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766"/>
        <w:gridCol w:w="1329"/>
        <w:gridCol w:w="982"/>
        <w:gridCol w:w="563"/>
        <w:gridCol w:w="982"/>
        <w:gridCol w:w="563"/>
        <w:gridCol w:w="1117"/>
        <w:gridCol w:w="563"/>
        <w:gridCol w:w="1087"/>
        <w:gridCol w:w="585"/>
        <w:gridCol w:w="803"/>
        <w:tblGridChange w:id="0">
          <w:tblGrid>
            <w:gridCol w:w="578"/>
            <w:gridCol w:w="766"/>
            <w:gridCol w:w="1329"/>
            <w:gridCol w:w="982"/>
            <w:gridCol w:w="563"/>
            <w:gridCol w:w="982"/>
            <w:gridCol w:w="563"/>
            <w:gridCol w:w="1117"/>
            <w:gridCol w:w="563"/>
            <w:gridCol w:w="1087"/>
            <w:gridCol w:w="585"/>
            <w:gridCol w:w="80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Kĩ năng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Nội dung/Đơn vị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Tổng %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TNKQ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vertAlign w:val="baseline"/>
                <w:rtl w:val="0"/>
              </w:rPr>
              <w:t xml:space="preserve">Thơ và thơ lục bát.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6"/>
                <w:szCs w:val="26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vertAlign w:val="baseline"/>
                <w:rtl w:val="0"/>
              </w:rPr>
              <w:t xml:space="preserve">Kể lại một trải nghiệm của bản thân.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6"/>
                <w:szCs w:val="26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b0f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b0f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6"/>
                <w:szCs w:val="26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7030a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6"/>
                <w:szCs w:val="26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7030a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6"/>
                <w:szCs w:val="2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70c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6"/>
                <w:szCs w:val="26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Tỉ lệ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Tỉ lệ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ff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MA TRẬN ĐỀ KIỂM TRA CUỐI HỌC KÌ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MÔN NGỮ VĂN, LỚP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BẢN ĐẶC TẢ ĐỀ KIỂM TRA CUỐI HỌC KÌ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MÔN: NGỮ VĂN LỚP 6- THỜI GIAN LÀM BÀI: 90 PHÚT</w:t>
      </w: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1494"/>
        <w:gridCol w:w="1082"/>
        <w:gridCol w:w="3423"/>
        <w:gridCol w:w="808"/>
        <w:gridCol w:w="891"/>
        <w:gridCol w:w="844"/>
        <w:gridCol w:w="980"/>
        <w:tblGridChange w:id="0">
          <w:tblGrid>
            <w:gridCol w:w="538"/>
            <w:gridCol w:w="1494"/>
            <w:gridCol w:w="1082"/>
            <w:gridCol w:w="3423"/>
            <w:gridCol w:w="808"/>
            <w:gridCol w:w="891"/>
            <w:gridCol w:w="844"/>
            <w:gridCol w:w="9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Chương/chủ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Nội dung/ Đơn vị kiến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Mức độ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Số câu hỏi theo mức độ 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Vận dụng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Thơ và thơ lục bát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Nêu được ấn tượng chung về văn bản;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Nhận biết được số tiếng, số dòng, vần, nhịp, phương thức biểu đạt của bài thơ lục bát;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Nhận diện được nhân vật trong  bài thơ;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Nhận ra từ đơn, từ phức (Từ ghép và từ láy); các biện pháp tu từ ẩn dụ, hoán dụ,...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Thông hiểu: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Nêu được chủ đề của bài thơ, cảm xúc chủ đạo của nhân vật trữ tình trong bài thơ;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Nhận xét được nét độc đáo của bài thơ thể hiện qua từ ngữ hình ảnh, biện pháp tu từ;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Chỉ ra tác dụng của các yếu tố tự sự và miêu tả trong thơ.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Vận dụng: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Trình bày được bài học về cách nghĩ và cách ứng xử được gợi ra từ văn bản;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- Đánh giá được giá trị của các yếu tố vần, nhịp.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3TN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5TN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2TL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Kể lại một trải nghiệm của bản thân.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Nhận biết: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Thông hiểu: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Vận dụng: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00b0f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b0f0"/>
                <w:sz w:val="24"/>
                <w:szCs w:val="24"/>
                <w:vertAlign w:val="baseline"/>
                <w:rtl w:val="0"/>
              </w:rPr>
              <w:t xml:space="preserve">Vận dụng cao: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Viết được bài văn kể lại một trải nghiệm của bản thân; dùng ngôi thứ nhất, chia sẻ trải nghiệm và thể hiện cảm xúc trước sự việc được kể.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1TL*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5TN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2TL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1TL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Tỉ lệ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Tỉ lệ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ĐỀ KIỂM TRA CUỐI HỌC KÌ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Môn Ngữ văn lớp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Thời gian làm bài: 90 phút, không kể thời gian giao đề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584000" y="3776825"/>
                          <a:ext cx="1524000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I. ĐỌC HIỂU (6.0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Đọc đoạn ngữ liệu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MẸ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Lặng rồi cả tiếng con ve,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Con ve cũng mệt vì hè nắng oi.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Nhà em vẫn tiếng ạ ời,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Kẽo cà tiếng võng mẹ ngồi mẹ ru,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Lời ru có gió mùa thu,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Bàn tay mẹ quạt mẹ đưa gió về,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Những ngôi sao thức ngoài kia,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Chẳng bằng mẹ đã thức vì chúng con,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Đêm nay con ngủ giấc tròn,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Mẹ là ngọn gió của con suốt đời.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right"/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(Trần Quốc Minh, theo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vertAlign w:val="baseline"/>
          <w:rtl w:val="0"/>
        </w:rPr>
        <w:t xml:space="preserve">Thơ chọn với lời bình,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NXB GD, 2002, tr 28-29 )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Thực hiện các yêu cầu: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  <w:sectPr>
          <w:pgSz w:h="15840" w:w="12240" w:orient="portrait"/>
          <w:pgMar w:bottom="1440" w:top="1440" w:left="1440" w:right="1041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Câu 1. Bài thơ trên được viết theo thể thơ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Ngũ ngôn;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Lục bát;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Song thất lục bát;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Tự do.</w:t>
      </w:r>
    </w:p>
    <w:p w:rsidR="00000000" w:rsidDel="00000000" w:rsidP="00000000" w:rsidRDefault="00000000" w:rsidRPr="00000000" w14:paraId="00000115">
      <w:pPr>
        <w:spacing w:after="0" w:lineRule="auto"/>
        <w:ind w:right="-5121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Câu 2. Nhân vật chính trong bài thơ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ind w:right="-5121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là ai?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right="-5121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Người bà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B. Người chị;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C. Người mẹ;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325" w:header="720" w:footer="720"/>
          <w:cols w:equalWidth="0" w:num="2">
            <w:col w:space="163" w:w="4656"/>
            <w:col w:space="0" w:w="465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D. Người em.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Mỗi cặp câu trong đoạn thơ trên có mấy tiếng?</w:t>
      </w:r>
    </w:p>
    <w:p w:rsidR="00000000" w:rsidDel="00000000" w:rsidP="00000000" w:rsidRDefault="00000000" w:rsidRPr="00000000" w14:paraId="0000011C">
      <w:pPr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Tự sự;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7-7;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6-7;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6-8;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7-5.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4.Những âm thanh nào được tác giả nhắc tới trong bài thơ?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Tiếng ve; tiếng còi; tiếng sáo;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Tiếng ve, tiếng võng, tiếng ru à ời;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Tiếng gió; tiếng kèn; tiếng còi;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Tiếng võng. tiếng sáo chiều.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5. Dãy từ nào sau đây là từ ghép?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ve, tiếng võng, ngọn gió;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ve, nắng oi, ạ ời;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ve, tiếng võng, lặng rồi;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ve, bàn tay, ạ ời.</w:t>
      </w:r>
    </w:p>
    <w:p w:rsidR="00000000" w:rsidDel="00000000" w:rsidP="00000000" w:rsidRDefault="00000000" w:rsidRPr="00000000" w14:paraId="0000012B">
      <w:pPr>
        <w:spacing w:after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Câu 6. Dòng nào nêu đúng nội dung của bài thơ trên?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tiết nắng nóng khiến cho những chú ve cũng cảm thấy mệt mỏi;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Nỗi vất vả cực nhọc của mẹ khi nuôi con và tình yêu vô bờ bến mẹ dành cho con;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Bạn nhỏ biết làm những việc vừa sức để giúp mẹ;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thơ nói về việc mẹ hát ru và quạt cho con ngủ.</w:t>
      </w:r>
    </w:p>
    <w:p w:rsidR="00000000" w:rsidDel="00000000" w:rsidP="00000000" w:rsidRDefault="00000000" w:rsidRPr="00000000" w14:paraId="00000130">
      <w:pPr>
        <w:spacing w:after="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7.Theo em từ “giấc tròn” trong bài thơ có nghĩa là gì?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ngủ ngon giấc;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ngủ mơ thấy trái đất tròn;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Không chỉ là giấc ngủ mà còn là cả cuộc đời con;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 ngủ chưa ngon giấc.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8.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vertAlign w:val="baseline"/>
          <w:rtl w:val="0"/>
        </w:rPr>
        <w:t xml:space="preserve">Văn bản thể hiện tâm tư, tình cảm gì của tác giả đối với người mẹ?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4820"/>
        </w:tabs>
        <w:spacing w:after="0" w:lineRule="auto"/>
        <w:ind w:left="48" w:right="48" w:firstLine="283.99999999999994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A. Nỗi nhớ thương người mẹ;</w:t>
        <w:tab/>
      </w:r>
    </w:p>
    <w:p w:rsidR="00000000" w:rsidDel="00000000" w:rsidP="00000000" w:rsidRDefault="00000000" w:rsidRPr="00000000" w14:paraId="00000137">
      <w:pPr>
        <w:tabs>
          <w:tab w:val="left" w:pos="4820"/>
        </w:tabs>
        <w:spacing w:after="0" w:lineRule="auto"/>
        <w:ind w:left="48" w:right="48" w:firstLine="283.99999999999994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B. Lòng biết ơn, trân trọng với người mẹ;</w:t>
      </w:r>
    </w:p>
    <w:p w:rsidR="00000000" w:rsidDel="00000000" w:rsidP="00000000" w:rsidRDefault="00000000" w:rsidRPr="00000000" w14:paraId="00000138">
      <w:pPr>
        <w:tabs>
          <w:tab w:val="left" w:pos="4820"/>
        </w:tabs>
        <w:spacing w:after="0" w:lineRule="auto"/>
        <w:ind w:left="48" w:right="48" w:firstLine="283.99999999999994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C. Tình yêu thương của người con với mẹ;</w:t>
        <w:tab/>
      </w:r>
    </w:p>
    <w:p w:rsidR="00000000" w:rsidDel="00000000" w:rsidP="00000000" w:rsidRDefault="00000000" w:rsidRPr="00000000" w14:paraId="00000139">
      <w:pPr>
        <w:tabs>
          <w:tab w:val="left" w:pos="4820"/>
        </w:tabs>
        <w:spacing w:after="0" w:lineRule="auto"/>
        <w:ind w:left="48" w:right="48" w:firstLine="283.99999999999994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D. Tình yêu thương, nỗi nhớ, lòng biết ơn, trân trọng đối với mẹ.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Sau khi đọc bài thơ, em hãy đặt 01 câu bày tỏ tình cảm của em với mẹ.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Suy nghĩ về vai trò của tình mẹ đối với mỗi người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(không quá 4 dòng).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PHẦN II. VIẾT (4,0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Trong cuộc sống, mẹ là người thân  yêu luôn dành cho em những điều tốt đẹp nhất. Em hãy kể lại một trải nghiệm đáng nhớ của em với mẹ.</w:t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------------------------- Hết -------------------------</w:t>
      </w:r>
    </w:p>
    <w:p w:rsidR="00000000" w:rsidDel="00000000" w:rsidP="00000000" w:rsidRDefault="00000000" w:rsidRPr="00000000" w14:paraId="00000140">
      <w:pPr>
        <w:spacing w:after="0" w:line="24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HƯỚNG DẪN CHẤM ĐỀ KIỂM TRA CUỐI HỌC KÌ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Môn: Ngữ văn lớp 6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577"/>
        <w:gridCol w:w="7096"/>
        <w:gridCol w:w="706"/>
        <w:tblGridChange w:id="0">
          <w:tblGrid>
            <w:gridCol w:w="693"/>
            <w:gridCol w:w="577"/>
            <w:gridCol w:w="7096"/>
            <w:gridCol w:w="7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ĐỌC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6,0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Hình thức: viết câu đúng ngữ pháp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Nội dung: thể hiện được tình cảm yêu quý/biết ơn/ kính trọng,…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HS có thể nêu suy nghĩ như sau:</w:t>
            </w:r>
          </w:p>
          <w:p w:rsidR="00000000" w:rsidDel="00000000" w:rsidP="00000000" w:rsidRDefault="00000000" w:rsidRPr="00000000" w14:paraId="00000175">
            <w:pPr>
              <w:spacing w:after="0" w:line="276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Tình mẹ chính là một thứ tình cảm cao quý bởi đó chính là mối quan hệ gắn bó ruột thịt giữa mẹ và con cái.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Tình mẹ chính là diểm tựa vững chắc cho con trên mỗi bước đường đời.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vertAlign w:val="baseline"/>
                <w:rtl w:val="0"/>
              </w:rPr>
              <w:t xml:space="preserve">Lưu ý: HS có thể trình bày cách khác nhưng hợp lí vẫn tính điểm.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VIẾT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 Đảm bảo cấu trúc bài văn tự sự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b. Xác định đúng yêu cầu của đề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Kể lại một kỷ niệm đáng nhớ của em với mẹ.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rHeight w:val="209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c. Kể lại trải nghiệm đáng nhớ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HS có thể triển khai cốt truyện theo nhiều cách, nhưng cần đảm bảo các yêu cầu sau: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Sử dụng ngôi kể thứ nhất.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Giới thiệu được trải nghiệm đáng nhớ.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Các sự kiện chính: bắt đầu – diễn biến – kết thúc.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- Ý nghĩa của trải nghiệm đối với bản thân 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2.5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d. Chính tả, ngữ pháp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Đảm bảo chuẩn chính tả, ngữ pháp Tiếng Việt.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e. Sáng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tạo: Bố cục mạch lạc, lời kể sinh động, sáng tạo.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19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HẾT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  <w:sectPr>
          <w:type w:val="nextPage"/>
          <w:pgSz w:h="15840" w:w="12240" w:orient="portrait"/>
          <w:pgMar w:bottom="1134" w:top="1134" w:left="1701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134" w:top="1701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86" w:hanging="360.00000000000006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vi-VN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,trongbang">
    <w:name w:val="Table Grid,trongbang"/>
    <w:basedOn w:val="TableNormal"/>
    <w:next w:val="TableGrid,trongbang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,trongbang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+Om+Sda9sU3afKKZ5dlXcWlyA==">AMUW2mVIW1d8HJf75DyBd7Lp7LV7BWrX6+yRD/LsX9Sv+9jjDftz7Ybhoy+IIxiKG5BVST+XNChzmExjeEy3m+PV55bLuIWNDZBvnSgsgTGmG/E4xH6U8Pk=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2022-08-22T07:08:00Z</dcterms:created>
</cp:coreProperties>
</file>