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4" w:type="dxa"/>
        <w:jc w:val="center"/>
        <w:tblInd w:w="-216" w:type="dxa"/>
        <w:tblLook w:val="0000" w:firstRow="0" w:lastRow="0" w:firstColumn="0" w:lastColumn="0" w:noHBand="0" w:noVBand="0"/>
      </w:tblPr>
      <w:tblGrid>
        <w:gridCol w:w="3580"/>
        <w:gridCol w:w="6964"/>
      </w:tblGrid>
      <w:tr w:rsidR="00DB63E7" w:rsidRPr="00DB63E7" w:rsidTr="00177B9E">
        <w:tblPrEx>
          <w:tblCellMar>
            <w:top w:w="0" w:type="dxa"/>
            <w:bottom w:w="0" w:type="dxa"/>
          </w:tblCellMar>
        </w:tblPrEx>
        <w:trPr>
          <w:jc w:val="center"/>
        </w:trPr>
        <w:tc>
          <w:tcPr>
            <w:tcW w:w="3580" w:type="dxa"/>
          </w:tcPr>
          <w:p w:rsidR="00DB63E7" w:rsidRPr="00DB63E7" w:rsidRDefault="00DB63E7" w:rsidP="00DB63E7">
            <w:pPr>
              <w:spacing w:after="0" w:line="240" w:lineRule="auto"/>
              <w:jc w:val="center"/>
              <w:rPr>
                <w:rFonts w:asciiTheme="majorHAnsi" w:hAnsiTheme="majorHAnsi" w:cstheme="majorHAnsi"/>
                <w:b/>
                <w:bCs/>
                <w:sz w:val="26"/>
                <w:szCs w:val="26"/>
                <w:lang w:val="en-US"/>
              </w:rPr>
            </w:pPr>
            <w:r w:rsidRPr="00DB63E7">
              <w:rPr>
                <w:rFonts w:asciiTheme="majorHAnsi" w:hAnsiTheme="majorHAnsi" w:cstheme="majorHAnsi"/>
                <w:b/>
                <w:bCs/>
                <w:sz w:val="26"/>
                <w:szCs w:val="26"/>
                <w:lang w:val="en-US"/>
              </w:rPr>
              <w:t>SỞ GD&amp;ĐT NGHỆ AN</w:t>
            </w:r>
          </w:p>
          <w:p w:rsidR="00DB63E7" w:rsidRPr="00DB63E7" w:rsidRDefault="00DB63E7" w:rsidP="00DB63E7">
            <w:pPr>
              <w:spacing w:after="0" w:line="240" w:lineRule="auto"/>
              <w:jc w:val="center"/>
              <w:rPr>
                <w:rFonts w:asciiTheme="majorHAnsi" w:hAnsiTheme="majorHAnsi" w:cstheme="majorHAnsi"/>
                <w:b/>
                <w:bCs/>
                <w:sz w:val="26"/>
                <w:szCs w:val="26"/>
                <w:lang w:val="en-US"/>
              </w:rPr>
            </w:pPr>
            <w:r w:rsidRPr="00DB63E7">
              <w:rPr>
                <w:rFonts w:asciiTheme="majorHAnsi" w:hAnsiTheme="majorHAnsi" w:cstheme="majorHAnsi"/>
                <w:b/>
                <w:bCs/>
                <w:sz w:val="26"/>
                <w:szCs w:val="26"/>
                <w:lang w:val="en-US"/>
              </w:rPr>
              <w:t>TRƯỜNG THPT ANH SƠN I</w:t>
            </w:r>
          </w:p>
          <w:p w:rsidR="00DB63E7" w:rsidRPr="00DB63E7" w:rsidRDefault="00DB63E7" w:rsidP="00DB63E7">
            <w:pPr>
              <w:spacing w:after="0" w:line="240" w:lineRule="auto"/>
              <w:jc w:val="center"/>
              <w:rPr>
                <w:rFonts w:asciiTheme="majorHAnsi" w:hAnsiTheme="majorHAnsi" w:cstheme="majorHAnsi"/>
                <w:b/>
                <w:bCs/>
                <w:sz w:val="26"/>
                <w:szCs w:val="26"/>
                <w:lang w:val="en-US"/>
              </w:rPr>
            </w:pPr>
            <w:r w:rsidRPr="00DB63E7">
              <w:rPr>
                <w:rFonts w:asciiTheme="majorHAnsi" w:hAnsiTheme="majorHAnsi" w:cstheme="majorHAnsi"/>
                <w:b/>
                <w:bCs/>
                <w:noProof/>
                <w:sz w:val="26"/>
                <w:szCs w:val="26"/>
                <w:lang w:val="en-US"/>
              </w:rPr>
              <mc:AlternateContent>
                <mc:Choice Requires="wps">
                  <w:drawing>
                    <wp:anchor distT="0" distB="0" distL="114300" distR="114300" simplePos="0" relativeHeight="251659264" behindDoc="0" locked="0" layoutInCell="1" allowOverlap="1" wp14:anchorId="395F6ADF" wp14:editId="1C93AE21">
                      <wp:simplePos x="0" y="0"/>
                      <wp:positionH relativeFrom="column">
                        <wp:posOffset>400685</wp:posOffset>
                      </wp:positionH>
                      <wp:positionV relativeFrom="paragraph">
                        <wp:posOffset>33020</wp:posOffset>
                      </wp:positionV>
                      <wp:extent cx="1239520" cy="0"/>
                      <wp:effectExtent l="10160"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2.6pt" to="12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ps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"/>
                  </w:pict>
                </mc:Fallback>
              </mc:AlternateContent>
            </w:r>
          </w:p>
          <w:p w:rsidR="00DB63E7" w:rsidRPr="00DB63E7" w:rsidRDefault="00DB63E7" w:rsidP="00DB63E7">
            <w:pPr>
              <w:spacing w:after="0" w:line="240" w:lineRule="auto"/>
              <w:jc w:val="center"/>
              <w:rPr>
                <w:rFonts w:asciiTheme="majorHAnsi" w:hAnsiTheme="majorHAnsi" w:cstheme="majorHAnsi"/>
                <w:b/>
                <w:bCs/>
                <w:sz w:val="26"/>
                <w:szCs w:val="26"/>
                <w:lang w:val="en-US"/>
              </w:rPr>
            </w:pPr>
          </w:p>
          <w:p w:rsidR="00DB63E7" w:rsidRPr="00DB63E7" w:rsidRDefault="00DB63E7" w:rsidP="00DB63E7">
            <w:pPr>
              <w:spacing w:after="0" w:line="240" w:lineRule="auto"/>
              <w:jc w:val="center"/>
              <w:rPr>
                <w:rFonts w:asciiTheme="majorHAnsi" w:hAnsiTheme="majorHAnsi" w:cstheme="majorHAnsi"/>
                <w:bCs/>
                <w:sz w:val="26"/>
                <w:szCs w:val="26"/>
                <w:lang w:val="en-US"/>
              </w:rPr>
            </w:pPr>
          </w:p>
        </w:tc>
        <w:tc>
          <w:tcPr>
            <w:tcW w:w="6964" w:type="dxa"/>
          </w:tcPr>
          <w:p w:rsidR="00DB63E7" w:rsidRPr="00DB63E7" w:rsidRDefault="00DB63E7" w:rsidP="00DB63E7">
            <w:pPr>
              <w:spacing w:after="0" w:line="240" w:lineRule="auto"/>
              <w:jc w:val="center"/>
              <w:rPr>
                <w:rFonts w:asciiTheme="majorHAnsi" w:hAnsiTheme="majorHAnsi" w:cstheme="majorHAnsi"/>
                <w:b/>
                <w:bCs/>
                <w:sz w:val="26"/>
                <w:szCs w:val="26"/>
                <w:lang w:val="en-US"/>
              </w:rPr>
            </w:pPr>
            <w:r w:rsidRPr="00DB63E7">
              <w:rPr>
                <w:rFonts w:asciiTheme="majorHAnsi" w:hAnsiTheme="majorHAnsi" w:cstheme="majorHAnsi"/>
                <w:b/>
                <w:bCs/>
                <w:sz w:val="26"/>
                <w:szCs w:val="26"/>
                <w:lang w:val="en-US"/>
              </w:rPr>
              <w:t xml:space="preserve">ĐỀ THI CHỌN ĐT HỌC SINH GIỎI TỈNH LỚP 12 </w:t>
            </w:r>
          </w:p>
          <w:p w:rsidR="00DB63E7" w:rsidRPr="00DB63E7" w:rsidRDefault="00DB63E7" w:rsidP="00DB63E7">
            <w:pPr>
              <w:spacing w:after="0" w:line="240" w:lineRule="auto"/>
              <w:jc w:val="center"/>
              <w:rPr>
                <w:rFonts w:asciiTheme="majorHAnsi" w:hAnsiTheme="majorHAnsi" w:cstheme="majorHAnsi"/>
                <w:b/>
                <w:bCs/>
                <w:sz w:val="26"/>
                <w:szCs w:val="26"/>
                <w:lang w:val="en-US"/>
              </w:rPr>
            </w:pPr>
            <w:r w:rsidRPr="00DB63E7">
              <w:rPr>
                <w:rFonts w:asciiTheme="majorHAnsi" w:hAnsiTheme="majorHAnsi" w:cstheme="majorHAnsi"/>
                <w:b/>
                <w:bCs/>
                <w:sz w:val="26"/>
                <w:szCs w:val="26"/>
                <w:lang w:val="en-US"/>
              </w:rPr>
              <w:t>NĂM HỌC 2020 - 2021</w:t>
            </w:r>
          </w:p>
          <w:p w:rsidR="00DB63E7" w:rsidRPr="00DB63E7" w:rsidRDefault="00DB63E7" w:rsidP="00DB63E7">
            <w:pPr>
              <w:spacing w:after="0" w:line="240" w:lineRule="auto"/>
              <w:jc w:val="center"/>
              <w:rPr>
                <w:rFonts w:asciiTheme="majorHAnsi" w:hAnsiTheme="majorHAnsi" w:cstheme="majorHAnsi"/>
                <w:b/>
                <w:bCs/>
                <w:sz w:val="26"/>
                <w:szCs w:val="26"/>
                <w:lang w:val="en-US"/>
              </w:rPr>
            </w:pPr>
            <w:r w:rsidRPr="00DB63E7">
              <w:rPr>
                <w:rFonts w:asciiTheme="majorHAnsi" w:hAnsiTheme="majorHAnsi" w:cstheme="majorHAnsi"/>
                <w:b/>
                <w:bCs/>
                <w:noProof/>
                <w:sz w:val="26"/>
                <w:szCs w:val="26"/>
                <w:lang w:val="en-US"/>
              </w:rPr>
              <mc:AlternateContent>
                <mc:Choice Requires="wps">
                  <w:drawing>
                    <wp:anchor distT="0" distB="0" distL="114300" distR="114300" simplePos="0" relativeHeight="251660288" behindDoc="0" locked="0" layoutInCell="1" allowOverlap="1" wp14:anchorId="688BE102" wp14:editId="5943EC55">
                      <wp:simplePos x="0" y="0"/>
                      <wp:positionH relativeFrom="column">
                        <wp:posOffset>1513205</wp:posOffset>
                      </wp:positionH>
                      <wp:positionV relativeFrom="paragraph">
                        <wp:posOffset>36195</wp:posOffset>
                      </wp:positionV>
                      <wp:extent cx="1297940" cy="0"/>
                      <wp:effectExtent l="8255"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5pt,2.85pt" to="221.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2N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"/>
                  </w:pict>
                </mc:Fallback>
              </mc:AlternateContent>
            </w:r>
          </w:p>
          <w:p w:rsidR="00DB63E7" w:rsidRPr="00DB63E7" w:rsidRDefault="00DB63E7" w:rsidP="00DB63E7">
            <w:pPr>
              <w:spacing w:after="0" w:line="240" w:lineRule="auto"/>
              <w:jc w:val="center"/>
              <w:rPr>
                <w:rFonts w:asciiTheme="majorHAnsi" w:hAnsiTheme="majorHAnsi" w:cstheme="majorHAnsi"/>
                <w:b/>
                <w:bCs/>
                <w:sz w:val="26"/>
                <w:szCs w:val="26"/>
                <w:lang w:val="en-US"/>
              </w:rPr>
            </w:pPr>
            <w:r w:rsidRPr="00DB63E7">
              <w:rPr>
                <w:rFonts w:asciiTheme="majorHAnsi" w:hAnsiTheme="majorHAnsi" w:cstheme="majorHAnsi"/>
                <w:b/>
                <w:bCs/>
                <w:sz w:val="26"/>
                <w:szCs w:val="26"/>
                <w:lang w:val="en-US"/>
              </w:rPr>
              <w:t xml:space="preserve">Môn thi: </w:t>
            </w:r>
            <w:r>
              <w:rPr>
                <w:rFonts w:asciiTheme="majorHAnsi" w:hAnsiTheme="majorHAnsi" w:cstheme="majorHAnsi"/>
                <w:b/>
                <w:bCs/>
                <w:sz w:val="26"/>
                <w:szCs w:val="26"/>
                <w:lang w:val="en-US"/>
              </w:rPr>
              <w:t>LỊCH SỬ</w:t>
            </w:r>
            <w:r w:rsidRPr="00DB63E7">
              <w:rPr>
                <w:rFonts w:asciiTheme="majorHAnsi" w:hAnsiTheme="majorHAnsi" w:cstheme="majorHAnsi"/>
                <w:bCs/>
                <w:sz w:val="26"/>
                <w:szCs w:val="26"/>
                <w:lang w:val="en-US"/>
              </w:rPr>
              <w:t xml:space="preserve"> </w:t>
            </w:r>
            <w:r w:rsidRPr="00DB63E7">
              <w:rPr>
                <w:rFonts w:asciiTheme="majorHAnsi" w:hAnsiTheme="majorHAnsi" w:cstheme="majorHAnsi"/>
                <w:b/>
                <w:bCs/>
                <w:sz w:val="26"/>
                <w:szCs w:val="26"/>
                <w:lang w:val="en-US"/>
              </w:rPr>
              <w:t xml:space="preserve"> </w:t>
            </w:r>
          </w:p>
          <w:p w:rsidR="00DB63E7" w:rsidRPr="00DB63E7" w:rsidRDefault="00DB63E7" w:rsidP="00DB63E7">
            <w:pPr>
              <w:spacing w:after="0" w:line="240" w:lineRule="auto"/>
              <w:jc w:val="center"/>
              <w:rPr>
                <w:rFonts w:asciiTheme="majorHAnsi" w:hAnsiTheme="majorHAnsi" w:cstheme="majorHAnsi"/>
                <w:i/>
                <w:iCs/>
                <w:sz w:val="26"/>
                <w:szCs w:val="26"/>
              </w:rPr>
            </w:pPr>
            <w:r w:rsidRPr="00DB63E7">
              <w:rPr>
                <w:rFonts w:asciiTheme="majorHAnsi" w:hAnsiTheme="majorHAnsi" w:cstheme="majorHAnsi"/>
                <w:i/>
                <w:iCs/>
                <w:sz w:val="26"/>
                <w:szCs w:val="26"/>
              </w:rPr>
              <w:t xml:space="preserve">Thời gian: </w:t>
            </w:r>
            <w:r w:rsidRPr="00DB63E7">
              <w:rPr>
                <w:rFonts w:asciiTheme="majorHAnsi" w:hAnsiTheme="majorHAnsi" w:cstheme="majorHAnsi"/>
                <w:b/>
                <w:i/>
                <w:iCs/>
                <w:sz w:val="26"/>
                <w:szCs w:val="26"/>
              </w:rPr>
              <w:t>150</w:t>
            </w:r>
            <w:r w:rsidRPr="00DB63E7">
              <w:rPr>
                <w:rFonts w:asciiTheme="majorHAnsi" w:hAnsiTheme="majorHAnsi" w:cstheme="majorHAnsi"/>
                <w:i/>
                <w:iCs/>
                <w:sz w:val="26"/>
                <w:szCs w:val="26"/>
              </w:rPr>
              <w:t xml:space="preserve"> phút (</w:t>
            </w:r>
            <w:r w:rsidRPr="00DB63E7">
              <w:rPr>
                <w:rFonts w:asciiTheme="majorHAnsi" w:hAnsiTheme="majorHAnsi" w:cstheme="majorHAnsi"/>
                <w:i/>
                <w:sz w:val="26"/>
                <w:szCs w:val="26"/>
                <w:lang w:val="en-US"/>
              </w:rPr>
              <w:t>không kể thời gian giao đề)</w:t>
            </w:r>
          </w:p>
          <w:p w:rsidR="00DB63E7" w:rsidRPr="00DB63E7" w:rsidRDefault="00DB63E7" w:rsidP="00DB63E7">
            <w:pPr>
              <w:spacing w:after="0" w:line="240" w:lineRule="auto"/>
              <w:jc w:val="center"/>
              <w:rPr>
                <w:rFonts w:asciiTheme="majorHAnsi" w:hAnsiTheme="majorHAnsi" w:cstheme="majorHAnsi"/>
                <w:b/>
                <w:bCs/>
                <w:sz w:val="26"/>
                <w:szCs w:val="26"/>
              </w:rPr>
            </w:pPr>
            <w:r w:rsidRPr="00DB63E7">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1DCE5438" wp14:editId="0F81ABEF">
                      <wp:simplePos x="0" y="0"/>
                      <wp:positionH relativeFrom="column">
                        <wp:posOffset>1478915</wp:posOffset>
                      </wp:positionH>
                      <wp:positionV relativeFrom="paragraph">
                        <wp:posOffset>44450</wp:posOffset>
                      </wp:positionV>
                      <wp:extent cx="1339215" cy="0"/>
                      <wp:effectExtent l="12065" t="6350" r="107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3.5pt" to="22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Ie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"/>
                  </w:pict>
                </mc:Fallback>
              </mc:AlternateContent>
            </w:r>
          </w:p>
        </w:tc>
      </w:tr>
    </w:tbl>
    <w:p w:rsidR="00C444C0" w:rsidRPr="00DB63E7" w:rsidRDefault="00C444C0" w:rsidP="000008F2">
      <w:pPr>
        <w:ind w:left="-426" w:firstLine="426"/>
        <w:jc w:val="both"/>
        <w:rPr>
          <w:rFonts w:asciiTheme="majorHAnsi" w:hAnsiTheme="majorHAnsi" w:cstheme="majorHAnsi"/>
          <w:b/>
          <w:sz w:val="28"/>
          <w:szCs w:val="28"/>
        </w:rPr>
      </w:pPr>
    </w:p>
    <w:p w:rsidR="006F1AA3" w:rsidRPr="000008F2" w:rsidRDefault="004D7D4A" w:rsidP="000008F2">
      <w:pPr>
        <w:ind w:left="-426" w:firstLine="426"/>
        <w:jc w:val="both"/>
        <w:rPr>
          <w:rFonts w:asciiTheme="majorHAnsi" w:hAnsiTheme="majorHAnsi" w:cstheme="majorHAnsi"/>
          <w:b/>
          <w:sz w:val="28"/>
          <w:szCs w:val="28"/>
          <w:lang w:val="en-US"/>
        </w:rPr>
      </w:pPr>
      <w:r w:rsidRPr="000008F2">
        <w:rPr>
          <w:rFonts w:asciiTheme="majorHAnsi" w:hAnsiTheme="majorHAnsi" w:cstheme="majorHAnsi"/>
          <w:b/>
          <w:sz w:val="28"/>
          <w:szCs w:val="28"/>
          <w:lang w:val="en-US"/>
        </w:rPr>
        <w:t>Câu 1:</w:t>
      </w:r>
      <w:r w:rsidR="006F1AA3" w:rsidRPr="000008F2">
        <w:rPr>
          <w:rFonts w:asciiTheme="majorHAnsi" w:hAnsiTheme="majorHAnsi" w:cstheme="majorHAnsi"/>
          <w:b/>
          <w:sz w:val="28"/>
          <w:szCs w:val="28"/>
          <w:lang w:val="en-US"/>
        </w:rPr>
        <w:t xml:space="preserve"> (4 điểm)</w:t>
      </w:r>
    </w:p>
    <w:p w:rsidR="004D7D4A" w:rsidRDefault="004D7D4A" w:rsidP="000008F2">
      <w:pPr>
        <w:ind w:left="-426" w:firstLine="426"/>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Qua các cuộc khởi nghĩa tiêu biểu trong phong trào Cầ</w:t>
      </w:r>
      <w:r w:rsidR="00995AC0">
        <w:rPr>
          <w:rFonts w:asciiTheme="majorHAnsi" w:hAnsiTheme="majorHAnsi" w:cstheme="majorHAnsi"/>
          <w:sz w:val="28"/>
          <w:szCs w:val="28"/>
          <w:lang w:val="en-US"/>
        </w:rPr>
        <w:t>n v</w:t>
      </w:r>
      <w:r>
        <w:rPr>
          <w:rFonts w:asciiTheme="majorHAnsi" w:hAnsiTheme="majorHAnsi" w:cstheme="majorHAnsi"/>
          <w:sz w:val="28"/>
          <w:szCs w:val="28"/>
          <w:lang w:val="en-US"/>
        </w:rPr>
        <w:t>ương (1885 – 1896), em hãy cho biết nguyên nhân bùng nổ và nguyên nhân thất bại của phong trào Cầ</w:t>
      </w:r>
      <w:r w:rsidR="00995AC0">
        <w:rPr>
          <w:rFonts w:asciiTheme="majorHAnsi" w:hAnsiTheme="majorHAnsi" w:cstheme="majorHAnsi"/>
          <w:sz w:val="28"/>
          <w:szCs w:val="28"/>
          <w:lang w:val="en-US"/>
        </w:rPr>
        <w:t>n v</w:t>
      </w:r>
      <w:r>
        <w:rPr>
          <w:rFonts w:asciiTheme="majorHAnsi" w:hAnsiTheme="majorHAnsi" w:cstheme="majorHAnsi"/>
          <w:sz w:val="28"/>
          <w:szCs w:val="28"/>
          <w:lang w:val="en-US"/>
        </w:rPr>
        <w:t>ương chống Pháp. Từ đó rút ra bài học kinh nghiệm cho cách mạng Việt Nam sau này.</w:t>
      </w:r>
    </w:p>
    <w:p w:rsidR="006F1AA3" w:rsidRPr="000008F2" w:rsidRDefault="004D7D4A" w:rsidP="000008F2">
      <w:pPr>
        <w:ind w:left="284" w:hanging="71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Pr="000008F2">
        <w:rPr>
          <w:rFonts w:asciiTheme="majorHAnsi" w:hAnsiTheme="majorHAnsi" w:cstheme="majorHAnsi"/>
          <w:b/>
          <w:sz w:val="28"/>
          <w:szCs w:val="28"/>
          <w:lang w:val="en-US"/>
        </w:rPr>
        <w:t xml:space="preserve">Câu 2: </w:t>
      </w:r>
      <w:r w:rsidR="006F1AA3" w:rsidRPr="000008F2">
        <w:rPr>
          <w:rFonts w:asciiTheme="majorHAnsi" w:hAnsiTheme="majorHAnsi" w:cstheme="majorHAnsi"/>
          <w:b/>
          <w:sz w:val="28"/>
          <w:szCs w:val="28"/>
          <w:lang w:val="en-US"/>
        </w:rPr>
        <w:t>(4 điểm)</w:t>
      </w:r>
    </w:p>
    <w:p w:rsidR="004D7D4A" w:rsidRDefault="006F1AA3" w:rsidP="000008F2">
      <w:pPr>
        <w:ind w:left="-284" w:hanging="71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2101D8">
        <w:rPr>
          <w:rFonts w:asciiTheme="majorHAnsi" w:hAnsiTheme="majorHAnsi" w:cstheme="majorHAnsi"/>
          <w:sz w:val="28"/>
          <w:szCs w:val="28"/>
          <w:lang w:val="en-US"/>
        </w:rPr>
        <w:t>Những chuyển biến về cơ cấu kinh tế và xã hội Việt Nam dưới tác động của cuộc khai thác thuộc địa lần thứ nhất của thực dân Pháp đến năm 1914.</w:t>
      </w:r>
    </w:p>
    <w:p w:rsidR="006F1AA3" w:rsidRPr="000008F2" w:rsidRDefault="006F1AA3" w:rsidP="006749CC">
      <w:pPr>
        <w:ind w:left="-284" w:hanging="71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006749CC">
        <w:rPr>
          <w:rFonts w:asciiTheme="majorHAnsi" w:hAnsiTheme="majorHAnsi" w:cstheme="majorHAnsi"/>
          <w:b/>
          <w:sz w:val="28"/>
          <w:szCs w:val="28"/>
          <w:lang w:val="en-US"/>
        </w:rPr>
        <w:t>Câu 3</w:t>
      </w:r>
      <w:r w:rsidRPr="000008F2">
        <w:rPr>
          <w:rFonts w:asciiTheme="majorHAnsi" w:hAnsiTheme="majorHAnsi" w:cstheme="majorHAnsi"/>
          <w:b/>
          <w:sz w:val="28"/>
          <w:szCs w:val="28"/>
          <w:lang w:val="en-US"/>
        </w:rPr>
        <w:t xml:space="preserve">: </w:t>
      </w:r>
      <w:r w:rsidR="00736089">
        <w:rPr>
          <w:rFonts w:asciiTheme="majorHAnsi" w:hAnsiTheme="majorHAnsi" w:cstheme="majorHAnsi"/>
          <w:b/>
          <w:sz w:val="28"/>
          <w:szCs w:val="28"/>
          <w:lang w:val="en-US"/>
        </w:rPr>
        <w:t>(5,5</w:t>
      </w:r>
      <w:r w:rsidR="00F75354" w:rsidRPr="000008F2">
        <w:rPr>
          <w:rFonts w:asciiTheme="majorHAnsi" w:hAnsiTheme="majorHAnsi" w:cstheme="majorHAnsi"/>
          <w:b/>
          <w:sz w:val="28"/>
          <w:szCs w:val="28"/>
          <w:lang w:val="en-US"/>
        </w:rPr>
        <w:t xml:space="preserve"> điểm)</w:t>
      </w:r>
    </w:p>
    <w:p w:rsidR="00F75354" w:rsidRDefault="00F75354" w:rsidP="000008F2">
      <w:pPr>
        <w:ind w:left="-284" w:hanging="71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Từ hiểu biết về Hội nghị Ianta (2/1945), em hãy làm rõ những vấn đề sau:</w:t>
      </w:r>
    </w:p>
    <w:p w:rsidR="00F75354" w:rsidRPr="00F75354" w:rsidRDefault="00F75354" w:rsidP="000008F2">
      <w:pPr>
        <w:pStyle w:val="ListParagraph"/>
        <w:numPr>
          <w:ilvl w:val="0"/>
          <w:numId w:val="4"/>
        </w:numPr>
        <w:jc w:val="both"/>
        <w:rPr>
          <w:rFonts w:asciiTheme="majorHAnsi" w:hAnsiTheme="majorHAnsi" w:cstheme="majorHAnsi"/>
          <w:sz w:val="28"/>
          <w:szCs w:val="28"/>
          <w:lang w:val="en-US"/>
        </w:rPr>
      </w:pPr>
      <w:r w:rsidRPr="00F75354">
        <w:rPr>
          <w:rFonts w:asciiTheme="majorHAnsi" w:hAnsiTheme="majorHAnsi" w:cstheme="majorHAnsi"/>
          <w:sz w:val="28"/>
          <w:szCs w:val="28"/>
          <w:lang w:val="en-US"/>
        </w:rPr>
        <w:t>Hoàn cảnh và nội dung của Hội nghị Ianta.</w:t>
      </w:r>
    </w:p>
    <w:p w:rsidR="00F75354" w:rsidRPr="00F75354" w:rsidRDefault="00F75354" w:rsidP="000008F2">
      <w:pPr>
        <w:pStyle w:val="ListParagraph"/>
        <w:numPr>
          <w:ilvl w:val="0"/>
          <w:numId w:val="4"/>
        </w:numPr>
        <w:jc w:val="both"/>
        <w:rPr>
          <w:rFonts w:asciiTheme="majorHAnsi" w:hAnsiTheme="majorHAnsi" w:cstheme="majorHAnsi"/>
          <w:sz w:val="28"/>
          <w:szCs w:val="28"/>
          <w:lang w:val="en-US"/>
        </w:rPr>
      </w:pPr>
      <w:r w:rsidRPr="00F75354">
        <w:rPr>
          <w:rFonts w:asciiTheme="majorHAnsi" w:hAnsiTheme="majorHAnsi" w:cstheme="majorHAnsi"/>
          <w:sz w:val="28"/>
          <w:szCs w:val="28"/>
          <w:lang w:val="en-US"/>
        </w:rPr>
        <w:t>Mặt tích cực và hạn chế của Hội nghị Ianta.</w:t>
      </w:r>
    </w:p>
    <w:p w:rsidR="00F75354" w:rsidRDefault="00F75354" w:rsidP="000008F2">
      <w:pPr>
        <w:pStyle w:val="ListParagraph"/>
        <w:numPr>
          <w:ilvl w:val="0"/>
          <w:numId w:val="4"/>
        </w:numPr>
        <w:jc w:val="both"/>
        <w:rPr>
          <w:rFonts w:asciiTheme="majorHAnsi" w:hAnsiTheme="majorHAnsi" w:cstheme="majorHAnsi"/>
          <w:sz w:val="28"/>
          <w:szCs w:val="28"/>
          <w:lang w:val="en-US"/>
        </w:rPr>
      </w:pPr>
      <w:r w:rsidRPr="00F75354">
        <w:rPr>
          <w:rFonts w:asciiTheme="majorHAnsi" w:hAnsiTheme="majorHAnsi" w:cstheme="majorHAnsi"/>
          <w:sz w:val="28"/>
          <w:szCs w:val="28"/>
          <w:lang w:val="en-US"/>
        </w:rPr>
        <w:t>Hệ quả của những quyết định quan trọng tại Hội nghị Ianta.</w:t>
      </w:r>
    </w:p>
    <w:p w:rsidR="000008F2" w:rsidRDefault="006749CC" w:rsidP="000008F2">
      <w:pPr>
        <w:ind w:left="-154"/>
        <w:jc w:val="both"/>
        <w:rPr>
          <w:rFonts w:asciiTheme="majorHAnsi" w:hAnsiTheme="majorHAnsi" w:cstheme="majorHAnsi"/>
          <w:sz w:val="28"/>
          <w:szCs w:val="28"/>
          <w:lang w:val="en-US"/>
        </w:rPr>
      </w:pPr>
      <w:r>
        <w:rPr>
          <w:rFonts w:asciiTheme="majorHAnsi" w:hAnsiTheme="majorHAnsi" w:cstheme="majorHAnsi"/>
          <w:b/>
          <w:sz w:val="28"/>
          <w:szCs w:val="28"/>
          <w:lang w:val="en-US"/>
        </w:rPr>
        <w:t>Câu 4</w:t>
      </w:r>
      <w:r w:rsidR="00F75354" w:rsidRPr="007B3279">
        <w:rPr>
          <w:rFonts w:asciiTheme="majorHAnsi" w:hAnsiTheme="majorHAnsi" w:cstheme="majorHAnsi"/>
          <w:b/>
          <w:sz w:val="28"/>
          <w:szCs w:val="28"/>
          <w:lang w:val="en-US"/>
        </w:rPr>
        <w:t xml:space="preserve">: </w:t>
      </w:r>
      <w:r w:rsidR="007B3279" w:rsidRPr="007B3279">
        <w:rPr>
          <w:rFonts w:asciiTheme="majorHAnsi" w:hAnsiTheme="majorHAnsi" w:cstheme="majorHAnsi"/>
          <w:b/>
          <w:sz w:val="28"/>
          <w:szCs w:val="28"/>
          <w:lang w:val="en-US"/>
        </w:rPr>
        <w:t>(3,5 điểm)</w:t>
      </w:r>
    </w:p>
    <w:p w:rsidR="00F75354" w:rsidRDefault="000008F2" w:rsidP="000008F2">
      <w:pPr>
        <w:ind w:left="-15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1B7ADD">
        <w:rPr>
          <w:rFonts w:asciiTheme="majorHAnsi" w:hAnsiTheme="majorHAnsi" w:cstheme="majorHAnsi"/>
          <w:sz w:val="28"/>
          <w:szCs w:val="28"/>
          <w:lang w:val="en-US"/>
        </w:rPr>
        <w:t>Lập bảng so sánh về chiến lược kinh tế hướng nội và chiến lược kinh tế hướng ngoại của nhóm nước sáng lập ASEAN (thời gian, mục tiêu, nội dung, thành tựu và hạn chế).</w:t>
      </w:r>
    </w:p>
    <w:p w:rsidR="000008F2" w:rsidRPr="000008F2" w:rsidRDefault="006749CC" w:rsidP="000008F2">
      <w:pPr>
        <w:ind w:left="-154"/>
        <w:jc w:val="both"/>
        <w:rPr>
          <w:rFonts w:asciiTheme="majorHAnsi" w:hAnsiTheme="majorHAnsi" w:cstheme="majorHAnsi"/>
          <w:b/>
          <w:sz w:val="28"/>
          <w:szCs w:val="28"/>
          <w:lang w:val="en-US"/>
        </w:rPr>
      </w:pPr>
      <w:r>
        <w:rPr>
          <w:rFonts w:asciiTheme="majorHAnsi" w:hAnsiTheme="majorHAnsi" w:cstheme="majorHAnsi"/>
          <w:b/>
          <w:sz w:val="28"/>
          <w:szCs w:val="28"/>
          <w:lang w:val="en-US"/>
        </w:rPr>
        <w:t>Câu 5</w:t>
      </w:r>
      <w:r w:rsidR="00F75354" w:rsidRPr="000008F2">
        <w:rPr>
          <w:rFonts w:asciiTheme="majorHAnsi" w:hAnsiTheme="majorHAnsi" w:cstheme="majorHAnsi"/>
          <w:b/>
          <w:sz w:val="28"/>
          <w:szCs w:val="28"/>
          <w:lang w:val="en-US"/>
        </w:rPr>
        <w:t>:</w:t>
      </w:r>
      <w:r w:rsidR="007B3279">
        <w:rPr>
          <w:rFonts w:asciiTheme="majorHAnsi" w:hAnsiTheme="majorHAnsi" w:cstheme="majorHAnsi"/>
          <w:b/>
          <w:sz w:val="28"/>
          <w:szCs w:val="28"/>
          <w:lang w:val="en-US"/>
        </w:rPr>
        <w:t xml:space="preserve"> (3 điểm)</w:t>
      </w:r>
    </w:p>
    <w:p w:rsidR="00F75354" w:rsidRDefault="003F4259" w:rsidP="000008F2">
      <w:pPr>
        <w:ind w:left="-15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34D5B">
        <w:rPr>
          <w:rFonts w:asciiTheme="majorHAnsi" w:hAnsiTheme="majorHAnsi" w:cstheme="majorHAnsi"/>
          <w:sz w:val="28"/>
          <w:szCs w:val="28"/>
          <w:lang w:val="en-US"/>
        </w:rPr>
        <w:t xml:space="preserve"> Những hoạt động cứu nước của Nguyễn Tất Thành trong nhữ</w:t>
      </w:r>
      <w:r>
        <w:rPr>
          <w:rFonts w:asciiTheme="majorHAnsi" w:hAnsiTheme="majorHAnsi" w:cstheme="majorHAnsi"/>
          <w:sz w:val="28"/>
          <w:szCs w:val="28"/>
          <w:lang w:val="en-US"/>
        </w:rPr>
        <w:t>ng năm 1911 -</w:t>
      </w:r>
      <w:r w:rsidR="00B34D5B">
        <w:rPr>
          <w:rFonts w:asciiTheme="majorHAnsi" w:hAnsiTheme="majorHAnsi" w:cstheme="majorHAnsi"/>
          <w:sz w:val="28"/>
          <w:szCs w:val="28"/>
          <w:lang w:val="en-US"/>
        </w:rPr>
        <w:t xml:space="preserve"> 1917? Từ đó rút ra vai trò của Người </w:t>
      </w:r>
      <w:r>
        <w:rPr>
          <w:rFonts w:asciiTheme="majorHAnsi" w:hAnsiTheme="majorHAnsi" w:cstheme="majorHAnsi"/>
          <w:sz w:val="28"/>
          <w:szCs w:val="28"/>
          <w:lang w:val="en-US"/>
        </w:rPr>
        <w:t xml:space="preserve">ở giai đoạn này </w:t>
      </w:r>
      <w:r w:rsidR="00B34D5B">
        <w:rPr>
          <w:rFonts w:asciiTheme="majorHAnsi" w:hAnsiTheme="majorHAnsi" w:cstheme="majorHAnsi"/>
          <w:sz w:val="28"/>
          <w:szCs w:val="28"/>
          <w:lang w:val="en-US"/>
        </w:rPr>
        <w:t>đối với sự nghiệp giải phóng dân tộc Việt Nam.</w:t>
      </w:r>
    </w:p>
    <w:p w:rsidR="000008F2" w:rsidRDefault="000008F2" w:rsidP="000008F2">
      <w:pPr>
        <w:ind w:left="-154"/>
        <w:jc w:val="both"/>
        <w:rPr>
          <w:rFonts w:asciiTheme="majorHAnsi" w:hAnsiTheme="majorHAnsi" w:cstheme="majorHAnsi"/>
          <w:sz w:val="28"/>
          <w:szCs w:val="28"/>
          <w:lang w:val="en-US"/>
        </w:rPr>
      </w:pPr>
      <w:bookmarkStart w:id="0" w:name="_GoBack"/>
      <w:bookmarkEnd w:id="0"/>
    </w:p>
    <w:p w:rsidR="000008F2" w:rsidRDefault="000008F2" w:rsidP="000008F2">
      <w:pPr>
        <w:ind w:left="-154"/>
        <w:jc w:val="both"/>
        <w:rPr>
          <w:rFonts w:asciiTheme="majorHAnsi" w:hAnsiTheme="majorHAnsi" w:cstheme="majorHAnsi"/>
          <w:sz w:val="28"/>
          <w:szCs w:val="28"/>
          <w:lang w:val="en-US"/>
        </w:rPr>
      </w:pPr>
    </w:p>
    <w:p w:rsidR="000008F2" w:rsidRPr="00DB63E7" w:rsidRDefault="000008F2" w:rsidP="000008F2">
      <w:pPr>
        <w:ind w:left="-154"/>
        <w:jc w:val="center"/>
        <w:rPr>
          <w:rFonts w:asciiTheme="majorHAnsi" w:hAnsiTheme="majorHAnsi" w:cstheme="majorHAnsi"/>
          <w:sz w:val="28"/>
          <w:szCs w:val="28"/>
          <w:lang w:val="en-US"/>
        </w:rPr>
      </w:pPr>
      <w:r w:rsidRPr="00DB63E7">
        <w:rPr>
          <w:rFonts w:asciiTheme="majorHAnsi" w:hAnsiTheme="majorHAnsi" w:cstheme="majorHAnsi"/>
          <w:sz w:val="28"/>
          <w:szCs w:val="28"/>
          <w:lang w:val="en-US"/>
        </w:rPr>
        <w:t>….. Hết …..</w:t>
      </w:r>
    </w:p>
    <w:p w:rsidR="000008F2" w:rsidRDefault="000008F2" w:rsidP="000008F2">
      <w:pPr>
        <w:ind w:left="-154"/>
        <w:jc w:val="center"/>
        <w:rPr>
          <w:rFonts w:asciiTheme="majorHAnsi" w:hAnsiTheme="majorHAnsi" w:cstheme="majorHAnsi"/>
          <w:i/>
          <w:sz w:val="28"/>
          <w:szCs w:val="28"/>
          <w:lang w:val="en-US"/>
        </w:rPr>
      </w:pPr>
      <w:r w:rsidRPr="00DB63E7">
        <w:rPr>
          <w:rFonts w:asciiTheme="majorHAnsi" w:hAnsiTheme="majorHAnsi" w:cstheme="majorHAnsi"/>
          <w:i/>
          <w:sz w:val="28"/>
          <w:szCs w:val="28"/>
          <w:lang w:val="en-US"/>
        </w:rPr>
        <w:t>Cán bộ coi thi không phải giải thích gì thêm</w:t>
      </w:r>
    </w:p>
    <w:p w:rsidR="00DB63E7" w:rsidRPr="00DB63E7" w:rsidRDefault="00DB63E7" w:rsidP="000008F2">
      <w:pPr>
        <w:ind w:left="-154"/>
        <w:jc w:val="center"/>
        <w:rPr>
          <w:rFonts w:asciiTheme="majorHAnsi" w:hAnsiTheme="majorHAnsi" w:cstheme="majorHAnsi"/>
          <w:i/>
          <w:sz w:val="28"/>
          <w:szCs w:val="28"/>
          <w:lang w:val="en-US"/>
        </w:rPr>
      </w:pPr>
    </w:p>
    <w:p w:rsidR="00F75354" w:rsidRDefault="00F75354" w:rsidP="000008F2">
      <w:pPr>
        <w:pStyle w:val="ListParagraph"/>
        <w:ind w:left="206"/>
        <w:jc w:val="both"/>
        <w:rPr>
          <w:rFonts w:asciiTheme="majorHAnsi" w:hAnsiTheme="majorHAnsi" w:cstheme="majorHAnsi"/>
          <w:sz w:val="28"/>
          <w:szCs w:val="28"/>
          <w:lang w:val="en-US"/>
        </w:rPr>
      </w:pPr>
    </w:p>
    <w:p w:rsidR="000008F2" w:rsidRDefault="000008F2" w:rsidP="000008F2">
      <w:pPr>
        <w:pStyle w:val="ListParagraph"/>
        <w:ind w:left="206"/>
        <w:jc w:val="both"/>
        <w:rPr>
          <w:rFonts w:asciiTheme="majorHAnsi" w:hAnsiTheme="majorHAnsi" w:cstheme="majorHAnsi"/>
          <w:sz w:val="28"/>
          <w:szCs w:val="28"/>
          <w:lang w:val="en-US"/>
        </w:rPr>
      </w:pPr>
      <w:r>
        <w:rPr>
          <w:rFonts w:asciiTheme="majorHAnsi" w:hAnsiTheme="majorHAnsi" w:cstheme="majorHAnsi"/>
          <w:sz w:val="28"/>
          <w:szCs w:val="28"/>
          <w:lang w:val="en-US"/>
        </w:rPr>
        <w:t>Họ và tên thí sinh: ………………………………… ……..      SBD: ………</w:t>
      </w:r>
    </w:p>
    <w:p w:rsidR="000008F2" w:rsidRDefault="000008F2" w:rsidP="000008F2">
      <w:pPr>
        <w:pStyle w:val="ListParagraph"/>
        <w:ind w:left="206"/>
        <w:jc w:val="both"/>
        <w:rPr>
          <w:rFonts w:asciiTheme="majorHAnsi" w:hAnsiTheme="majorHAnsi" w:cstheme="majorHAnsi"/>
          <w:sz w:val="28"/>
          <w:szCs w:val="28"/>
          <w:lang w:val="en-US"/>
        </w:rPr>
      </w:pPr>
    </w:p>
    <w:p w:rsidR="000008F2" w:rsidRDefault="000008F2" w:rsidP="000008F2">
      <w:pPr>
        <w:pStyle w:val="ListParagraph"/>
        <w:ind w:left="206"/>
        <w:jc w:val="both"/>
        <w:rPr>
          <w:rFonts w:asciiTheme="majorHAnsi" w:hAnsiTheme="majorHAnsi" w:cstheme="majorHAnsi"/>
          <w:sz w:val="28"/>
          <w:szCs w:val="28"/>
          <w:lang w:val="en-US"/>
        </w:rPr>
      </w:pPr>
    </w:p>
    <w:p w:rsidR="006749CC" w:rsidRDefault="006749CC" w:rsidP="000008F2">
      <w:pPr>
        <w:pStyle w:val="ListParagraph"/>
        <w:ind w:left="206"/>
        <w:jc w:val="center"/>
        <w:rPr>
          <w:rFonts w:asciiTheme="majorHAnsi" w:hAnsiTheme="majorHAnsi" w:cstheme="majorHAnsi"/>
          <w:b/>
          <w:sz w:val="28"/>
          <w:szCs w:val="28"/>
          <w:lang w:val="en-US"/>
        </w:rPr>
      </w:pPr>
    </w:p>
    <w:p w:rsidR="000008F2" w:rsidRDefault="000008F2" w:rsidP="000008F2">
      <w:pPr>
        <w:pStyle w:val="ListParagraph"/>
        <w:ind w:left="206"/>
        <w:jc w:val="center"/>
        <w:rPr>
          <w:rFonts w:asciiTheme="majorHAnsi" w:hAnsiTheme="majorHAnsi" w:cstheme="majorHAnsi"/>
          <w:b/>
          <w:sz w:val="28"/>
          <w:szCs w:val="28"/>
          <w:lang w:val="en-US"/>
        </w:rPr>
      </w:pPr>
      <w:r w:rsidRPr="000008F2">
        <w:rPr>
          <w:rFonts w:asciiTheme="majorHAnsi" w:hAnsiTheme="majorHAnsi" w:cstheme="majorHAnsi"/>
          <w:b/>
          <w:sz w:val="28"/>
          <w:szCs w:val="28"/>
          <w:lang w:val="en-US"/>
        </w:rPr>
        <w:lastRenderedPageBreak/>
        <w:t>ĐÁP ÁN VÀ HƯỚNG DẪN CHẤM</w:t>
      </w:r>
    </w:p>
    <w:tbl>
      <w:tblPr>
        <w:tblStyle w:val="TableGrid"/>
        <w:tblW w:w="10466" w:type="dxa"/>
        <w:tblInd w:w="-431" w:type="dxa"/>
        <w:tblLook w:val="04A0" w:firstRow="1" w:lastRow="0" w:firstColumn="1" w:lastColumn="0" w:noHBand="0" w:noVBand="1"/>
      </w:tblPr>
      <w:tblGrid>
        <w:gridCol w:w="1349"/>
        <w:gridCol w:w="3613"/>
        <w:gridCol w:w="4181"/>
        <w:gridCol w:w="1317"/>
        <w:gridCol w:w="6"/>
      </w:tblGrid>
      <w:tr w:rsidR="000008F2" w:rsidTr="006D1785">
        <w:tc>
          <w:tcPr>
            <w:tcW w:w="9143" w:type="dxa"/>
            <w:gridSpan w:val="3"/>
          </w:tcPr>
          <w:p w:rsidR="000008F2" w:rsidRPr="00DC74E5" w:rsidRDefault="006749CC" w:rsidP="000008F2">
            <w:pPr>
              <w:pStyle w:val="ListParagraph"/>
              <w:ind w:left="0"/>
              <w:rPr>
                <w:rFonts w:asciiTheme="majorHAnsi" w:hAnsiTheme="majorHAnsi" w:cstheme="majorHAnsi"/>
                <w:b/>
                <w:i/>
                <w:sz w:val="28"/>
                <w:szCs w:val="28"/>
                <w:lang w:val="en-US"/>
              </w:rPr>
            </w:pPr>
            <w:r w:rsidRPr="00DC74E5">
              <w:rPr>
                <w:rFonts w:asciiTheme="majorHAnsi" w:hAnsiTheme="majorHAnsi" w:cstheme="majorHAnsi"/>
                <w:b/>
                <w:i/>
                <w:sz w:val="28"/>
                <w:szCs w:val="28"/>
                <w:lang w:val="en-US"/>
              </w:rPr>
              <w:t>Câu 1: Nguyên nhân bùng nổ và nguyên nhân thất bại của phong trào Cầ</w:t>
            </w:r>
            <w:r w:rsidR="00DC74E5" w:rsidRPr="00DC74E5">
              <w:rPr>
                <w:rFonts w:asciiTheme="majorHAnsi" w:hAnsiTheme="majorHAnsi" w:cstheme="majorHAnsi"/>
                <w:b/>
                <w:i/>
                <w:sz w:val="28"/>
                <w:szCs w:val="28"/>
                <w:lang w:val="en-US"/>
              </w:rPr>
              <w:t>n v</w:t>
            </w:r>
            <w:r w:rsidRPr="00DC74E5">
              <w:rPr>
                <w:rFonts w:asciiTheme="majorHAnsi" w:hAnsiTheme="majorHAnsi" w:cstheme="majorHAnsi"/>
                <w:b/>
                <w:i/>
                <w:sz w:val="28"/>
                <w:szCs w:val="28"/>
                <w:lang w:val="en-US"/>
              </w:rPr>
              <w:t>ương chống Pháp. Rút ra bài học kinh nghiệm cho cách mạng Việt Nam sau này.</w:t>
            </w:r>
          </w:p>
        </w:tc>
        <w:tc>
          <w:tcPr>
            <w:tcW w:w="1323" w:type="dxa"/>
            <w:gridSpan w:val="2"/>
          </w:tcPr>
          <w:p w:rsidR="000008F2" w:rsidRPr="006A15B6" w:rsidRDefault="003E6358" w:rsidP="000008F2">
            <w:pPr>
              <w:pStyle w:val="ListParagraph"/>
              <w:ind w:left="0"/>
              <w:rPr>
                <w:rFonts w:asciiTheme="majorHAnsi" w:hAnsiTheme="majorHAnsi" w:cstheme="majorHAnsi"/>
                <w:b/>
                <w:sz w:val="28"/>
                <w:szCs w:val="28"/>
                <w:lang w:val="en-US"/>
              </w:rPr>
            </w:pPr>
            <w:r w:rsidRPr="006A15B6">
              <w:rPr>
                <w:rFonts w:asciiTheme="majorHAnsi" w:hAnsiTheme="majorHAnsi" w:cstheme="majorHAnsi"/>
                <w:b/>
                <w:sz w:val="28"/>
                <w:szCs w:val="28"/>
                <w:lang w:val="en-US"/>
              </w:rPr>
              <w:t>4 đ</w:t>
            </w:r>
          </w:p>
        </w:tc>
      </w:tr>
      <w:tr w:rsidR="000008F2" w:rsidTr="006D1785">
        <w:tc>
          <w:tcPr>
            <w:tcW w:w="9143" w:type="dxa"/>
            <w:gridSpan w:val="3"/>
          </w:tcPr>
          <w:p w:rsidR="000008F2" w:rsidRPr="006749CC" w:rsidRDefault="006749CC" w:rsidP="006749CC">
            <w:pPr>
              <w:rPr>
                <w:rFonts w:asciiTheme="majorHAnsi" w:hAnsiTheme="majorHAnsi" w:cstheme="majorHAnsi"/>
                <w:sz w:val="28"/>
                <w:szCs w:val="28"/>
                <w:lang w:val="en-US"/>
              </w:rPr>
            </w:pPr>
            <w:r w:rsidRPr="006749CC">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DC74E5">
              <w:rPr>
                <w:rFonts w:asciiTheme="majorHAnsi" w:hAnsiTheme="majorHAnsi" w:cstheme="majorHAnsi"/>
                <w:b/>
                <w:i/>
                <w:sz w:val="28"/>
                <w:szCs w:val="28"/>
                <w:lang w:val="en-US"/>
              </w:rPr>
              <w:t>Nguyên nhân bùng nổ:</w:t>
            </w:r>
            <w:r>
              <w:rPr>
                <w:rFonts w:asciiTheme="majorHAnsi" w:hAnsiTheme="majorHAnsi" w:cstheme="majorHAnsi"/>
                <w:sz w:val="28"/>
                <w:szCs w:val="28"/>
                <w:lang w:val="en-US"/>
              </w:rPr>
              <w:t xml:space="preserve"> </w:t>
            </w:r>
          </w:p>
        </w:tc>
        <w:tc>
          <w:tcPr>
            <w:tcW w:w="1323" w:type="dxa"/>
            <w:gridSpan w:val="2"/>
          </w:tcPr>
          <w:p w:rsidR="000008F2" w:rsidRDefault="000008F2" w:rsidP="000008F2">
            <w:pPr>
              <w:pStyle w:val="ListParagraph"/>
              <w:ind w:left="0"/>
              <w:rPr>
                <w:rFonts w:asciiTheme="majorHAnsi" w:hAnsiTheme="majorHAnsi" w:cstheme="majorHAnsi"/>
                <w:sz w:val="28"/>
                <w:szCs w:val="28"/>
                <w:lang w:val="en-US"/>
              </w:rPr>
            </w:pPr>
          </w:p>
        </w:tc>
      </w:tr>
      <w:tr w:rsidR="000008F2" w:rsidTr="006D1785">
        <w:tc>
          <w:tcPr>
            <w:tcW w:w="9143" w:type="dxa"/>
            <w:gridSpan w:val="3"/>
          </w:tcPr>
          <w:p w:rsidR="000008F2" w:rsidRPr="00DB63E7" w:rsidRDefault="006749CC"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Hiệp ước Hác măng (1883) và Pa tơ nố</w:t>
            </w:r>
            <w:r w:rsidR="002C295E" w:rsidRPr="00DB63E7">
              <w:rPr>
                <w:rFonts w:asciiTheme="majorHAnsi" w:hAnsiTheme="majorHAnsi" w:cstheme="majorHAnsi"/>
                <w:sz w:val="28"/>
                <w:szCs w:val="28"/>
              </w:rPr>
              <w:t>t (1884) mà thực dân Pháp buộc</w:t>
            </w:r>
            <w:r w:rsidRPr="00DB63E7">
              <w:rPr>
                <w:rFonts w:asciiTheme="majorHAnsi" w:hAnsiTheme="majorHAnsi" w:cstheme="majorHAnsi"/>
                <w:sz w:val="28"/>
                <w:szCs w:val="28"/>
              </w:rPr>
              <w:t xml:space="preserve"> triề</w:t>
            </w:r>
            <w:r w:rsidR="002C295E" w:rsidRPr="00DB63E7">
              <w:rPr>
                <w:rFonts w:asciiTheme="majorHAnsi" w:hAnsiTheme="majorHAnsi" w:cstheme="majorHAnsi"/>
                <w:sz w:val="28"/>
                <w:szCs w:val="28"/>
              </w:rPr>
              <w:t>u đình Huế phải kí kết đã chấm dứt sự tồn tại của nhà nước phong kiến Việt Nam độc lập, thực dân Pháp đã áp đặt chế độ bảo hộ trên toàn cõi đất nước Việt Nam.</w:t>
            </w:r>
          </w:p>
        </w:tc>
        <w:tc>
          <w:tcPr>
            <w:tcW w:w="1323" w:type="dxa"/>
            <w:gridSpan w:val="2"/>
          </w:tcPr>
          <w:p w:rsidR="000008F2" w:rsidRDefault="003E6358"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 đ</w:t>
            </w:r>
          </w:p>
        </w:tc>
      </w:tr>
      <w:tr w:rsidR="000008F2" w:rsidTr="006D1785">
        <w:tc>
          <w:tcPr>
            <w:tcW w:w="9143" w:type="dxa"/>
            <w:gridSpan w:val="3"/>
          </w:tcPr>
          <w:p w:rsidR="000008F2" w:rsidRPr="00DB63E7" w:rsidRDefault="002C295E"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Nhân dân và quan lại yêu nước vừa bất bình với sự hèn yếu của triều đình vừa căm thù thực dân Pháp nên họ quyêt tâm đấu tranh chống bọn cướp nước và bán nước.</w:t>
            </w:r>
          </w:p>
        </w:tc>
        <w:tc>
          <w:tcPr>
            <w:tcW w:w="1323" w:type="dxa"/>
            <w:gridSpan w:val="2"/>
          </w:tcPr>
          <w:p w:rsidR="000008F2" w:rsidRDefault="003E6358"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 đ</w:t>
            </w:r>
          </w:p>
        </w:tc>
      </w:tr>
      <w:tr w:rsidR="000008F2" w:rsidTr="006D1785">
        <w:tc>
          <w:tcPr>
            <w:tcW w:w="9143" w:type="dxa"/>
            <w:gridSpan w:val="3"/>
          </w:tcPr>
          <w:p w:rsidR="000008F2" w:rsidRPr="00DB63E7" w:rsidRDefault="002C295E"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Sau cuộc phản công của phái chủ chiến ở kinh thành Huế 7/1885 thất bại, Tôn Thất Thuyết lấy danh nghĩa vua Hàm Nghi hạ chiếu Cầ</w:t>
            </w:r>
            <w:r w:rsidR="00DC74E5" w:rsidRPr="00DB63E7">
              <w:rPr>
                <w:rFonts w:asciiTheme="majorHAnsi" w:hAnsiTheme="majorHAnsi" w:cstheme="majorHAnsi"/>
                <w:sz w:val="28"/>
                <w:szCs w:val="28"/>
              </w:rPr>
              <w:t>n v</w:t>
            </w:r>
            <w:r w:rsidRPr="00DB63E7">
              <w:rPr>
                <w:rFonts w:asciiTheme="majorHAnsi" w:hAnsiTheme="majorHAnsi" w:cstheme="majorHAnsi"/>
                <w:sz w:val="28"/>
                <w:szCs w:val="28"/>
              </w:rPr>
              <w:t>ương. Chiếu Cầ</w:t>
            </w:r>
            <w:r w:rsidR="00DC74E5" w:rsidRPr="00DB63E7">
              <w:rPr>
                <w:rFonts w:asciiTheme="majorHAnsi" w:hAnsiTheme="majorHAnsi" w:cstheme="majorHAnsi"/>
                <w:sz w:val="28"/>
                <w:szCs w:val="28"/>
              </w:rPr>
              <w:t>n v</w:t>
            </w:r>
            <w:r w:rsidRPr="00DB63E7">
              <w:rPr>
                <w:rFonts w:asciiTheme="majorHAnsi" w:hAnsiTheme="majorHAnsi" w:cstheme="majorHAnsi"/>
                <w:sz w:val="28"/>
                <w:szCs w:val="28"/>
              </w:rPr>
              <w:t>ương đã thổi bùng ngọn lửa yêu nước của nhân dân ta.</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0,5đ</w:t>
            </w:r>
          </w:p>
        </w:tc>
      </w:tr>
      <w:tr w:rsidR="000008F2" w:rsidTr="006D1785">
        <w:tc>
          <w:tcPr>
            <w:tcW w:w="9143" w:type="dxa"/>
            <w:gridSpan w:val="3"/>
          </w:tcPr>
          <w:p w:rsidR="000008F2" w:rsidRPr="002C295E" w:rsidRDefault="002C295E" w:rsidP="002C295E">
            <w:pPr>
              <w:rPr>
                <w:rFonts w:asciiTheme="majorHAnsi" w:hAnsiTheme="majorHAnsi" w:cstheme="majorHAnsi"/>
                <w:sz w:val="28"/>
                <w:szCs w:val="28"/>
                <w:lang w:val="en-US"/>
              </w:rPr>
            </w:pPr>
            <w:r w:rsidRPr="002C295E">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DC74E5">
              <w:rPr>
                <w:rFonts w:asciiTheme="majorHAnsi" w:hAnsiTheme="majorHAnsi" w:cstheme="majorHAnsi"/>
                <w:b/>
                <w:i/>
                <w:sz w:val="28"/>
                <w:szCs w:val="28"/>
                <w:lang w:val="en-US"/>
              </w:rPr>
              <w:t>Nguyên nhân thất bại</w:t>
            </w:r>
          </w:p>
        </w:tc>
        <w:tc>
          <w:tcPr>
            <w:tcW w:w="1323" w:type="dxa"/>
            <w:gridSpan w:val="2"/>
          </w:tcPr>
          <w:p w:rsidR="000008F2" w:rsidRDefault="000008F2" w:rsidP="000008F2">
            <w:pPr>
              <w:pStyle w:val="ListParagraph"/>
              <w:ind w:left="0"/>
              <w:rPr>
                <w:rFonts w:asciiTheme="majorHAnsi" w:hAnsiTheme="majorHAnsi" w:cstheme="majorHAnsi"/>
                <w:sz w:val="28"/>
                <w:szCs w:val="28"/>
                <w:lang w:val="en-US"/>
              </w:rPr>
            </w:pPr>
          </w:p>
        </w:tc>
      </w:tr>
      <w:tr w:rsidR="000008F2" w:rsidTr="006D1785">
        <w:tc>
          <w:tcPr>
            <w:tcW w:w="9143" w:type="dxa"/>
            <w:gridSpan w:val="3"/>
          </w:tcPr>
          <w:p w:rsidR="000008F2" w:rsidRPr="00DB63E7" w:rsidRDefault="002C295E"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Giai cấp lãnh đạo là tầng lớp sĩ phu xuất thân từ nông dân, tầng lớp này không đại diện cho lực lượng sản xuất tiên tiến, không đủ khả năng nắm quyền lãnh đạo cách mạng ở Việt Nam.</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DB63E7" w:rsidRDefault="002C295E"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xml:space="preserve">+ </w:t>
            </w:r>
            <w:r w:rsidR="003E6358" w:rsidRPr="00DB63E7">
              <w:rPr>
                <w:rFonts w:asciiTheme="majorHAnsi" w:hAnsiTheme="majorHAnsi" w:cstheme="majorHAnsi"/>
                <w:sz w:val="28"/>
                <w:szCs w:val="28"/>
              </w:rPr>
              <w:t>Đường lối đấu tranh trong phong trào Cần vương</w:t>
            </w:r>
            <w:r w:rsidR="00DC74E5" w:rsidRPr="00DB63E7">
              <w:rPr>
                <w:rFonts w:asciiTheme="majorHAnsi" w:hAnsiTheme="majorHAnsi" w:cstheme="majorHAnsi"/>
                <w:sz w:val="28"/>
                <w:szCs w:val="28"/>
              </w:rPr>
              <w:t xml:space="preserve"> đi the</w:t>
            </w:r>
            <w:r w:rsidR="003E6358" w:rsidRPr="00DB63E7">
              <w:rPr>
                <w:rFonts w:asciiTheme="majorHAnsi" w:hAnsiTheme="majorHAnsi" w:cstheme="majorHAnsi"/>
                <w:sz w:val="28"/>
                <w:szCs w:val="28"/>
              </w:rPr>
              <w:t>o ngọn cờ phong kiến cũng trở nên lạc hậu. Những cuộc khởi nghĩa trong phong trào Cần vương diễn ra lẻ tẻ, rời rạc, nên dễ bị cô lập và đàn áp.</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008F2" w:rsidTr="006D1785">
        <w:tc>
          <w:tcPr>
            <w:tcW w:w="9143" w:type="dxa"/>
            <w:gridSpan w:val="3"/>
          </w:tcPr>
          <w:p w:rsidR="000008F2" w:rsidRPr="00DB63E7" w:rsidRDefault="003E6358"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+Chiến lược và chiến thuật của phong trào Cần vương còn non yếu, chủ yếu dựa vào chiến tranh du kích nhỏ, lẻ.</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DB63E7" w:rsidRDefault="003E6358"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Cuộc khởi nghĩa chưa huy động được sức mạnh của toàn dân.</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DB63E7" w:rsidRDefault="003E6358"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Do hoàn cảnh lịch sử và kinh tế của Việt Nam chưa chín muồi, chưa đáp ứng được yêu cầu của thời đại.</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DB63E7" w:rsidRDefault="003E6358"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do tương quan lực lượng giữa ta và Pháp còn chênh lệch.</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3E6358" w:rsidRDefault="003E6358" w:rsidP="003E6358">
            <w:pPr>
              <w:rPr>
                <w:rFonts w:asciiTheme="majorHAnsi" w:hAnsiTheme="majorHAnsi" w:cstheme="majorHAnsi"/>
                <w:sz w:val="28"/>
                <w:szCs w:val="28"/>
                <w:lang w:val="en-US"/>
              </w:rPr>
            </w:pPr>
            <w:r w:rsidRPr="003E6358">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DC74E5">
              <w:rPr>
                <w:rFonts w:asciiTheme="majorHAnsi" w:hAnsiTheme="majorHAnsi" w:cstheme="majorHAnsi"/>
                <w:b/>
                <w:i/>
                <w:sz w:val="28"/>
                <w:szCs w:val="28"/>
                <w:lang w:val="en-US"/>
              </w:rPr>
              <w:t>Bài học kinh nghiệm</w:t>
            </w:r>
          </w:p>
        </w:tc>
        <w:tc>
          <w:tcPr>
            <w:tcW w:w="1323" w:type="dxa"/>
            <w:gridSpan w:val="2"/>
          </w:tcPr>
          <w:p w:rsidR="000008F2" w:rsidRDefault="000008F2" w:rsidP="000008F2">
            <w:pPr>
              <w:pStyle w:val="ListParagraph"/>
              <w:ind w:left="0"/>
              <w:rPr>
                <w:rFonts w:asciiTheme="majorHAnsi" w:hAnsiTheme="majorHAnsi" w:cstheme="majorHAnsi"/>
                <w:sz w:val="28"/>
                <w:szCs w:val="28"/>
                <w:lang w:val="en-US"/>
              </w:rPr>
            </w:pPr>
          </w:p>
        </w:tc>
      </w:tr>
      <w:tr w:rsidR="000008F2" w:rsidTr="006D1785">
        <w:tc>
          <w:tcPr>
            <w:tcW w:w="9143" w:type="dxa"/>
            <w:gridSpan w:val="3"/>
          </w:tcPr>
          <w:p w:rsidR="000008F2" w:rsidRPr="00DB63E7" w:rsidRDefault="003E6358"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Cần phải có một giai cấp tiên tiến nắm quyền lãnh đạo.</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DB63E7" w:rsidRDefault="003E6358"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Tổ chức và lãnh đạo phải thống nhất, vạch ra con đường cứu nước phù hợp và đúng đắn cho cách mạng Việt Nam.</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DB63E7" w:rsidRDefault="003E6358"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Biết huy động sức mạnh của khối đại đoàn kết dân tộc và kết hợp nhiều hình thức đấu tranh.</w:t>
            </w:r>
          </w:p>
        </w:tc>
        <w:tc>
          <w:tcPr>
            <w:tcW w:w="1323" w:type="dxa"/>
            <w:gridSpan w:val="2"/>
          </w:tcPr>
          <w:p w:rsidR="000008F2" w:rsidRDefault="00DC74E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008F2" w:rsidTr="006D1785">
        <w:tc>
          <w:tcPr>
            <w:tcW w:w="9143" w:type="dxa"/>
            <w:gridSpan w:val="3"/>
          </w:tcPr>
          <w:p w:rsidR="000008F2" w:rsidRPr="00DB63E7" w:rsidRDefault="009D1445" w:rsidP="000008F2">
            <w:pPr>
              <w:pStyle w:val="ListParagraph"/>
              <w:ind w:left="0"/>
              <w:rPr>
                <w:rFonts w:asciiTheme="majorHAnsi" w:hAnsiTheme="majorHAnsi" w:cstheme="majorHAnsi"/>
                <w:b/>
                <w:i/>
                <w:sz w:val="28"/>
                <w:szCs w:val="28"/>
              </w:rPr>
            </w:pPr>
            <w:r w:rsidRPr="00DB63E7">
              <w:rPr>
                <w:rFonts w:asciiTheme="majorHAnsi" w:hAnsiTheme="majorHAnsi" w:cstheme="majorHAnsi"/>
                <w:b/>
                <w:i/>
                <w:sz w:val="28"/>
                <w:szCs w:val="28"/>
              </w:rPr>
              <w:t>Câu 2:</w:t>
            </w:r>
            <w:r w:rsidR="002101D8" w:rsidRPr="00DB63E7">
              <w:rPr>
                <w:rFonts w:asciiTheme="majorHAnsi" w:hAnsiTheme="majorHAnsi" w:cstheme="majorHAnsi"/>
                <w:b/>
                <w:i/>
                <w:sz w:val="28"/>
                <w:szCs w:val="28"/>
              </w:rPr>
              <w:t xml:space="preserve"> Những chuyển biến về kinh tế, xã hội Việt Nam</w:t>
            </w:r>
          </w:p>
        </w:tc>
        <w:tc>
          <w:tcPr>
            <w:tcW w:w="1323" w:type="dxa"/>
            <w:gridSpan w:val="2"/>
          </w:tcPr>
          <w:p w:rsidR="000008F2" w:rsidRPr="006A15B6" w:rsidRDefault="000C4646" w:rsidP="000008F2">
            <w:pPr>
              <w:pStyle w:val="ListParagraph"/>
              <w:ind w:left="0"/>
              <w:rPr>
                <w:rFonts w:asciiTheme="majorHAnsi" w:hAnsiTheme="majorHAnsi" w:cstheme="majorHAnsi"/>
                <w:b/>
                <w:sz w:val="28"/>
                <w:szCs w:val="28"/>
                <w:lang w:val="en-US"/>
              </w:rPr>
            </w:pPr>
            <w:r w:rsidRPr="006A15B6">
              <w:rPr>
                <w:rFonts w:asciiTheme="majorHAnsi" w:hAnsiTheme="majorHAnsi" w:cstheme="majorHAnsi"/>
                <w:b/>
                <w:sz w:val="28"/>
                <w:szCs w:val="28"/>
                <w:lang w:val="en-US"/>
              </w:rPr>
              <w:t>4 điểm</w:t>
            </w:r>
          </w:p>
        </w:tc>
      </w:tr>
      <w:tr w:rsidR="000008F2" w:rsidTr="006D1785">
        <w:tc>
          <w:tcPr>
            <w:tcW w:w="9143" w:type="dxa"/>
            <w:gridSpan w:val="3"/>
          </w:tcPr>
          <w:p w:rsidR="000008F2" w:rsidRPr="00DB63E7" w:rsidRDefault="00DC74E5" w:rsidP="00DC74E5">
            <w:pPr>
              <w:rPr>
                <w:rFonts w:asciiTheme="majorHAnsi" w:hAnsiTheme="majorHAnsi" w:cstheme="majorHAnsi"/>
                <w:b/>
                <w:i/>
                <w:sz w:val="28"/>
                <w:szCs w:val="28"/>
              </w:rPr>
            </w:pPr>
            <w:r w:rsidRPr="00DB63E7">
              <w:rPr>
                <w:rFonts w:asciiTheme="majorHAnsi" w:hAnsiTheme="majorHAnsi" w:cstheme="majorHAnsi"/>
                <w:sz w:val="28"/>
                <w:szCs w:val="28"/>
              </w:rPr>
              <w:t>-</w:t>
            </w:r>
            <w:r w:rsidR="002101D8" w:rsidRPr="00DB63E7">
              <w:rPr>
                <w:rFonts w:asciiTheme="majorHAnsi" w:hAnsiTheme="majorHAnsi" w:cstheme="majorHAnsi"/>
                <w:sz w:val="28"/>
                <w:szCs w:val="28"/>
              </w:rPr>
              <w:t xml:space="preserve"> </w:t>
            </w:r>
            <w:r w:rsidR="002101D8" w:rsidRPr="00DB63E7">
              <w:rPr>
                <w:rFonts w:asciiTheme="majorHAnsi" w:hAnsiTheme="majorHAnsi" w:cstheme="majorHAnsi"/>
                <w:b/>
                <w:i/>
                <w:sz w:val="28"/>
                <w:szCs w:val="28"/>
              </w:rPr>
              <w:t>Chuyển biến về kinh tế:</w:t>
            </w:r>
          </w:p>
          <w:p w:rsidR="002101D8" w:rsidRPr="00DB63E7" w:rsidRDefault="002101D8" w:rsidP="00DC74E5">
            <w:pPr>
              <w:rPr>
                <w:rFonts w:asciiTheme="majorHAnsi" w:hAnsiTheme="majorHAnsi" w:cstheme="majorHAnsi"/>
                <w:sz w:val="28"/>
                <w:szCs w:val="28"/>
              </w:rPr>
            </w:pPr>
            <w:r w:rsidRPr="00DB63E7">
              <w:rPr>
                <w:rFonts w:asciiTheme="majorHAnsi" w:hAnsiTheme="majorHAnsi" w:cstheme="majorHAnsi"/>
                <w:sz w:val="28"/>
                <w:szCs w:val="28"/>
              </w:rPr>
              <w:t xml:space="preserve">+ </w:t>
            </w:r>
            <w:r w:rsidR="000D6DB8" w:rsidRPr="00DB63E7">
              <w:rPr>
                <w:rFonts w:asciiTheme="majorHAnsi" w:hAnsiTheme="majorHAnsi" w:cstheme="majorHAnsi"/>
                <w:sz w:val="28"/>
                <w:szCs w:val="28"/>
              </w:rPr>
              <w:t>Từ 1897 -1914, Pháp tiến hành khai thác thuộc địa lần thứ nhất ở Việt Nam. Những chính sách cướp đoạt đoạt ruộng đất, tập trung khai thác mỏ</w:t>
            </w:r>
            <w:r w:rsidR="000C4646" w:rsidRPr="00DB63E7">
              <w:rPr>
                <w:rFonts w:asciiTheme="majorHAnsi" w:hAnsiTheme="majorHAnsi" w:cstheme="majorHAnsi"/>
                <w:sz w:val="28"/>
                <w:szCs w:val="28"/>
              </w:rPr>
              <w:t>, khai thác các</w:t>
            </w:r>
            <w:r w:rsidR="000D6DB8" w:rsidRPr="00DB63E7">
              <w:rPr>
                <w:rFonts w:asciiTheme="majorHAnsi" w:hAnsiTheme="majorHAnsi" w:cstheme="majorHAnsi"/>
                <w:sz w:val="28"/>
                <w:szCs w:val="28"/>
              </w:rPr>
              <w:t xml:space="preserve"> cơ sở công nghiệp phục vụ đời sống, xây dựng hệ thống giao thông vận tải… làm cho kinh tế có sự chuyển biến.</w:t>
            </w:r>
          </w:p>
          <w:p w:rsidR="002101D8" w:rsidRPr="00DB63E7" w:rsidRDefault="002101D8" w:rsidP="00DC74E5">
            <w:pPr>
              <w:rPr>
                <w:rFonts w:asciiTheme="majorHAnsi" w:hAnsiTheme="majorHAnsi" w:cstheme="majorHAnsi"/>
                <w:sz w:val="28"/>
                <w:szCs w:val="28"/>
              </w:rPr>
            </w:pPr>
          </w:p>
        </w:tc>
        <w:tc>
          <w:tcPr>
            <w:tcW w:w="1323" w:type="dxa"/>
            <w:gridSpan w:val="2"/>
          </w:tcPr>
          <w:p w:rsidR="000008F2" w:rsidRDefault="000C46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0,75</w:t>
            </w:r>
          </w:p>
        </w:tc>
      </w:tr>
      <w:tr w:rsidR="000008F2" w:rsidTr="006D1785">
        <w:tc>
          <w:tcPr>
            <w:tcW w:w="9143" w:type="dxa"/>
            <w:gridSpan w:val="3"/>
          </w:tcPr>
          <w:p w:rsidR="000008F2" w:rsidRPr="00DB63E7" w:rsidRDefault="000D6DB8" w:rsidP="0021147E">
            <w:pPr>
              <w:rPr>
                <w:rFonts w:asciiTheme="majorHAnsi" w:hAnsiTheme="majorHAnsi" w:cstheme="majorHAnsi"/>
                <w:sz w:val="28"/>
                <w:szCs w:val="28"/>
              </w:rPr>
            </w:pPr>
            <w:r w:rsidRPr="00DB63E7">
              <w:rPr>
                <w:rFonts w:asciiTheme="majorHAnsi" w:hAnsiTheme="majorHAnsi" w:cstheme="majorHAnsi"/>
                <w:sz w:val="28"/>
                <w:szCs w:val="28"/>
              </w:rPr>
              <w:t>+ Nếu cuối thế kỉ XIX, nền kinh tế Việt Nam chủ yếu là nông nghiệp thì đầu thế kỉ XX, kinh tế cơ bản vẫn là nông nghiệp nhưng phương thức sản xuất tư bản chủ nghĩa đã du nhập vào Việt nam: Cơ sở công nghiệp, giao thông đường bộ, đường sắt, đường biển, thương nghiệp…</w:t>
            </w:r>
          </w:p>
        </w:tc>
        <w:tc>
          <w:tcPr>
            <w:tcW w:w="1323" w:type="dxa"/>
            <w:gridSpan w:val="2"/>
          </w:tcPr>
          <w:p w:rsidR="000008F2" w:rsidRDefault="000C46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0,75</w:t>
            </w:r>
          </w:p>
        </w:tc>
      </w:tr>
      <w:tr w:rsidR="000008F2" w:rsidTr="006D1785">
        <w:tc>
          <w:tcPr>
            <w:tcW w:w="9143" w:type="dxa"/>
            <w:gridSpan w:val="3"/>
          </w:tcPr>
          <w:p w:rsidR="000008F2" w:rsidRPr="00DB63E7" w:rsidRDefault="0021147E" w:rsidP="000D6DB8">
            <w:pPr>
              <w:rPr>
                <w:rFonts w:asciiTheme="majorHAnsi" w:hAnsiTheme="majorHAnsi" w:cstheme="majorHAnsi"/>
                <w:sz w:val="28"/>
                <w:szCs w:val="28"/>
              </w:rPr>
            </w:pPr>
            <w:r w:rsidRPr="00DB63E7">
              <w:rPr>
                <w:rFonts w:asciiTheme="majorHAnsi" w:hAnsiTheme="majorHAnsi" w:cstheme="majorHAnsi"/>
                <w:b/>
                <w:i/>
                <w:sz w:val="28"/>
                <w:szCs w:val="28"/>
              </w:rPr>
              <w:t xml:space="preserve">- </w:t>
            </w:r>
            <w:r w:rsidR="000D6DB8" w:rsidRPr="00DB63E7">
              <w:rPr>
                <w:rFonts w:asciiTheme="majorHAnsi" w:hAnsiTheme="majorHAnsi" w:cstheme="majorHAnsi"/>
                <w:b/>
                <w:i/>
                <w:sz w:val="28"/>
                <w:szCs w:val="28"/>
              </w:rPr>
              <w:t>Những chuyển biến về cơ cấu xã hội</w:t>
            </w:r>
            <w:r w:rsidR="000D6DB8" w:rsidRPr="00DB63E7">
              <w:rPr>
                <w:rFonts w:asciiTheme="majorHAnsi" w:hAnsiTheme="majorHAnsi" w:cstheme="majorHAnsi"/>
                <w:sz w:val="28"/>
                <w:szCs w:val="28"/>
              </w:rPr>
              <w:t>: Xã hội bị phân hóa sâu sắc</w:t>
            </w:r>
          </w:p>
          <w:p w:rsidR="000D6DB8" w:rsidRPr="00DB63E7" w:rsidRDefault="000D6DB8" w:rsidP="000D6DB8">
            <w:pPr>
              <w:rPr>
                <w:rFonts w:asciiTheme="majorHAnsi" w:hAnsiTheme="majorHAnsi" w:cstheme="majorHAnsi"/>
                <w:sz w:val="28"/>
                <w:szCs w:val="28"/>
              </w:rPr>
            </w:pPr>
            <w:r w:rsidRPr="00DB63E7">
              <w:rPr>
                <w:rFonts w:asciiTheme="majorHAnsi" w:hAnsiTheme="majorHAnsi" w:cstheme="majorHAnsi"/>
                <w:sz w:val="28"/>
                <w:szCs w:val="28"/>
              </w:rPr>
              <w:t>+ Những giai cấp cũ bị phân hóa:</w:t>
            </w:r>
          </w:p>
          <w:p w:rsidR="000D6DB8" w:rsidRPr="00DB63E7" w:rsidRDefault="000D6DB8" w:rsidP="000D6DB8">
            <w:pPr>
              <w:rPr>
                <w:rFonts w:asciiTheme="majorHAnsi" w:hAnsiTheme="majorHAnsi" w:cstheme="majorHAnsi"/>
                <w:sz w:val="28"/>
                <w:szCs w:val="28"/>
              </w:rPr>
            </w:pPr>
            <w:r w:rsidRPr="00DB63E7">
              <w:rPr>
                <w:rFonts w:asciiTheme="majorHAnsi" w:hAnsiTheme="majorHAnsi" w:cstheme="majorHAnsi"/>
                <w:sz w:val="28"/>
                <w:szCs w:val="28"/>
              </w:rPr>
              <w:lastRenderedPageBreak/>
              <w:t>. Địa chủ phong kiến: một bộ phận trở nên giàu có, dựa vào cướp đoạt ruộng đất của nông dân, địa chủ vừa và nhỏ bị chèn ép, ít nhiều có tinh thần chống Pháp.</w:t>
            </w:r>
          </w:p>
        </w:tc>
        <w:tc>
          <w:tcPr>
            <w:tcW w:w="1323" w:type="dxa"/>
            <w:gridSpan w:val="2"/>
          </w:tcPr>
          <w:p w:rsidR="000008F2" w:rsidRDefault="000C46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lastRenderedPageBreak/>
              <w:t>0,5</w:t>
            </w:r>
          </w:p>
        </w:tc>
      </w:tr>
      <w:tr w:rsidR="000008F2" w:rsidTr="006D1785">
        <w:tc>
          <w:tcPr>
            <w:tcW w:w="9143" w:type="dxa"/>
            <w:gridSpan w:val="3"/>
          </w:tcPr>
          <w:p w:rsidR="000008F2" w:rsidRPr="00DB63E7" w:rsidRDefault="000D6DB8" w:rsidP="0021147E">
            <w:pPr>
              <w:rPr>
                <w:rFonts w:asciiTheme="majorHAnsi" w:hAnsiTheme="majorHAnsi" w:cstheme="majorHAnsi"/>
                <w:sz w:val="28"/>
                <w:szCs w:val="28"/>
              </w:rPr>
            </w:pPr>
            <w:r w:rsidRPr="00DB63E7">
              <w:rPr>
                <w:rFonts w:asciiTheme="majorHAnsi" w:hAnsiTheme="majorHAnsi" w:cstheme="majorHAnsi"/>
                <w:sz w:val="28"/>
                <w:szCs w:val="28"/>
              </w:rPr>
              <w:lastRenderedPageBreak/>
              <w:t xml:space="preserve">. </w:t>
            </w:r>
            <w:r w:rsidR="001D1631" w:rsidRPr="00DB63E7">
              <w:rPr>
                <w:rFonts w:asciiTheme="majorHAnsi" w:hAnsiTheme="majorHAnsi" w:cstheme="majorHAnsi"/>
                <w:sz w:val="28"/>
                <w:szCs w:val="28"/>
              </w:rPr>
              <w:t>Nông dân vốn đã khổ bởi nạn thuế khóa, phu phen, tạp dịch… lại càng khổ bởi nạn cướp ruộng đất lập đồn điền của thực dân. Một bộ phận nông dân phải tìm đường ra thành phố kiếm việc làm trong công trường, hầm mỏ, nhưng chỉ có một số ít kiếm được. Nông dân VN là lực lượng to lớn trong phong trào chống Pháp.</w:t>
            </w:r>
          </w:p>
        </w:tc>
        <w:tc>
          <w:tcPr>
            <w:tcW w:w="1323" w:type="dxa"/>
            <w:gridSpan w:val="2"/>
          </w:tcPr>
          <w:p w:rsidR="000008F2" w:rsidRDefault="000C46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008F2" w:rsidTr="006D1785">
        <w:trPr>
          <w:trHeight w:val="1620"/>
        </w:trPr>
        <w:tc>
          <w:tcPr>
            <w:tcW w:w="9143" w:type="dxa"/>
            <w:gridSpan w:val="3"/>
          </w:tcPr>
          <w:p w:rsidR="000008F2" w:rsidRPr="00DB63E7" w:rsidRDefault="000C4646"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N</w:t>
            </w:r>
            <w:r w:rsidR="001D1631" w:rsidRPr="00DB63E7">
              <w:rPr>
                <w:rFonts w:asciiTheme="majorHAnsi" w:hAnsiTheme="majorHAnsi" w:cstheme="majorHAnsi"/>
                <w:sz w:val="28"/>
                <w:szCs w:val="28"/>
              </w:rPr>
              <w:t>hững giai cấp mới xuất hiện:</w:t>
            </w:r>
          </w:p>
          <w:p w:rsidR="001D1631" w:rsidRPr="00DB63E7" w:rsidRDefault="001D1631"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Công nhân: xuất hiện trong cuộc khai thác thuộc địa, là những nông dân mất ruộng, phải làm việc trong hầm mỏ, đồn điền. Công nhân VN bị thực dân phong kiến bóc lột, nên có tinh thần đấu tranh chống giới chủ và chống Pháp mạnh mẽ.</w:t>
            </w:r>
          </w:p>
          <w:p w:rsidR="001D1631" w:rsidRPr="00DB63E7" w:rsidRDefault="001D1631" w:rsidP="000008F2">
            <w:pPr>
              <w:pStyle w:val="ListParagraph"/>
              <w:ind w:left="0"/>
              <w:rPr>
                <w:rFonts w:asciiTheme="majorHAnsi" w:hAnsiTheme="majorHAnsi" w:cstheme="majorHAnsi"/>
                <w:sz w:val="28"/>
                <w:szCs w:val="28"/>
              </w:rPr>
            </w:pPr>
          </w:p>
        </w:tc>
        <w:tc>
          <w:tcPr>
            <w:tcW w:w="1323" w:type="dxa"/>
            <w:gridSpan w:val="2"/>
          </w:tcPr>
          <w:p w:rsidR="000008F2" w:rsidRDefault="000C46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1D1631" w:rsidTr="006D1785">
        <w:trPr>
          <w:trHeight w:val="1935"/>
        </w:trPr>
        <w:tc>
          <w:tcPr>
            <w:tcW w:w="9143" w:type="dxa"/>
            <w:gridSpan w:val="3"/>
          </w:tcPr>
          <w:p w:rsidR="001D1631" w:rsidRPr="00DB63E7" w:rsidRDefault="001D1631"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Tư sản: là những người trung gian, đạ</w:t>
            </w:r>
            <w:r w:rsidR="00995AC0" w:rsidRPr="00DB63E7">
              <w:rPr>
                <w:rFonts w:asciiTheme="majorHAnsi" w:hAnsiTheme="majorHAnsi" w:cstheme="majorHAnsi"/>
                <w:sz w:val="28"/>
                <w:szCs w:val="28"/>
              </w:rPr>
              <w:t>i lí tiê</w:t>
            </w:r>
            <w:r w:rsidRPr="00DB63E7">
              <w:rPr>
                <w:rFonts w:asciiTheme="majorHAnsi" w:hAnsiTheme="majorHAnsi" w:cstheme="majorHAnsi"/>
                <w:sz w:val="28"/>
                <w:szCs w:val="28"/>
              </w:rPr>
              <w:t>u thụ hoặc mua hàng hóa, cung ứng nguyên vật liệu. Nhờ buôn bán họ trở nên giàu có.</w:t>
            </w:r>
            <w:r w:rsidR="000C4646" w:rsidRPr="00DB63E7">
              <w:rPr>
                <w:rFonts w:asciiTheme="majorHAnsi" w:hAnsiTheme="majorHAnsi" w:cstheme="majorHAnsi"/>
                <w:sz w:val="28"/>
                <w:szCs w:val="28"/>
              </w:rPr>
              <w:t xml:space="preserve"> Ngoài ra một số sĩ phu yêu nước chịu ảnh hưởng của tư tưởng tư sản Trung Quốc đã lập hội buôn, cơ sở sản xuất. Tư sản VN số lượng ít, thế lực kinh tế nhỏ bé, lại bị thực dân Pháp chèn ép, nên đến chiến tranh thế giới thứ nhất chưa trở thành giai cấp.</w:t>
            </w:r>
          </w:p>
          <w:p w:rsidR="000C4646" w:rsidRPr="00DB63E7" w:rsidRDefault="000C4646" w:rsidP="000008F2">
            <w:pPr>
              <w:pStyle w:val="ListParagraph"/>
              <w:ind w:left="0"/>
              <w:rPr>
                <w:rFonts w:asciiTheme="majorHAnsi" w:hAnsiTheme="majorHAnsi" w:cstheme="majorHAnsi"/>
                <w:sz w:val="28"/>
                <w:szCs w:val="28"/>
              </w:rPr>
            </w:pPr>
          </w:p>
        </w:tc>
        <w:tc>
          <w:tcPr>
            <w:tcW w:w="1323" w:type="dxa"/>
            <w:gridSpan w:val="2"/>
          </w:tcPr>
          <w:p w:rsidR="001D1631" w:rsidRDefault="000C46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trHeight w:val="304"/>
        </w:trPr>
        <w:tc>
          <w:tcPr>
            <w:tcW w:w="9143" w:type="dxa"/>
            <w:gridSpan w:val="3"/>
          </w:tcPr>
          <w:p w:rsidR="000C4646" w:rsidRPr="00DB63E7" w:rsidRDefault="000C4646"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Tiểu tư sản; Gồm tiểu thương, tiểu chủ, công chức, học sinh… ra đời trong cuộc khai thác thuộc địa lần thứ nhất, nhưng đời sống bấp bênh do bị chèn ép, thất nghiệp…có tinh thần dân tộc…</w:t>
            </w:r>
          </w:p>
        </w:tc>
        <w:tc>
          <w:tcPr>
            <w:tcW w:w="1323" w:type="dxa"/>
            <w:gridSpan w:val="2"/>
          </w:tcPr>
          <w:p w:rsidR="000C4646" w:rsidRDefault="000C46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775C40" w:rsidRDefault="000C4646" w:rsidP="000008F2">
            <w:pPr>
              <w:pStyle w:val="ListParagraph"/>
              <w:ind w:left="0"/>
              <w:rPr>
                <w:rFonts w:asciiTheme="majorHAnsi" w:hAnsiTheme="majorHAnsi" w:cstheme="majorHAnsi"/>
                <w:b/>
                <w:i/>
                <w:sz w:val="28"/>
                <w:szCs w:val="28"/>
                <w:lang w:val="en-US"/>
              </w:rPr>
            </w:pPr>
            <w:r w:rsidRPr="00775C40">
              <w:rPr>
                <w:rFonts w:asciiTheme="majorHAnsi" w:hAnsiTheme="majorHAnsi" w:cstheme="majorHAnsi"/>
                <w:b/>
                <w:i/>
                <w:sz w:val="28"/>
                <w:szCs w:val="28"/>
                <w:lang w:val="en-US"/>
              </w:rPr>
              <w:t>Câu 3: Hội nghị Ianta</w:t>
            </w:r>
          </w:p>
        </w:tc>
        <w:tc>
          <w:tcPr>
            <w:tcW w:w="1317" w:type="dxa"/>
          </w:tcPr>
          <w:p w:rsidR="000C4646" w:rsidRPr="006A15B6" w:rsidRDefault="00736089" w:rsidP="000008F2">
            <w:pPr>
              <w:pStyle w:val="ListParagraph"/>
              <w:ind w:left="0"/>
              <w:rPr>
                <w:rFonts w:asciiTheme="majorHAnsi" w:hAnsiTheme="majorHAnsi" w:cstheme="majorHAnsi"/>
                <w:b/>
                <w:sz w:val="28"/>
                <w:szCs w:val="28"/>
                <w:lang w:val="en-US"/>
              </w:rPr>
            </w:pPr>
            <w:r w:rsidRPr="006A15B6">
              <w:rPr>
                <w:rFonts w:asciiTheme="majorHAnsi" w:hAnsiTheme="majorHAnsi" w:cstheme="majorHAnsi"/>
                <w:b/>
                <w:sz w:val="28"/>
                <w:szCs w:val="28"/>
                <w:lang w:val="en-US"/>
              </w:rPr>
              <w:t>5,5 đ</w:t>
            </w:r>
          </w:p>
        </w:tc>
      </w:tr>
      <w:tr w:rsidR="000C4646" w:rsidTr="006D1785">
        <w:trPr>
          <w:gridAfter w:val="1"/>
          <w:wAfter w:w="6" w:type="dxa"/>
        </w:trPr>
        <w:tc>
          <w:tcPr>
            <w:tcW w:w="9143" w:type="dxa"/>
            <w:gridSpan w:val="3"/>
          </w:tcPr>
          <w:p w:rsidR="000C4646" w:rsidRPr="00DB63E7" w:rsidRDefault="000C4646" w:rsidP="000C4646">
            <w:pPr>
              <w:rPr>
                <w:rFonts w:asciiTheme="majorHAnsi" w:hAnsiTheme="majorHAnsi" w:cstheme="majorHAnsi"/>
                <w:b/>
                <w:i/>
                <w:sz w:val="28"/>
                <w:szCs w:val="28"/>
              </w:rPr>
            </w:pPr>
            <w:r w:rsidRPr="00DB63E7">
              <w:rPr>
                <w:rFonts w:asciiTheme="majorHAnsi" w:hAnsiTheme="majorHAnsi" w:cstheme="majorHAnsi"/>
                <w:b/>
                <w:i/>
                <w:sz w:val="28"/>
                <w:szCs w:val="28"/>
              </w:rPr>
              <w:t xml:space="preserve">- Hoàn cảnh: </w:t>
            </w:r>
          </w:p>
          <w:p w:rsidR="00775C40" w:rsidRPr="00DB63E7" w:rsidRDefault="00775C40" w:rsidP="000C4646">
            <w:pPr>
              <w:rPr>
                <w:rFonts w:asciiTheme="majorHAnsi" w:hAnsiTheme="majorHAnsi" w:cstheme="majorHAnsi"/>
                <w:sz w:val="28"/>
                <w:szCs w:val="28"/>
              </w:rPr>
            </w:pPr>
            <w:r w:rsidRPr="00DB63E7">
              <w:rPr>
                <w:rFonts w:asciiTheme="majorHAnsi" w:hAnsiTheme="majorHAnsi" w:cstheme="majorHAnsi"/>
                <w:sz w:val="28"/>
                <w:szCs w:val="28"/>
              </w:rPr>
              <w:t xml:space="preserve">+ </w:t>
            </w:r>
            <w:r w:rsidR="00DD187B" w:rsidRPr="00DB63E7">
              <w:rPr>
                <w:rFonts w:asciiTheme="majorHAnsi" w:hAnsiTheme="majorHAnsi" w:cstheme="majorHAnsi"/>
                <w:sz w:val="28"/>
                <w:szCs w:val="28"/>
              </w:rPr>
              <w:t>Đầu năm 1945, chủ ngã phát xít liên tiếp thất bại trước quân Đồng minh. Ba vấn đề qun trọng được đặt ra cho các nước Đồng minh là: nhanh chóng đánh bạ</w:t>
            </w:r>
            <w:r w:rsidR="00736089" w:rsidRPr="00DB63E7">
              <w:rPr>
                <w:rFonts w:asciiTheme="majorHAnsi" w:hAnsiTheme="majorHAnsi" w:cstheme="majorHAnsi"/>
                <w:sz w:val="28"/>
                <w:szCs w:val="28"/>
              </w:rPr>
              <w:t>i các</w:t>
            </w:r>
            <w:r w:rsidR="00DD187B" w:rsidRPr="00DB63E7">
              <w:rPr>
                <w:rFonts w:asciiTheme="majorHAnsi" w:hAnsiTheme="majorHAnsi" w:cstheme="majorHAnsi"/>
                <w:sz w:val="28"/>
                <w:szCs w:val="28"/>
              </w:rPr>
              <w:t xml:space="preserve"> nước phát xít; tổ chức lại thế giới sau chiến tranh; phân chia thành quả giữa các nước thắng trận.</w:t>
            </w:r>
          </w:p>
        </w:tc>
        <w:tc>
          <w:tcPr>
            <w:tcW w:w="1317" w:type="dxa"/>
          </w:tcPr>
          <w:p w:rsidR="000C4646" w:rsidRDefault="00247974"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DD187B"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Từ ngày 4 đến 11/2/1945, hội nghị tam cường Liên Xô, Mĩ, Anh họp tại Ianta của Lx…</w:t>
            </w:r>
          </w:p>
        </w:tc>
        <w:tc>
          <w:tcPr>
            <w:tcW w:w="1317" w:type="dxa"/>
          </w:tcPr>
          <w:p w:rsidR="000C4646" w:rsidRDefault="00736089"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w:t>
            </w:r>
            <w:r w:rsidR="00247974">
              <w:rPr>
                <w:rFonts w:asciiTheme="majorHAnsi" w:hAnsiTheme="majorHAnsi" w:cstheme="majorHAnsi"/>
                <w:sz w:val="28"/>
                <w:szCs w:val="28"/>
                <w:lang w:val="en-US"/>
              </w:rPr>
              <w:t>5</w:t>
            </w:r>
          </w:p>
        </w:tc>
      </w:tr>
      <w:tr w:rsidR="000C4646" w:rsidTr="006D1785">
        <w:trPr>
          <w:gridAfter w:val="1"/>
          <w:wAfter w:w="6" w:type="dxa"/>
        </w:trPr>
        <w:tc>
          <w:tcPr>
            <w:tcW w:w="9143" w:type="dxa"/>
            <w:gridSpan w:val="3"/>
          </w:tcPr>
          <w:p w:rsidR="000C4646" w:rsidRPr="00DB63E7" w:rsidRDefault="00DD187B" w:rsidP="00DD187B">
            <w:pPr>
              <w:rPr>
                <w:rFonts w:asciiTheme="majorHAnsi" w:hAnsiTheme="majorHAnsi" w:cstheme="majorHAnsi"/>
                <w:sz w:val="28"/>
                <w:szCs w:val="28"/>
              </w:rPr>
            </w:pPr>
            <w:r w:rsidRPr="00DB63E7">
              <w:rPr>
                <w:rFonts w:asciiTheme="majorHAnsi" w:hAnsiTheme="majorHAnsi" w:cstheme="majorHAnsi"/>
                <w:sz w:val="28"/>
                <w:szCs w:val="28"/>
              </w:rPr>
              <w:t xml:space="preserve">- Nội dung: </w:t>
            </w:r>
            <w:r w:rsidR="002B78CF" w:rsidRPr="00DB63E7">
              <w:rPr>
                <w:rFonts w:asciiTheme="majorHAnsi" w:hAnsiTheme="majorHAnsi" w:cstheme="majorHAnsi"/>
                <w:sz w:val="28"/>
                <w:szCs w:val="28"/>
              </w:rPr>
              <w:t>Hội nghị đưa ra ba quyết định quan trọng sau:</w:t>
            </w:r>
          </w:p>
          <w:p w:rsidR="002B78CF" w:rsidRPr="00DB63E7" w:rsidRDefault="002B78CF" w:rsidP="00DD187B">
            <w:pPr>
              <w:rPr>
                <w:rFonts w:asciiTheme="majorHAnsi" w:hAnsiTheme="majorHAnsi" w:cstheme="majorHAnsi"/>
                <w:sz w:val="28"/>
                <w:szCs w:val="28"/>
              </w:rPr>
            </w:pPr>
            <w:r w:rsidRPr="00DB63E7">
              <w:rPr>
                <w:rFonts w:asciiTheme="majorHAnsi" w:hAnsiTheme="majorHAnsi" w:cstheme="majorHAnsi"/>
                <w:sz w:val="28"/>
                <w:szCs w:val="28"/>
              </w:rPr>
              <w:t>+ Thống nhất mục tiêu tiêu diệt tận gốc chủ nghĩa phát xít Đức…</w:t>
            </w:r>
          </w:p>
        </w:tc>
        <w:tc>
          <w:tcPr>
            <w:tcW w:w="1317" w:type="dxa"/>
          </w:tcPr>
          <w:p w:rsidR="000C4646" w:rsidRDefault="00247974"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2B78CF"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xml:space="preserve">+ Thành lập tổ chức liên hợp quốc để duy trì </w:t>
            </w:r>
            <w:r w:rsidR="00995AC0" w:rsidRPr="00DB63E7">
              <w:rPr>
                <w:rFonts w:asciiTheme="majorHAnsi" w:hAnsiTheme="majorHAnsi" w:cstheme="majorHAnsi"/>
                <w:sz w:val="28"/>
                <w:szCs w:val="28"/>
              </w:rPr>
              <w:t>hòa bình và an ninh thế giới.</w:t>
            </w:r>
          </w:p>
        </w:tc>
        <w:tc>
          <w:tcPr>
            <w:tcW w:w="1317" w:type="dxa"/>
          </w:tcPr>
          <w:p w:rsidR="000C4646" w:rsidRDefault="00247974"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995AC0"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Thỏa thuận việc đóng quân và phân chia phạm vi ảnh hưởng ở châu Âu và châu Á.</w:t>
            </w:r>
          </w:p>
        </w:tc>
        <w:tc>
          <w:tcPr>
            <w:tcW w:w="1317" w:type="dxa"/>
          </w:tcPr>
          <w:p w:rsidR="000C4646" w:rsidRDefault="00247974"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Default="00995AC0"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Ở châu Âu: …</w:t>
            </w:r>
          </w:p>
        </w:tc>
        <w:tc>
          <w:tcPr>
            <w:tcW w:w="1317" w:type="dxa"/>
          </w:tcPr>
          <w:p w:rsidR="000C4646" w:rsidRDefault="00247974"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C4646" w:rsidTr="006D1785">
        <w:trPr>
          <w:gridAfter w:val="1"/>
          <w:wAfter w:w="6" w:type="dxa"/>
        </w:trPr>
        <w:tc>
          <w:tcPr>
            <w:tcW w:w="9143" w:type="dxa"/>
            <w:gridSpan w:val="3"/>
          </w:tcPr>
          <w:p w:rsidR="000C4646" w:rsidRDefault="00995AC0"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Ở châu Á: …</w:t>
            </w:r>
          </w:p>
        </w:tc>
        <w:tc>
          <w:tcPr>
            <w:tcW w:w="1317" w:type="dxa"/>
          </w:tcPr>
          <w:p w:rsidR="000C4646" w:rsidRDefault="00247974"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C4646" w:rsidTr="006D1785">
        <w:trPr>
          <w:gridAfter w:val="1"/>
          <w:wAfter w:w="6" w:type="dxa"/>
        </w:trPr>
        <w:tc>
          <w:tcPr>
            <w:tcW w:w="9143" w:type="dxa"/>
            <w:gridSpan w:val="3"/>
          </w:tcPr>
          <w:p w:rsidR="000C4646" w:rsidRPr="00DB63E7" w:rsidRDefault="00995AC0" w:rsidP="00995AC0">
            <w:pPr>
              <w:rPr>
                <w:rFonts w:asciiTheme="majorHAnsi" w:hAnsiTheme="majorHAnsi" w:cstheme="majorHAnsi"/>
                <w:sz w:val="28"/>
                <w:szCs w:val="28"/>
              </w:rPr>
            </w:pPr>
            <w:r w:rsidRPr="00DB63E7">
              <w:rPr>
                <w:rFonts w:asciiTheme="majorHAnsi" w:hAnsiTheme="majorHAnsi" w:cstheme="majorHAnsi"/>
                <w:sz w:val="28"/>
                <w:szCs w:val="28"/>
              </w:rPr>
              <w:t xml:space="preserve">- </w:t>
            </w:r>
            <w:r w:rsidRPr="00DB63E7">
              <w:rPr>
                <w:rFonts w:asciiTheme="majorHAnsi" w:hAnsiTheme="majorHAnsi" w:cstheme="majorHAnsi"/>
                <w:b/>
                <w:i/>
                <w:sz w:val="28"/>
                <w:szCs w:val="28"/>
              </w:rPr>
              <w:t>Mặt tích cực của Hội nghị:</w:t>
            </w:r>
          </w:p>
          <w:p w:rsidR="00995AC0" w:rsidRPr="00DB63E7" w:rsidRDefault="00995AC0" w:rsidP="00995AC0">
            <w:pPr>
              <w:rPr>
                <w:rFonts w:asciiTheme="majorHAnsi" w:hAnsiTheme="majorHAnsi" w:cstheme="majorHAnsi"/>
                <w:sz w:val="28"/>
                <w:szCs w:val="28"/>
              </w:rPr>
            </w:pPr>
            <w:r w:rsidRPr="00DB63E7">
              <w:rPr>
                <w:rFonts w:asciiTheme="majorHAnsi" w:hAnsiTheme="majorHAnsi" w:cstheme="majorHAnsi"/>
                <w:sz w:val="28"/>
                <w:szCs w:val="28"/>
              </w:rPr>
              <w:t>+</w:t>
            </w:r>
            <w:r w:rsidR="009D1445" w:rsidRPr="00DB63E7">
              <w:rPr>
                <w:rFonts w:asciiTheme="majorHAnsi" w:hAnsiTheme="majorHAnsi" w:cstheme="majorHAnsi"/>
                <w:sz w:val="28"/>
                <w:szCs w:val="28"/>
              </w:rPr>
              <w:t xml:space="preserve"> Thống nhất mục tiêu tiêu diệt tận</w:t>
            </w:r>
            <w:r w:rsidRPr="00DB63E7">
              <w:rPr>
                <w:rFonts w:asciiTheme="majorHAnsi" w:hAnsiTheme="majorHAnsi" w:cstheme="majorHAnsi"/>
                <w:sz w:val="28"/>
                <w:szCs w:val="28"/>
              </w:rPr>
              <w:t xml:space="preserve"> </w:t>
            </w:r>
            <w:r w:rsidR="009D1445" w:rsidRPr="00DB63E7">
              <w:rPr>
                <w:rFonts w:asciiTheme="majorHAnsi" w:hAnsiTheme="majorHAnsi" w:cstheme="majorHAnsi"/>
                <w:sz w:val="28"/>
                <w:szCs w:val="28"/>
              </w:rPr>
              <w:t>gốc chủ nghĩa phát xít và chủ nghã quân phiệt Nhật Bản,  tức là tiêu diệt kẻ đã gây ra chiến tranh thế giới…</w:t>
            </w:r>
          </w:p>
        </w:tc>
        <w:tc>
          <w:tcPr>
            <w:tcW w:w="1317" w:type="dxa"/>
          </w:tcPr>
          <w:p w:rsidR="000C4646" w:rsidRDefault="00247974"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9D1445"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Thành lập tổ chức Liên hợp quốc để duy trì hòa bình, an ninh thế giới phù hợp với yêu cầu nguyện vọng của nhan dân toàn thế giới..</w:t>
            </w:r>
          </w:p>
        </w:tc>
        <w:tc>
          <w:tcPr>
            <w:tcW w:w="1317" w:type="dxa"/>
          </w:tcPr>
          <w:p w:rsidR="000C4646" w:rsidRDefault="00736089"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9D1445" w:rsidP="009D1445">
            <w:pPr>
              <w:rPr>
                <w:rFonts w:asciiTheme="majorHAnsi" w:hAnsiTheme="majorHAnsi" w:cstheme="majorHAnsi"/>
                <w:sz w:val="28"/>
                <w:szCs w:val="28"/>
              </w:rPr>
            </w:pPr>
            <w:r w:rsidRPr="00DB63E7">
              <w:rPr>
                <w:rFonts w:asciiTheme="majorHAnsi" w:hAnsiTheme="majorHAnsi" w:cstheme="majorHAnsi"/>
                <w:sz w:val="28"/>
                <w:szCs w:val="28"/>
              </w:rPr>
              <w:t>- Mặt tiêu cực: Đây cũng là Hội nghị phân chia thành quả sau chiến tranh, dẫn đến sự hình thành 2 phe đối lập, quan hệ quốc tế căng thẳng…</w:t>
            </w:r>
          </w:p>
        </w:tc>
        <w:tc>
          <w:tcPr>
            <w:tcW w:w="1317" w:type="dxa"/>
          </w:tcPr>
          <w:p w:rsidR="000C4646" w:rsidRDefault="00736089"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9D1445" w:rsidP="009D1445">
            <w:pPr>
              <w:rPr>
                <w:rFonts w:asciiTheme="majorHAnsi" w:hAnsiTheme="majorHAnsi" w:cstheme="majorHAnsi"/>
                <w:sz w:val="28"/>
                <w:szCs w:val="28"/>
              </w:rPr>
            </w:pPr>
            <w:r w:rsidRPr="00DB63E7">
              <w:rPr>
                <w:rFonts w:asciiTheme="majorHAnsi" w:hAnsiTheme="majorHAnsi" w:cstheme="majorHAnsi"/>
                <w:sz w:val="28"/>
                <w:szCs w:val="28"/>
              </w:rPr>
              <w:t xml:space="preserve">- </w:t>
            </w:r>
            <w:r w:rsidRPr="00DB63E7">
              <w:rPr>
                <w:rFonts w:asciiTheme="majorHAnsi" w:hAnsiTheme="majorHAnsi" w:cstheme="majorHAnsi"/>
                <w:b/>
                <w:i/>
                <w:sz w:val="28"/>
                <w:szCs w:val="28"/>
              </w:rPr>
              <w:t>Hệ quả của những quyêt định quan trọng</w:t>
            </w:r>
            <w:r w:rsidRPr="00DB63E7">
              <w:rPr>
                <w:rFonts w:asciiTheme="majorHAnsi" w:hAnsiTheme="majorHAnsi" w:cstheme="majorHAnsi"/>
                <w:sz w:val="28"/>
                <w:szCs w:val="28"/>
              </w:rPr>
              <w:t>:</w:t>
            </w:r>
          </w:p>
          <w:p w:rsidR="009D1445" w:rsidRPr="00DB63E7" w:rsidRDefault="009D1445" w:rsidP="009D1445">
            <w:pPr>
              <w:rPr>
                <w:rFonts w:asciiTheme="majorHAnsi" w:hAnsiTheme="majorHAnsi" w:cstheme="majorHAnsi"/>
                <w:sz w:val="28"/>
                <w:szCs w:val="28"/>
              </w:rPr>
            </w:pPr>
            <w:r w:rsidRPr="00DB63E7">
              <w:rPr>
                <w:rFonts w:asciiTheme="majorHAnsi" w:hAnsiTheme="majorHAnsi" w:cstheme="majorHAnsi"/>
                <w:sz w:val="28"/>
                <w:szCs w:val="28"/>
              </w:rPr>
              <w:t>+ Việc giả</w:t>
            </w:r>
            <w:r w:rsidR="00247974" w:rsidRPr="00DB63E7">
              <w:rPr>
                <w:rFonts w:asciiTheme="majorHAnsi" w:hAnsiTheme="majorHAnsi" w:cstheme="majorHAnsi"/>
                <w:sz w:val="28"/>
                <w:szCs w:val="28"/>
              </w:rPr>
              <w:t>i quyết</w:t>
            </w:r>
            <w:r w:rsidRPr="00DB63E7">
              <w:rPr>
                <w:rFonts w:asciiTheme="majorHAnsi" w:hAnsiTheme="majorHAnsi" w:cstheme="majorHAnsi"/>
                <w:sz w:val="28"/>
                <w:szCs w:val="28"/>
              </w:rPr>
              <w:t xml:space="preserve"> vấn đề các nước phát xít và khu vực phát xít chiếm đóng, </w:t>
            </w:r>
            <w:r w:rsidRPr="00DB63E7">
              <w:rPr>
                <w:rFonts w:asciiTheme="majorHAnsi" w:hAnsiTheme="majorHAnsi" w:cstheme="majorHAnsi"/>
                <w:sz w:val="28"/>
                <w:szCs w:val="28"/>
              </w:rPr>
              <w:lastRenderedPageBreak/>
              <w:t>thành lập tổ chức Liên hợp quốc và phân chia phạm vi ảnh hưởng của các nước thắng trận tại Hội nghị Ianta đã tạo ra khuôn khổ của một trật tự thế giới hoàn toàn khác trước</w:t>
            </w:r>
            <w:r w:rsidR="00247974" w:rsidRPr="00DB63E7">
              <w:rPr>
                <w:rFonts w:asciiTheme="majorHAnsi" w:hAnsiTheme="majorHAnsi" w:cstheme="majorHAnsi"/>
                <w:sz w:val="28"/>
                <w:szCs w:val="28"/>
              </w:rPr>
              <w:t xml:space="preserve"> ( không hoàn toàn bị chủ nghĩa đế quốc chi phối, mà đã có sự tham gia tích cuwcjcuar các lực lượng dân chủ đứng đầu là Liên xô và việc giải quyết vấn đề an ninh thế giới dựa trên cơ chế an ninh tập thể thông qua Liên hợp quốc…</w:t>
            </w:r>
          </w:p>
        </w:tc>
        <w:tc>
          <w:tcPr>
            <w:tcW w:w="1317" w:type="dxa"/>
          </w:tcPr>
          <w:p w:rsidR="000C4646" w:rsidRDefault="00736089"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lastRenderedPageBreak/>
              <w:t>0,5</w:t>
            </w:r>
          </w:p>
        </w:tc>
      </w:tr>
      <w:tr w:rsidR="000C4646" w:rsidTr="006D1785">
        <w:trPr>
          <w:gridAfter w:val="1"/>
          <w:wAfter w:w="6" w:type="dxa"/>
        </w:trPr>
        <w:tc>
          <w:tcPr>
            <w:tcW w:w="9143" w:type="dxa"/>
            <w:gridSpan w:val="3"/>
          </w:tcPr>
          <w:p w:rsidR="000C4646" w:rsidRPr="00DB63E7" w:rsidRDefault="00247974"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lastRenderedPageBreak/>
              <w:t>+ Khuôn khổ của trật tự thế giới mới này chịu sự chi phối sâu sắc của hai siêu cường Xô, Mĩ, dẫn đến sự hình thành hai hệ thống xã hội đối lập làm cho quan hệ quốc tế căng thẳng, đến năm 1989 mới chấm dứt.</w:t>
            </w:r>
          </w:p>
        </w:tc>
        <w:tc>
          <w:tcPr>
            <w:tcW w:w="1317" w:type="dxa"/>
          </w:tcPr>
          <w:p w:rsidR="000C4646" w:rsidRDefault="00736089"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1B7ADD" w:rsidP="000008F2">
            <w:pPr>
              <w:pStyle w:val="ListParagraph"/>
              <w:ind w:left="0"/>
              <w:rPr>
                <w:rFonts w:asciiTheme="majorHAnsi" w:hAnsiTheme="majorHAnsi" w:cstheme="majorHAnsi"/>
                <w:b/>
                <w:sz w:val="28"/>
                <w:szCs w:val="28"/>
              </w:rPr>
            </w:pPr>
            <w:r w:rsidRPr="00DB63E7">
              <w:rPr>
                <w:rFonts w:asciiTheme="majorHAnsi" w:hAnsiTheme="majorHAnsi" w:cstheme="majorHAnsi"/>
                <w:b/>
                <w:sz w:val="28"/>
                <w:szCs w:val="28"/>
              </w:rPr>
              <w:t>Câu 4: So sánh chiến lược kinh tế hướng nội với chiến lược kinh tế hướng ngoại…</w:t>
            </w:r>
          </w:p>
        </w:tc>
        <w:tc>
          <w:tcPr>
            <w:tcW w:w="1317" w:type="dxa"/>
          </w:tcPr>
          <w:p w:rsidR="000C4646" w:rsidRPr="006A15B6" w:rsidRDefault="006A15B6" w:rsidP="000008F2">
            <w:pPr>
              <w:pStyle w:val="ListParagraph"/>
              <w:ind w:left="0"/>
              <w:rPr>
                <w:rFonts w:asciiTheme="majorHAnsi" w:hAnsiTheme="majorHAnsi" w:cstheme="majorHAnsi"/>
                <w:b/>
                <w:sz w:val="28"/>
                <w:szCs w:val="28"/>
                <w:lang w:val="en-US"/>
              </w:rPr>
            </w:pPr>
            <w:r w:rsidRPr="006A15B6">
              <w:rPr>
                <w:rFonts w:asciiTheme="majorHAnsi" w:hAnsiTheme="majorHAnsi" w:cstheme="majorHAnsi"/>
                <w:b/>
                <w:sz w:val="28"/>
                <w:szCs w:val="28"/>
                <w:lang w:val="en-US"/>
              </w:rPr>
              <w:t>3,5 đ</w:t>
            </w:r>
          </w:p>
        </w:tc>
      </w:tr>
      <w:tr w:rsidR="001B7ADD" w:rsidTr="006D1785">
        <w:trPr>
          <w:gridAfter w:val="1"/>
          <w:wAfter w:w="6" w:type="dxa"/>
          <w:trHeight w:val="628"/>
        </w:trPr>
        <w:tc>
          <w:tcPr>
            <w:tcW w:w="1349" w:type="dxa"/>
          </w:tcPr>
          <w:p w:rsidR="001B7ADD" w:rsidRPr="009B673B" w:rsidRDefault="009B673B" w:rsidP="000008F2">
            <w:pPr>
              <w:pStyle w:val="ListParagraph"/>
              <w:ind w:left="0"/>
              <w:rPr>
                <w:rFonts w:asciiTheme="majorHAnsi" w:hAnsiTheme="majorHAnsi" w:cstheme="majorHAnsi"/>
                <w:b/>
                <w:sz w:val="28"/>
                <w:szCs w:val="28"/>
                <w:lang w:val="en-US"/>
              </w:rPr>
            </w:pPr>
            <w:r w:rsidRPr="009B673B">
              <w:rPr>
                <w:rFonts w:asciiTheme="majorHAnsi" w:hAnsiTheme="majorHAnsi" w:cstheme="majorHAnsi"/>
                <w:b/>
                <w:sz w:val="28"/>
                <w:szCs w:val="28"/>
                <w:lang w:val="en-US"/>
              </w:rPr>
              <w:t>Vấn đề so sánh</w:t>
            </w:r>
          </w:p>
        </w:tc>
        <w:tc>
          <w:tcPr>
            <w:tcW w:w="3613" w:type="dxa"/>
          </w:tcPr>
          <w:p w:rsidR="009B673B" w:rsidRPr="009B673B" w:rsidRDefault="009B673B" w:rsidP="009B673B">
            <w:pPr>
              <w:pStyle w:val="ListParagraph"/>
              <w:ind w:left="0"/>
              <w:rPr>
                <w:rFonts w:asciiTheme="majorHAnsi" w:hAnsiTheme="majorHAnsi" w:cstheme="majorHAnsi"/>
                <w:b/>
                <w:sz w:val="28"/>
                <w:szCs w:val="28"/>
                <w:lang w:val="en-US"/>
              </w:rPr>
            </w:pPr>
            <w:r w:rsidRPr="009B673B">
              <w:rPr>
                <w:rFonts w:asciiTheme="majorHAnsi" w:hAnsiTheme="majorHAnsi" w:cstheme="majorHAnsi"/>
                <w:b/>
                <w:sz w:val="28"/>
                <w:szCs w:val="28"/>
                <w:lang w:val="en-US"/>
              </w:rPr>
              <w:t xml:space="preserve">Chiến lược hướng nội: </w:t>
            </w:r>
          </w:p>
          <w:p w:rsidR="001B7ADD" w:rsidRPr="009B673B" w:rsidRDefault="001B7ADD" w:rsidP="009B673B">
            <w:pPr>
              <w:pStyle w:val="ListParagraph"/>
              <w:ind w:left="0"/>
              <w:rPr>
                <w:rFonts w:asciiTheme="majorHAnsi" w:hAnsiTheme="majorHAnsi" w:cstheme="majorHAnsi"/>
                <w:b/>
                <w:sz w:val="28"/>
                <w:szCs w:val="28"/>
                <w:lang w:val="en-US"/>
              </w:rPr>
            </w:pPr>
          </w:p>
        </w:tc>
        <w:tc>
          <w:tcPr>
            <w:tcW w:w="4181" w:type="dxa"/>
          </w:tcPr>
          <w:p w:rsidR="001B7ADD" w:rsidRPr="009B673B" w:rsidRDefault="001B7ADD" w:rsidP="001B7ADD">
            <w:pPr>
              <w:pStyle w:val="ListParagraph"/>
              <w:ind w:left="87"/>
              <w:rPr>
                <w:rFonts w:asciiTheme="majorHAnsi" w:hAnsiTheme="majorHAnsi" w:cstheme="majorHAnsi"/>
                <w:b/>
                <w:sz w:val="28"/>
                <w:szCs w:val="28"/>
                <w:lang w:val="en-US"/>
              </w:rPr>
            </w:pPr>
            <w:r w:rsidRPr="009B673B">
              <w:rPr>
                <w:rFonts w:asciiTheme="majorHAnsi" w:hAnsiTheme="majorHAnsi" w:cstheme="majorHAnsi"/>
                <w:b/>
                <w:sz w:val="28"/>
                <w:szCs w:val="28"/>
                <w:lang w:val="en-US"/>
              </w:rPr>
              <w:t>chiến lược hướng ngoại</w:t>
            </w:r>
          </w:p>
          <w:p w:rsidR="001B7ADD" w:rsidRPr="009B673B" w:rsidRDefault="001B7ADD" w:rsidP="000008F2">
            <w:pPr>
              <w:pStyle w:val="ListParagraph"/>
              <w:ind w:left="0"/>
              <w:rPr>
                <w:rFonts w:asciiTheme="majorHAnsi" w:hAnsiTheme="majorHAnsi" w:cstheme="majorHAnsi"/>
                <w:b/>
                <w:sz w:val="28"/>
                <w:szCs w:val="28"/>
                <w:lang w:val="en-US"/>
              </w:rPr>
            </w:pPr>
          </w:p>
        </w:tc>
        <w:tc>
          <w:tcPr>
            <w:tcW w:w="1317" w:type="dxa"/>
          </w:tcPr>
          <w:p w:rsidR="001B7ADD" w:rsidRDefault="001B7ADD" w:rsidP="000008F2">
            <w:pPr>
              <w:pStyle w:val="ListParagraph"/>
              <w:ind w:left="0"/>
              <w:rPr>
                <w:rFonts w:asciiTheme="majorHAnsi" w:hAnsiTheme="majorHAnsi" w:cstheme="majorHAnsi"/>
                <w:sz w:val="28"/>
                <w:szCs w:val="28"/>
                <w:lang w:val="en-US"/>
              </w:rPr>
            </w:pPr>
          </w:p>
        </w:tc>
      </w:tr>
      <w:tr w:rsidR="009B673B" w:rsidTr="006D1785">
        <w:trPr>
          <w:gridAfter w:val="1"/>
          <w:wAfter w:w="6" w:type="dxa"/>
          <w:trHeight w:val="645"/>
        </w:trPr>
        <w:tc>
          <w:tcPr>
            <w:tcW w:w="1349" w:type="dxa"/>
          </w:tcPr>
          <w:p w:rsidR="009B673B" w:rsidRDefault="009B673B"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Thời gian</w:t>
            </w:r>
          </w:p>
        </w:tc>
        <w:tc>
          <w:tcPr>
            <w:tcW w:w="3613" w:type="dxa"/>
          </w:tcPr>
          <w:p w:rsidR="009B673B" w:rsidRDefault="009B673B" w:rsidP="009B673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Từ khi giành độc lập đến những năm 60- 70</w:t>
            </w:r>
          </w:p>
        </w:tc>
        <w:tc>
          <w:tcPr>
            <w:tcW w:w="4181" w:type="dxa"/>
          </w:tcPr>
          <w:p w:rsidR="009B673B" w:rsidRDefault="009B673B" w:rsidP="001B7ADD">
            <w:pPr>
              <w:pStyle w:val="ListParagraph"/>
              <w:ind w:left="87"/>
              <w:rPr>
                <w:rFonts w:asciiTheme="majorHAnsi" w:hAnsiTheme="majorHAnsi" w:cstheme="majorHAnsi"/>
                <w:sz w:val="28"/>
                <w:szCs w:val="28"/>
                <w:lang w:val="en-US"/>
              </w:rPr>
            </w:pPr>
            <w:r>
              <w:rPr>
                <w:rFonts w:asciiTheme="majorHAnsi" w:hAnsiTheme="majorHAnsi" w:cstheme="majorHAnsi"/>
                <w:sz w:val="28"/>
                <w:szCs w:val="28"/>
                <w:lang w:val="en-US"/>
              </w:rPr>
              <w:t>Từ những năm 60- 70 trở đi</w:t>
            </w:r>
          </w:p>
        </w:tc>
        <w:tc>
          <w:tcPr>
            <w:tcW w:w="1317" w:type="dxa"/>
          </w:tcPr>
          <w:p w:rsidR="009B673B" w:rsidRDefault="008450C2"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9B673B" w:rsidTr="006D1785">
        <w:trPr>
          <w:gridAfter w:val="1"/>
          <w:wAfter w:w="6" w:type="dxa"/>
          <w:trHeight w:val="960"/>
        </w:trPr>
        <w:tc>
          <w:tcPr>
            <w:tcW w:w="1349" w:type="dxa"/>
          </w:tcPr>
          <w:p w:rsidR="009B673B" w:rsidRDefault="009B673B"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Mục tiêu</w:t>
            </w:r>
          </w:p>
        </w:tc>
        <w:tc>
          <w:tcPr>
            <w:tcW w:w="3613" w:type="dxa"/>
          </w:tcPr>
          <w:p w:rsidR="009B673B" w:rsidRDefault="009B673B"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Nhanh chóng xóa bỏ nghèo nàn, lạc hậu, xây dựng nền tự chủ</w:t>
            </w:r>
          </w:p>
        </w:tc>
        <w:tc>
          <w:tcPr>
            <w:tcW w:w="4181" w:type="dxa"/>
          </w:tcPr>
          <w:p w:rsidR="009B673B" w:rsidRDefault="006D178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Khắc phục hạn chế của chiến lược hướng nội, làm cho kinh tế phát triển, giải quyết thất nghiệp, giải quyết vấn đề thị trường…</w:t>
            </w:r>
          </w:p>
        </w:tc>
        <w:tc>
          <w:tcPr>
            <w:tcW w:w="1317" w:type="dxa"/>
          </w:tcPr>
          <w:p w:rsidR="009B673B" w:rsidRDefault="008450C2"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w:t>
            </w:r>
            <w:r w:rsidR="00A628E7">
              <w:rPr>
                <w:rFonts w:asciiTheme="majorHAnsi" w:hAnsiTheme="majorHAnsi" w:cstheme="majorHAnsi"/>
                <w:sz w:val="28"/>
                <w:szCs w:val="28"/>
                <w:lang w:val="en-US"/>
              </w:rPr>
              <w:t>7</w:t>
            </w:r>
            <w:r>
              <w:rPr>
                <w:rFonts w:asciiTheme="majorHAnsi" w:hAnsiTheme="majorHAnsi" w:cstheme="majorHAnsi"/>
                <w:sz w:val="28"/>
                <w:szCs w:val="28"/>
                <w:lang w:val="en-US"/>
              </w:rPr>
              <w:t>5</w:t>
            </w:r>
          </w:p>
        </w:tc>
      </w:tr>
      <w:tr w:rsidR="006D1785" w:rsidTr="006D1785">
        <w:trPr>
          <w:gridAfter w:val="1"/>
          <w:wAfter w:w="6" w:type="dxa"/>
        </w:trPr>
        <w:tc>
          <w:tcPr>
            <w:tcW w:w="1349" w:type="dxa"/>
          </w:tcPr>
          <w:p w:rsidR="006D1785" w:rsidRDefault="006D178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Nội dung</w:t>
            </w:r>
          </w:p>
        </w:tc>
        <w:tc>
          <w:tcPr>
            <w:tcW w:w="3613" w:type="dxa"/>
          </w:tcPr>
          <w:p w:rsidR="006D1785" w:rsidRDefault="006D178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Đẩy mạnh  các ngành công nghiệp sản xuất hàng tiêu dùng nội địa, thay thế hàng nhập khẩu, lấy thị trường trong nước làm chỗ dựa để phát triển sản xuất.</w:t>
            </w:r>
          </w:p>
        </w:tc>
        <w:tc>
          <w:tcPr>
            <w:tcW w:w="4181" w:type="dxa"/>
          </w:tcPr>
          <w:p w:rsidR="006D1785" w:rsidRDefault="006D178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Tiến hành mở của kinh tế, thu hút vốn đầu tư, kỉ thuật của nước ngoài, tập trung sản xuất hàng hóa để xuất khẩu, phát triển ngoại thương.</w:t>
            </w:r>
          </w:p>
        </w:tc>
        <w:tc>
          <w:tcPr>
            <w:tcW w:w="1317" w:type="dxa"/>
          </w:tcPr>
          <w:p w:rsidR="006D1785" w:rsidRDefault="008450C2"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w:t>
            </w:r>
            <w:r w:rsidR="00A628E7">
              <w:rPr>
                <w:rFonts w:asciiTheme="majorHAnsi" w:hAnsiTheme="majorHAnsi" w:cstheme="majorHAnsi"/>
                <w:sz w:val="28"/>
                <w:szCs w:val="28"/>
                <w:lang w:val="en-US"/>
              </w:rPr>
              <w:t>7</w:t>
            </w:r>
            <w:r>
              <w:rPr>
                <w:rFonts w:asciiTheme="majorHAnsi" w:hAnsiTheme="majorHAnsi" w:cstheme="majorHAnsi"/>
                <w:sz w:val="28"/>
                <w:szCs w:val="28"/>
                <w:lang w:val="en-US"/>
              </w:rPr>
              <w:t>5</w:t>
            </w:r>
          </w:p>
        </w:tc>
      </w:tr>
      <w:tr w:rsidR="006D1785" w:rsidTr="006D1785">
        <w:trPr>
          <w:gridAfter w:val="1"/>
          <w:wAfter w:w="6" w:type="dxa"/>
        </w:trPr>
        <w:tc>
          <w:tcPr>
            <w:tcW w:w="1349" w:type="dxa"/>
          </w:tcPr>
          <w:p w:rsidR="006D1785" w:rsidRDefault="006D178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Thành tựu</w:t>
            </w:r>
          </w:p>
        </w:tc>
        <w:tc>
          <w:tcPr>
            <w:tcW w:w="3613" w:type="dxa"/>
          </w:tcPr>
          <w:p w:rsidR="006D1785" w:rsidRDefault="006D178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Đáp ứng được yêu cầu cơ bản của nhân dân, góp phần giải quyết thất nghiệp, phát triển một số ngành chế biến, chế tạo…</w:t>
            </w:r>
          </w:p>
        </w:tc>
        <w:tc>
          <w:tcPr>
            <w:tcW w:w="4181" w:type="dxa"/>
          </w:tcPr>
          <w:p w:rsidR="006D1785" w:rsidRDefault="006D1785"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Bộ mặt đất nước có nhiều thay đổi to lớn: </w:t>
            </w:r>
            <w:r w:rsidR="008450C2">
              <w:rPr>
                <w:rFonts w:asciiTheme="majorHAnsi" w:hAnsiTheme="majorHAnsi" w:cstheme="majorHAnsi"/>
                <w:sz w:val="28"/>
                <w:szCs w:val="28"/>
                <w:lang w:val="en-US"/>
              </w:rPr>
              <w:t>tỉ trọng công nghiệp trong nền kinh tế cao hơn nông nghiệp; mậu dịch đối ngoại tăng trưởng nhanh…</w:t>
            </w:r>
          </w:p>
        </w:tc>
        <w:tc>
          <w:tcPr>
            <w:tcW w:w="1317" w:type="dxa"/>
          </w:tcPr>
          <w:p w:rsidR="006D1785" w:rsidRDefault="008450C2"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w:t>
            </w:r>
            <w:r w:rsidR="00A628E7">
              <w:rPr>
                <w:rFonts w:asciiTheme="majorHAnsi" w:hAnsiTheme="majorHAnsi" w:cstheme="majorHAnsi"/>
                <w:sz w:val="28"/>
                <w:szCs w:val="28"/>
                <w:lang w:val="en-US"/>
              </w:rPr>
              <w:t>7</w:t>
            </w:r>
            <w:r>
              <w:rPr>
                <w:rFonts w:asciiTheme="majorHAnsi" w:hAnsiTheme="majorHAnsi" w:cstheme="majorHAnsi"/>
                <w:sz w:val="28"/>
                <w:szCs w:val="28"/>
                <w:lang w:val="en-US"/>
              </w:rPr>
              <w:t>5</w:t>
            </w:r>
          </w:p>
        </w:tc>
      </w:tr>
      <w:tr w:rsidR="006D1785" w:rsidTr="006D1785">
        <w:trPr>
          <w:gridAfter w:val="1"/>
          <w:wAfter w:w="6" w:type="dxa"/>
        </w:trPr>
        <w:tc>
          <w:tcPr>
            <w:tcW w:w="1349" w:type="dxa"/>
          </w:tcPr>
          <w:p w:rsidR="006D1785" w:rsidRDefault="008450C2"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Hạn chế</w:t>
            </w:r>
          </w:p>
        </w:tc>
        <w:tc>
          <w:tcPr>
            <w:tcW w:w="3613" w:type="dxa"/>
          </w:tcPr>
          <w:p w:rsidR="006D1785" w:rsidRDefault="008450C2"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Thiếu vốn, nguyên liệu và công nghệ; chi phí cao dẫn đến thua lỗ, nạn tham nhũng phát triển; đời sống người lao động khó khăn…</w:t>
            </w:r>
          </w:p>
        </w:tc>
        <w:tc>
          <w:tcPr>
            <w:tcW w:w="4181" w:type="dxa"/>
          </w:tcPr>
          <w:p w:rsidR="006D1785" w:rsidRDefault="008450C2"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Phụ thuộc vào vốn, thị trường của nước ngoài quá lớn, đầu tư bất hợp líTrình độ quản lí không theo kịp sự phát triển kinh tế, hệ thống ngân hàng, tài chính… yếu dẫn đến khủng hoảng tài chính tiền tệ vào năm 1997.</w:t>
            </w:r>
          </w:p>
        </w:tc>
        <w:tc>
          <w:tcPr>
            <w:tcW w:w="1317" w:type="dxa"/>
          </w:tcPr>
          <w:p w:rsidR="006D1785" w:rsidRDefault="00A628E7"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0,75</w:t>
            </w:r>
          </w:p>
        </w:tc>
      </w:tr>
      <w:tr w:rsidR="000C4646" w:rsidTr="006D1785">
        <w:trPr>
          <w:gridAfter w:val="1"/>
          <w:wAfter w:w="6" w:type="dxa"/>
        </w:trPr>
        <w:tc>
          <w:tcPr>
            <w:tcW w:w="9143" w:type="dxa"/>
            <w:gridSpan w:val="3"/>
          </w:tcPr>
          <w:p w:rsidR="00A628E7" w:rsidRPr="00DB63E7" w:rsidRDefault="003F4259" w:rsidP="000008F2">
            <w:pPr>
              <w:pStyle w:val="ListParagraph"/>
              <w:ind w:left="0"/>
              <w:rPr>
                <w:rFonts w:asciiTheme="majorHAnsi" w:hAnsiTheme="majorHAnsi" w:cstheme="majorHAnsi"/>
                <w:b/>
                <w:sz w:val="28"/>
                <w:szCs w:val="28"/>
              </w:rPr>
            </w:pPr>
            <w:r w:rsidRPr="00DB63E7">
              <w:rPr>
                <w:rFonts w:asciiTheme="majorHAnsi" w:hAnsiTheme="majorHAnsi" w:cstheme="majorHAnsi"/>
                <w:b/>
                <w:sz w:val="28"/>
                <w:szCs w:val="28"/>
              </w:rPr>
              <w:t>Câu 5: Hoạt động của Nguyễn tất Thành từ 1911 – 1917 và vai trò của Người ở giai đoạn này đối với CM Việt Nam</w:t>
            </w:r>
          </w:p>
        </w:tc>
        <w:tc>
          <w:tcPr>
            <w:tcW w:w="1317" w:type="dxa"/>
          </w:tcPr>
          <w:p w:rsidR="000C4646" w:rsidRPr="006A15B6" w:rsidRDefault="006A15B6" w:rsidP="000008F2">
            <w:pPr>
              <w:pStyle w:val="ListParagraph"/>
              <w:ind w:left="0"/>
              <w:rPr>
                <w:rFonts w:asciiTheme="majorHAnsi" w:hAnsiTheme="majorHAnsi" w:cstheme="majorHAnsi"/>
                <w:b/>
                <w:sz w:val="28"/>
                <w:szCs w:val="28"/>
                <w:lang w:val="en-US"/>
              </w:rPr>
            </w:pPr>
            <w:r w:rsidRPr="006A15B6">
              <w:rPr>
                <w:rFonts w:asciiTheme="majorHAnsi" w:hAnsiTheme="majorHAnsi" w:cstheme="majorHAnsi"/>
                <w:b/>
                <w:sz w:val="28"/>
                <w:szCs w:val="28"/>
                <w:lang w:val="en-US"/>
              </w:rPr>
              <w:t>3,0 đ</w:t>
            </w:r>
          </w:p>
        </w:tc>
      </w:tr>
      <w:tr w:rsidR="000C4646" w:rsidTr="006D1785">
        <w:trPr>
          <w:gridAfter w:val="1"/>
          <w:wAfter w:w="6" w:type="dxa"/>
        </w:trPr>
        <w:tc>
          <w:tcPr>
            <w:tcW w:w="9143" w:type="dxa"/>
            <w:gridSpan w:val="3"/>
          </w:tcPr>
          <w:p w:rsidR="000C4646" w:rsidRPr="00DB63E7" w:rsidRDefault="00A628E7" w:rsidP="00A628E7">
            <w:pPr>
              <w:rPr>
                <w:rFonts w:asciiTheme="majorHAnsi" w:hAnsiTheme="majorHAnsi" w:cstheme="majorHAnsi"/>
                <w:b/>
                <w:sz w:val="28"/>
                <w:szCs w:val="28"/>
              </w:rPr>
            </w:pPr>
            <w:r w:rsidRPr="00DB63E7">
              <w:rPr>
                <w:rFonts w:asciiTheme="majorHAnsi" w:hAnsiTheme="majorHAnsi" w:cstheme="majorHAnsi"/>
                <w:sz w:val="28"/>
                <w:szCs w:val="28"/>
              </w:rPr>
              <w:t>-</w:t>
            </w:r>
            <w:r w:rsidR="003F4259" w:rsidRPr="00DB63E7">
              <w:rPr>
                <w:rFonts w:asciiTheme="majorHAnsi" w:hAnsiTheme="majorHAnsi" w:cstheme="majorHAnsi"/>
                <w:b/>
                <w:sz w:val="28"/>
                <w:szCs w:val="28"/>
              </w:rPr>
              <w:t>Hoạt động:</w:t>
            </w:r>
          </w:p>
          <w:p w:rsidR="003F4259" w:rsidRPr="00DB63E7" w:rsidRDefault="003F4259" w:rsidP="00A628E7">
            <w:pPr>
              <w:rPr>
                <w:rFonts w:asciiTheme="majorHAnsi" w:hAnsiTheme="majorHAnsi" w:cstheme="majorHAnsi"/>
                <w:b/>
                <w:i/>
                <w:sz w:val="28"/>
                <w:szCs w:val="28"/>
              </w:rPr>
            </w:pPr>
            <w:r w:rsidRPr="00DB63E7">
              <w:rPr>
                <w:rFonts w:asciiTheme="majorHAnsi" w:hAnsiTheme="majorHAnsi" w:cstheme="majorHAnsi"/>
                <w:sz w:val="28"/>
                <w:szCs w:val="28"/>
              </w:rPr>
              <w:t>+ 5-6-1911, Nguyễn Tất Thành rời cảng Nhà Rồng ra đi tìm đường cứu nước</w:t>
            </w:r>
            <w:r w:rsidR="00BB4546" w:rsidRPr="00DB63E7">
              <w:rPr>
                <w:rFonts w:asciiTheme="majorHAnsi" w:hAnsiTheme="majorHAnsi" w:cstheme="majorHAnsi"/>
                <w:sz w:val="28"/>
                <w:szCs w:val="28"/>
              </w:rPr>
              <w:t>…</w:t>
            </w:r>
          </w:p>
          <w:p w:rsidR="00A628E7" w:rsidRPr="00DB63E7" w:rsidRDefault="00A628E7" w:rsidP="00A628E7">
            <w:pPr>
              <w:rPr>
                <w:rFonts w:asciiTheme="majorHAnsi" w:hAnsiTheme="majorHAnsi" w:cstheme="majorHAnsi"/>
                <w:sz w:val="28"/>
                <w:szCs w:val="28"/>
              </w:rPr>
            </w:pPr>
          </w:p>
        </w:tc>
        <w:tc>
          <w:tcPr>
            <w:tcW w:w="1317" w:type="dxa"/>
          </w:tcPr>
          <w:p w:rsidR="000C4646" w:rsidRDefault="006A15B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0C4646" w:rsidTr="006D1785">
        <w:trPr>
          <w:gridAfter w:val="1"/>
          <w:wAfter w:w="6" w:type="dxa"/>
        </w:trPr>
        <w:tc>
          <w:tcPr>
            <w:tcW w:w="9143" w:type="dxa"/>
            <w:gridSpan w:val="3"/>
          </w:tcPr>
          <w:p w:rsidR="00A628E7" w:rsidRPr="00DB63E7" w:rsidRDefault="003F4259"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Người quyết định sang các nước Phương Tây để tìm hiểu sau đó về nước dể giúp đồng bào mình.</w:t>
            </w:r>
          </w:p>
        </w:tc>
        <w:tc>
          <w:tcPr>
            <w:tcW w:w="1317" w:type="dxa"/>
          </w:tcPr>
          <w:p w:rsidR="000C4646" w:rsidRDefault="006A15B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w:t>
            </w:r>
            <w:r w:rsidR="00BB4546">
              <w:rPr>
                <w:rFonts w:asciiTheme="majorHAnsi" w:hAnsiTheme="majorHAnsi" w:cstheme="majorHAnsi"/>
                <w:sz w:val="28"/>
                <w:szCs w:val="28"/>
                <w:lang w:val="en-US"/>
              </w:rPr>
              <w:t>2</w:t>
            </w:r>
            <w:r>
              <w:rPr>
                <w:rFonts w:asciiTheme="majorHAnsi" w:hAnsiTheme="majorHAnsi" w:cstheme="majorHAnsi"/>
                <w:sz w:val="28"/>
                <w:szCs w:val="28"/>
                <w:lang w:val="en-US"/>
              </w:rPr>
              <w:t>5</w:t>
            </w:r>
          </w:p>
        </w:tc>
      </w:tr>
      <w:tr w:rsidR="000C4646" w:rsidTr="006D1785">
        <w:trPr>
          <w:gridAfter w:val="1"/>
          <w:wAfter w:w="6" w:type="dxa"/>
        </w:trPr>
        <w:tc>
          <w:tcPr>
            <w:tcW w:w="9143" w:type="dxa"/>
            <w:gridSpan w:val="3"/>
          </w:tcPr>
          <w:p w:rsidR="000C4646" w:rsidRPr="00DB63E7" w:rsidRDefault="003F4259"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t>+ Từ 1911 – 1916 Người đi qua nhiều nước thuộc châu Phi, Mĩ, châu Âu. Người dừng chân và khảo sát khá lâu ở ba nước đế quốc lớn nhất là Mĩ, Anh, Pháp</w:t>
            </w:r>
            <w:r w:rsidR="00BB4546" w:rsidRPr="00DB63E7">
              <w:rPr>
                <w:rFonts w:asciiTheme="majorHAnsi" w:hAnsiTheme="majorHAnsi" w:cstheme="majorHAnsi"/>
                <w:sz w:val="28"/>
                <w:szCs w:val="28"/>
              </w:rPr>
              <w:t>…</w:t>
            </w:r>
          </w:p>
        </w:tc>
        <w:tc>
          <w:tcPr>
            <w:tcW w:w="1317" w:type="dxa"/>
          </w:tcPr>
          <w:p w:rsidR="000C4646" w:rsidRDefault="006A15B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6D1785">
        <w:trPr>
          <w:gridAfter w:val="1"/>
          <w:wAfter w:w="6" w:type="dxa"/>
        </w:trPr>
        <w:tc>
          <w:tcPr>
            <w:tcW w:w="9143" w:type="dxa"/>
            <w:gridSpan w:val="3"/>
          </w:tcPr>
          <w:p w:rsidR="000C4646" w:rsidRPr="00DB63E7" w:rsidRDefault="003F4259" w:rsidP="000008F2">
            <w:pPr>
              <w:pStyle w:val="ListParagraph"/>
              <w:ind w:left="0"/>
              <w:rPr>
                <w:rFonts w:asciiTheme="majorHAnsi" w:hAnsiTheme="majorHAnsi" w:cstheme="majorHAnsi"/>
                <w:sz w:val="28"/>
                <w:szCs w:val="28"/>
              </w:rPr>
            </w:pPr>
            <w:r w:rsidRPr="00DB63E7">
              <w:rPr>
                <w:rFonts w:asciiTheme="majorHAnsi" w:hAnsiTheme="majorHAnsi" w:cstheme="majorHAnsi"/>
                <w:sz w:val="28"/>
                <w:szCs w:val="28"/>
              </w:rPr>
              <w:lastRenderedPageBreak/>
              <w:t>+ Người đã rút ra kết luận quan trọng : ở đâu bọn đế quốc, thực dân cũng tàn bạo, độc ác; ở đâu người lao động cũng bị</w:t>
            </w:r>
            <w:r w:rsidR="00C90963" w:rsidRPr="00DB63E7">
              <w:rPr>
                <w:rFonts w:asciiTheme="majorHAnsi" w:hAnsiTheme="majorHAnsi" w:cstheme="majorHAnsi"/>
                <w:sz w:val="28"/>
                <w:szCs w:val="28"/>
              </w:rPr>
              <w:t xml:space="preserve"> áp bức,</w:t>
            </w:r>
            <w:r w:rsidRPr="00DB63E7">
              <w:rPr>
                <w:rFonts w:asciiTheme="majorHAnsi" w:hAnsiTheme="majorHAnsi" w:cstheme="majorHAnsi"/>
                <w:sz w:val="28"/>
                <w:szCs w:val="28"/>
              </w:rPr>
              <w:t xml:space="preserve"> bóc lột</w:t>
            </w:r>
            <w:r w:rsidR="00C90963" w:rsidRPr="00DB63E7">
              <w:rPr>
                <w:rFonts w:asciiTheme="majorHAnsi" w:hAnsiTheme="majorHAnsi" w:cstheme="majorHAnsi"/>
                <w:sz w:val="28"/>
                <w:szCs w:val="28"/>
              </w:rPr>
              <w:t xml:space="preserve"> nặng nề.</w:t>
            </w:r>
          </w:p>
        </w:tc>
        <w:tc>
          <w:tcPr>
            <w:tcW w:w="1317" w:type="dxa"/>
          </w:tcPr>
          <w:p w:rsidR="000C4646" w:rsidRDefault="00BB45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0C4646" w:rsidTr="00C07473">
        <w:trPr>
          <w:gridAfter w:val="1"/>
          <w:wAfter w:w="6" w:type="dxa"/>
          <w:trHeight w:val="1275"/>
        </w:trPr>
        <w:tc>
          <w:tcPr>
            <w:tcW w:w="9143" w:type="dxa"/>
            <w:gridSpan w:val="3"/>
          </w:tcPr>
          <w:p w:rsidR="00C07473" w:rsidRPr="00DB63E7" w:rsidRDefault="00C90963" w:rsidP="00C07473">
            <w:pPr>
              <w:rPr>
                <w:rFonts w:asciiTheme="majorHAnsi" w:hAnsiTheme="majorHAnsi" w:cstheme="majorHAnsi"/>
                <w:sz w:val="28"/>
                <w:szCs w:val="28"/>
              </w:rPr>
            </w:pPr>
            <w:r w:rsidRPr="00DB63E7">
              <w:rPr>
                <w:rFonts w:asciiTheme="majorHAnsi" w:hAnsiTheme="majorHAnsi" w:cstheme="majorHAnsi"/>
                <w:sz w:val="28"/>
                <w:szCs w:val="28"/>
              </w:rPr>
              <w:t>Năm 1917 Người từ Anh trở lại Pháp giữa những ngày ác liệt của chiến tranh thế giới thứ nhất. Người hăng hái hoạt động trong phong trào yêu nước của Việt Kiều và tích cực tham gia phong trào đấu tranh của công nhân Pháp…</w:t>
            </w:r>
          </w:p>
        </w:tc>
        <w:tc>
          <w:tcPr>
            <w:tcW w:w="1317" w:type="dxa"/>
          </w:tcPr>
          <w:p w:rsidR="000C4646" w:rsidRDefault="006A15B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C07473" w:rsidTr="00C07473">
        <w:trPr>
          <w:gridAfter w:val="1"/>
          <w:wAfter w:w="6" w:type="dxa"/>
          <w:trHeight w:val="315"/>
        </w:trPr>
        <w:tc>
          <w:tcPr>
            <w:tcW w:w="9143" w:type="dxa"/>
            <w:gridSpan w:val="3"/>
          </w:tcPr>
          <w:p w:rsidR="00C07473" w:rsidRPr="00DB63E7" w:rsidRDefault="00C90963" w:rsidP="00C07473">
            <w:pPr>
              <w:rPr>
                <w:rFonts w:asciiTheme="majorHAnsi" w:hAnsiTheme="majorHAnsi" w:cstheme="majorHAnsi"/>
                <w:sz w:val="28"/>
                <w:szCs w:val="28"/>
              </w:rPr>
            </w:pPr>
            <w:r w:rsidRPr="00DB63E7">
              <w:rPr>
                <w:rFonts w:asciiTheme="majorHAnsi" w:hAnsiTheme="majorHAnsi" w:cstheme="majorHAnsi"/>
                <w:sz w:val="28"/>
                <w:szCs w:val="28"/>
              </w:rPr>
              <w:t>+</w:t>
            </w:r>
            <w:r w:rsidR="00BB4546" w:rsidRPr="00DB63E7">
              <w:rPr>
                <w:rFonts w:asciiTheme="majorHAnsi" w:hAnsiTheme="majorHAnsi" w:cstheme="majorHAnsi"/>
                <w:sz w:val="28"/>
                <w:szCs w:val="28"/>
              </w:rPr>
              <w:t xml:space="preserve"> </w:t>
            </w:r>
            <w:r w:rsidRPr="00DB63E7">
              <w:rPr>
                <w:rFonts w:asciiTheme="majorHAnsi" w:hAnsiTheme="majorHAnsi" w:cstheme="majorHAnsi"/>
                <w:sz w:val="28"/>
                <w:szCs w:val="28"/>
              </w:rPr>
              <w:t>Người tiếp nhận ánh sáng của cách mạng tháng Mười Nga, tư tưởng của Người có những chuyển biến mạnh mẽ.</w:t>
            </w:r>
          </w:p>
          <w:p w:rsidR="00C07473" w:rsidRPr="00DB63E7" w:rsidRDefault="00C07473" w:rsidP="00C07473">
            <w:pPr>
              <w:rPr>
                <w:rFonts w:asciiTheme="majorHAnsi" w:hAnsiTheme="majorHAnsi" w:cstheme="majorHAnsi"/>
                <w:sz w:val="28"/>
                <w:szCs w:val="28"/>
              </w:rPr>
            </w:pPr>
          </w:p>
        </w:tc>
        <w:tc>
          <w:tcPr>
            <w:tcW w:w="1317" w:type="dxa"/>
          </w:tcPr>
          <w:p w:rsidR="00C07473" w:rsidRDefault="006A15B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w:t>
            </w:r>
            <w:r w:rsidR="00BB4546">
              <w:rPr>
                <w:rFonts w:asciiTheme="majorHAnsi" w:hAnsiTheme="majorHAnsi" w:cstheme="majorHAnsi"/>
                <w:sz w:val="28"/>
                <w:szCs w:val="28"/>
                <w:lang w:val="en-US"/>
              </w:rPr>
              <w:t>2</w:t>
            </w:r>
            <w:r>
              <w:rPr>
                <w:rFonts w:asciiTheme="majorHAnsi" w:hAnsiTheme="majorHAnsi" w:cstheme="majorHAnsi"/>
                <w:sz w:val="28"/>
                <w:szCs w:val="28"/>
                <w:lang w:val="en-US"/>
              </w:rPr>
              <w:t>5</w:t>
            </w:r>
          </w:p>
        </w:tc>
      </w:tr>
      <w:tr w:rsidR="00C07473" w:rsidTr="006A15B6">
        <w:trPr>
          <w:gridAfter w:val="1"/>
          <w:wAfter w:w="6" w:type="dxa"/>
          <w:trHeight w:val="675"/>
        </w:trPr>
        <w:tc>
          <w:tcPr>
            <w:tcW w:w="9143" w:type="dxa"/>
            <w:gridSpan w:val="3"/>
          </w:tcPr>
          <w:p w:rsidR="00C07473" w:rsidRPr="00DB63E7" w:rsidRDefault="00C90963" w:rsidP="00C07473">
            <w:pPr>
              <w:rPr>
                <w:rFonts w:asciiTheme="majorHAnsi" w:hAnsiTheme="majorHAnsi" w:cstheme="majorHAnsi"/>
                <w:b/>
                <w:i/>
                <w:sz w:val="28"/>
                <w:szCs w:val="28"/>
              </w:rPr>
            </w:pPr>
            <w:r w:rsidRPr="00DB63E7">
              <w:rPr>
                <w:rFonts w:asciiTheme="majorHAnsi" w:hAnsiTheme="majorHAnsi" w:cstheme="majorHAnsi"/>
                <w:b/>
                <w:i/>
                <w:sz w:val="28"/>
                <w:szCs w:val="28"/>
              </w:rPr>
              <w:t xml:space="preserve">Vai trò: </w:t>
            </w:r>
          </w:p>
          <w:p w:rsidR="00C90963" w:rsidRPr="00DB63E7" w:rsidRDefault="00C90963" w:rsidP="00C07473">
            <w:pPr>
              <w:rPr>
                <w:rFonts w:asciiTheme="majorHAnsi" w:hAnsiTheme="majorHAnsi" w:cstheme="majorHAnsi"/>
                <w:sz w:val="28"/>
                <w:szCs w:val="28"/>
              </w:rPr>
            </w:pPr>
            <w:r w:rsidRPr="00DB63E7">
              <w:rPr>
                <w:rFonts w:asciiTheme="majorHAnsi" w:hAnsiTheme="majorHAnsi" w:cstheme="majorHAnsi"/>
                <w:sz w:val="28"/>
                <w:szCs w:val="28"/>
              </w:rPr>
              <w:t>+ Những hoạt động yêu nước của Người tuy mới bước đầu, nhưng là cơ sở quan trọng để Người xác định con đường cứu nước đúng đắn cho cách mạng Việt Nam.</w:t>
            </w:r>
          </w:p>
          <w:p w:rsidR="006A15B6" w:rsidRPr="00DB63E7" w:rsidRDefault="006A15B6" w:rsidP="00C07473">
            <w:pPr>
              <w:rPr>
                <w:rFonts w:asciiTheme="majorHAnsi" w:hAnsiTheme="majorHAnsi" w:cstheme="majorHAnsi"/>
                <w:sz w:val="28"/>
                <w:szCs w:val="28"/>
              </w:rPr>
            </w:pPr>
          </w:p>
        </w:tc>
        <w:tc>
          <w:tcPr>
            <w:tcW w:w="1317" w:type="dxa"/>
          </w:tcPr>
          <w:p w:rsidR="00C07473" w:rsidRDefault="00BB454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0,5</w:t>
            </w:r>
          </w:p>
        </w:tc>
      </w:tr>
      <w:tr w:rsidR="006A15B6" w:rsidTr="006D1785">
        <w:trPr>
          <w:gridAfter w:val="1"/>
          <w:wAfter w:w="6" w:type="dxa"/>
          <w:trHeight w:val="276"/>
        </w:trPr>
        <w:tc>
          <w:tcPr>
            <w:tcW w:w="9143" w:type="dxa"/>
            <w:gridSpan w:val="3"/>
          </w:tcPr>
          <w:p w:rsidR="006A15B6" w:rsidRPr="00DB63E7" w:rsidRDefault="00C90963" w:rsidP="00C07473">
            <w:pPr>
              <w:rPr>
                <w:rFonts w:asciiTheme="majorHAnsi" w:hAnsiTheme="majorHAnsi" w:cstheme="majorHAnsi"/>
                <w:sz w:val="28"/>
                <w:szCs w:val="28"/>
              </w:rPr>
            </w:pPr>
            <w:r w:rsidRPr="00DB63E7">
              <w:rPr>
                <w:rFonts w:asciiTheme="majorHAnsi" w:hAnsiTheme="majorHAnsi" w:cstheme="majorHAnsi"/>
                <w:sz w:val="28"/>
                <w:szCs w:val="28"/>
              </w:rPr>
              <w:t>+ Sau chiến tranh thế giới thứ nhất Người đến với chủ nghĩa Mác Lê nin, mở</w:t>
            </w:r>
            <w:r w:rsidR="00BB4546" w:rsidRPr="00DB63E7">
              <w:rPr>
                <w:rFonts w:asciiTheme="majorHAnsi" w:hAnsiTheme="majorHAnsi" w:cstheme="majorHAnsi"/>
                <w:sz w:val="28"/>
                <w:szCs w:val="28"/>
              </w:rPr>
              <w:t xml:space="preserve"> ra mở ra</w:t>
            </w:r>
            <w:r w:rsidRPr="00DB63E7">
              <w:rPr>
                <w:rFonts w:asciiTheme="majorHAnsi" w:hAnsiTheme="majorHAnsi" w:cstheme="majorHAnsi"/>
                <w:sz w:val="28"/>
                <w:szCs w:val="28"/>
              </w:rPr>
              <w:t xml:space="preserve"> kì mới trong con đường đấu tranh giải phóng dân tộc Việt Nam.</w:t>
            </w:r>
          </w:p>
        </w:tc>
        <w:tc>
          <w:tcPr>
            <w:tcW w:w="1317" w:type="dxa"/>
          </w:tcPr>
          <w:p w:rsidR="006A15B6" w:rsidRDefault="006A15B6" w:rsidP="000008F2">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0,25</w:t>
            </w:r>
          </w:p>
        </w:tc>
      </w:tr>
    </w:tbl>
    <w:p w:rsidR="000008F2" w:rsidRPr="000008F2" w:rsidRDefault="000008F2" w:rsidP="000008F2">
      <w:pPr>
        <w:pStyle w:val="ListParagraph"/>
        <w:ind w:left="206"/>
        <w:rPr>
          <w:rFonts w:asciiTheme="majorHAnsi" w:hAnsiTheme="majorHAnsi" w:cstheme="majorHAnsi"/>
          <w:sz w:val="28"/>
          <w:szCs w:val="28"/>
          <w:lang w:val="en-US"/>
        </w:rPr>
      </w:pPr>
    </w:p>
    <w:sectPr w:rsidR="000008F2" w:rsidRPr="000008F2" w:rsidSect="000008F2">
      <w:pgSz w:w="11906" w:h="16838"/>
      <w:pgMar w:top="851" w:right="991"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904"/>
    <w:multiLevelType w:val="hybridMultilevel"/>
    <w:tmpl w:val="BCAC982C"/>
    <w:lvl w:ilvl="0" w:tplc="CCD468EC">
      <w:start w:val="4"/>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E56139D"/>
    <w:multiLevelType w:val="hybridMultilevel"/>
    <w:tmpl w:val="B288A44E"/>
    <w:lvl w:ilvl="0" w:tplc="67884E7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F4C2DBF"/>
    <w:multiLevelType w:val="hybridMultilevel"/>
    <w:tmpl w:val="444451F8"/>
    <w:lvl w:ilvl="0" w:tplc="20D02666">
      <w:start w:val="1"/>
      <w:numFmt w:val="lowerLetter"/>
      <w:lvlText w:val="%1."/>
      <w:lvlJc w:val="left"/>
      <w:pPr>
        <w:ind w:left="206" w:hanging="360"/>
      </w:pPr>
      <w:rPr>
        <w:rFonts w:asciiTheme="majorHAnsi" w:eastAsiaTheme="minorHAnsi" w:hAnsiTheme="majorHAnsi" w:cstheme="majorHAnsi"/>
      </w:rPr>
    </w:lvl>
    <w:lvl w:ilvl="1" w:tplc="042A0019" w:tentative="1">
      <w:start w:val="1"/>
      <w:numFmt w:val="lowerLetter"/>
      <w:lvlText w:val="%2."/>
      <w:lvlJc w:val="left"/>
      <w:pPr>
        <w:ind w:left="926" w:hanging="360"/>
      </w:pPr>
    </w:lvl>
    <w:lvl w:ilvl="2" w:tplc="042A001B" w:tentative="1">
      <w:start w:val="1"/>
      <w:numFmt w:val="lowerRoman"/>
      <w:lvlText w:val="%3."/>
      <w:lvlJc w:val="right"/>
      <w:pPr>
        <w:ind w:left="1646" w:hanging="180"/>
      </w:pPr>
    </w:lvl>
    <w:lvl w:ilvl="3" w:tplc="042A000F" w:tentative="1">
      <w:start w:val="1"/>
      <w:numFmt w:val="decimal"/>
      <w:lvlText w:val="%4."/>
      <w:lvlJc w:val="left"/>
      <w:pPr>
        <w:ind w:left="2366" w:hanging="360"/>
      </w:pPr>
    </w:lvl>
    <w:lvl w:ilvl="4" w:tplc="042A0019" w:tentative="1">
      <w:start w:val="1"/>
      <w:numFmt w:val="lowerLetter"/>
      <w:lvlText w:val="%5."/>
      <w:lvlJc w:val="left"/>
      <w:pPr>
        <w:ind w:left="3086" w:hanging="360"/>
      </w:pPr>
    </w:lvl>
    <w:lvl w:ilvl="5" w:tplc="042A001B" w:tentative="1">
      <w:start w:val="1"/>
      <w:numFmt w:val="lowerRoman"/>
      <w:lvlText w:val="%6."/>
      <w:lvlJc w:val="right"/>
      <w:pPr>
        <w:ind w:left="3806" w:hanging="180"/>
      </w:pPr>
    </w:lvl>
    <w:lvl w:ilvl="6" w:tplc="042A000F" w:tentative="1">
      <w:start w:val="1"/>
      <w:numFmt w:val="decimal"/>
      <w:lvlText w:val="%7."/>
      <w:lvlJc w:val="left"/>
      <w:pPr>
        <w:ind w:left="4526" w:hanging="360"/>
      </w:pPr>
    </w:lvl>
    <w:lvl w:ilvl="7" w:tplc="042A0019" w:tentative="1">
      <w:start w:val="1"/>
      <w:numFmt w:val="lowerLetter"/>
      <w:lvlText w:val="%8."/>
      <w:lvlJc w:val="left"/>
      <w:pPr>
        <w:ind w:left="5246" w:hanging="360"/>
      </w:pPr>
    </w:lvl>
    <w:lvl w:ilvl="8" w:tplc="042A001B" w:tentative="1">
      <w:start w:val="1"/>
      <w:numFmt w:val="lowerRoman"/>
      <w:lvlText w:val="%9."/>
      <w:lvlJc w:val="right"/>
      <w:pPr>
        <w:ind w:left="5966" w:hanging="180"/>
      </w:pPr>
    </w:lvl>
  </w:abstractNum>
  <w:abstractNum w:abstractNumId="3">
    <w:nsid w:val="3BE75D43"/>
    <w:multiLevelType w:val="hybridMultilevel"/>
    <w:tmpl w:val="E1900E84"/>
    <w:lvl w:ilvl="0" w:tplc="46A0D4E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EC96E85"/>
    <w:multiLevelType w:val="hybridMultilevel"/>
    <w:tmpl w:val="A0080468"/>
    <w:lvl w:ilvl="0" w:tplc="9686215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3415A1F"/>
    <w:multiLevelType w:val="hybridMultilevel"/>
    <w:tmpl w:val="7FC426E8"/>
    <w:lvl w:ilvl="0" w:tplc="1BCE103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457708F"/>
    <w:multiLevelType w:val="hybridMultilevel"/>
    <w:tmpl w:val="677EADE8"/>
    <w:lvl w:ilvl="0" w:tplc="93465FC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82A4172"/>
    <w:multiLevelType w:val="hybridMultilevel"/>
    <w:tmpl w:val="076C3896"/>
    <w:lvl w:ilvl="0" w:tplc="772A141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8F46B84"/>
    <w:multiLevelType w:val="hybridMultilevel"/>
    <w:tmpl w:val="C4A6C79C"/>
    <w:lvl w:ilvl="0" w:tplc="69F8BDD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F471912"/>
    <w:multiLevelType w:val="hybridMultilevel"/>
    <w:tmpl w:val="E272E7FC"/>
    <w:lvl w:ilvl="0" w:tplc="8DB28CF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1671566"/>
    <w:multiLevelType w:val="hybridMultilevel"/>
    <w:tmpl w:val="47D8987E"/>
    <w:lvl w:ilvl="0" w:tplc="3C46AF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38732E1"/>
    <w:multiLevelType w:val="hybridMultilevel"/>
    <w:tmpl w:val="5DFABAC8"/>
    <w:lvl w:ilvl="0" w:tplc="45760E1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304696F"/>
    <w:multiLevelType w:val="hybridMultilevel"/>
    <w:tmpl w:val="6AE0A6EE"/>
    <w:lvl w:ilvl="0" w:tplc="62F4858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62B54B1"/>
    <w:multiLevelType w:val="hybridMultilevel"/>
    <w:tmpl w:val="4D0632D4"/>
    <w:lvl w:ilvl="0" w:tplc="CBF8756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7351AEC"/>
    <w:multiLevelType w:val="hybridMultilevel"/>
    <w:tmpl w:val="7C6843DA"/>
    <w:lvl w:ilvl="0" w:tplc="70DC0154">
      <w:start w:val="1"/>
      <w:numFmt w:val="lowerLetter"/>
      <w:lvlText w:val="%1."/>
      <w:lvlJc w:val="left"/>
      <w:pPr>
        <w:ind w:left="206" w:hanging="360"/>
      </w:pPr>
      <w:rPr>
        <w:rFonts w:asciiTheme="majorHAnsi" w:eastAsiaTheme="minorHAnsi" w:hAnsiTheme="majorHAnsi" w:cstheme="majorHAnsi"/>
      </w:rPr>
    </w:lvl>
    <w:lvl w:ilvl="1" w:tplc="042A0019" w:tentative="1">
      <w:start w:val="1"/>
      <w:numFmt w:val="lowerLetter"/>
      <w:lvlText w:val="%2."/>
      <w:lvlJc w:val="left"/>
      <w:pPr>
        <w:ind w:left="926" w:hanging="360"/>
      </w:pPr>
    </w:lvl>
    <w:lvl w:ilvl="2" w:tplc="042A001B" w:tentative="1">
      <w:start w:val="1"/>
      <w:numFmt w:val="lowerRoman"/>
      <w:lvlText w:val="%3."/>
      <w:lvlJc w:val="right"/>
      <w:pPr>
        <w:ind w:left="1646" w:hanging="180"/>
      </w:pPr>
    </w:lvl>
    <w:lvl w:ilvl="3" w:tplc="042A000F" w:tentative="1">
      <w:start w:val="1"/>
      <w:numFmt w:val="decimal"/>
      <w:lvlText w:val="%4."/>
      <w:lvlJc w:val="left"/>
      <w:pPr>
        <w:ind w:left="2366" w:hanging="360"/>
      </w:pPr>
    </w:lvl>
    <w:lvl w:ilvl="4" w:tplc="042A0019" w:tentative="1">
      <w:start w:val="1"/>
      <w:numFmt w:val="lowerLetter"/>
      <w:lvlText w:val="%5."/>
      <w:lvlJc w:val="left"/>
      <w:pPr>
        <w:ind w:left="3086" w:hanging="360"/>
      </w:pPr>
    </w:lvl>
    <w:lvl w:ilvl="5" w:tplc="042A001B" w:tentative="1">
      <w:start w:val="1"/>
      <w:numFmt w:val="lowerRoman"/>
      <w:lvlText w:val="%6."/>
      <w:lvlJc w:val="right"/>
      <w:pPr>
        <w:ind w:left="3806" w:hanging="180"/>
      </w:pPr>
    </w:lvl>
    <w:lvl w:ilvl="6" w:tplc="042A000F" w:tentative="1">
      <w:start w:val="1"/>
      <w:numFmt w:val="decimal"/>
      <w:lvlText w:val="%7."/>
      <w:lvlJc w:val="left"/>
      <w:pPr>
        <w:ind w:left="4526" w:hanging="360"/>
      </w:pPr>
    </w:lvl>
    <w:lvl w:ilvl="7" w:tplc="042A0019" w:tentative="1">
      <w:start w:val="1"/>
      <w:numFmt w:val="lowerLetter"/>
      <w:lvlText w:val="%8."/>
      <w:lvlJc w:val="left"/>
      <w:pPr>
        <w:ind w:left="5246" w:hanging="360"/>
      </w:pPr>
    </w:lvl>
    <w:lvl w:ilvl="8" w:tplc="042A001B" w:tentative="1">
      <w:start w:val="1"/>
      <w:numFmt w:val="lowerRoman"/>
      <w:lvlText w:val="%9."/>
      <w:lvlJc w:val="right"/>
      <w:pPr>
        <w:ind w:left="5966" w:hanging="180"/>
      </w:pPr>
    </w:lvl>
  </w:abstractNum>
  <w:abstractNum w:abstractNumId="15">
    <w:nsid w:val="68BE18D2"/>
    <w:multiLevelType w:val="hybridMultilevel"/>
    <w:tmpl w:val="12B2B4F8"/>
    <w:lvl w:ilvl="0" w:tplc="D280183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E7E3100"/>
    <w:multiLevelType w:val="hybridMultilevel"/>
    <w:tmpl w:val="494A2BBA"/>
    <w:lvl w:ilvl="0" w:tplc="7F7E8B8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1DE2556"/>
    <w:multiLevelType w:val="hybridMultilevel"/>
    <w:tmpl w:val="9A3EE7A8"/>
    <w:lvl w:ilvl="0" w:tplc="FC0E3856">
      <w:start w:val="1"/>
      <w:numFmt w:val="lowerLetter"/>
      <w:lvlText w:val="%1."/>
      <w:lvlJc w:val="left"/>
      <w:pPr>
        <w:ind w:left="206" w:hanging="360"/>
      </w:pPr>
      <w:rPr>
        <w:rFonts w:hint="default"/>
      </w:rPr>
    </w:lvl>
    <w:lvl w:ilvl="1" w:tplc="042A0019" w:tentative="1">
      <w:start w:val="1"/>
      <w:numFmt w:val="lowerLetter"/>
      <w:lvlText w:val="%2."/>
      <w:lvlJc w:val="left"/>
      <w:pPr>
        <w:ind w:left="926" w:hanging="360"/>
      </w:pPr>
    </w:lvl>
    <w:lvl w:ilvl="2" w:tplc="042A001B" w:tentative="1">
      <w:start w:val="1"/>
      <w:numFmt w:val="lowerRoman"/>
      <w:lvlText w:val="%3."/>
      <w:lvlJc w:val="right"/>
      <w:pPr>
        <w:ind w:left="1646" w:hanging="180"/>
      </w:pPr>
    </w:lvl>
    <w:lvl w:ilvl="3" w:tplc="042A000F" w:tentative="1">
      <w:start w:val="1"/>
      <w:numFmt w:val="decimal"/>
      <w:lvlText w:val="%4."/>
      <w:lvlJc w:val="left"/>
      <w:pPr>
        <w:ind w:left="2366" w:hanging="360"/>
      </w:pPr>
    </w:lvl>
    <w:lvl w:ilvl="4" w:tplc="042A0019" w:tentative="1">
      <w:start w:val="1"/>
      <w:numFmt w:val="lowerLetter"/>
      <w:lvlText w:val="%5."/>
      <w:lvlJc w:val="left"/>
      <w:pPr>
        <w:ind w:left="3086" w:hanging="360"/>
      </w:pPr>
    </w:lvl>
    <w:lvl w:ilvl="5" w:tplc="042A001B" w:tentative="1">
      <w:start w:val="1"/>
      <w:numFmt w:val="lowerRoman"/>
      <w:lvlText w:val="%6."/>
      <w:lvlJc w:val="right"/>
      <w:pPr>
        <w:ind w:left="3806" w:hanging="180"/>
      </w:pPr>
    </w:lvl>
    <w:lvl w:ilvl="6" w:tplc="042A000F" w:tentative="1">
      <w:start w:val="1"/>
      <w:numFmt w:val="decimal"/>
      <w:lvlText w:val="%7."/>
      <w:lvlJc w:val="left"/>
      <w:pPr>
        <w:ind w:left="4526" w:hanging="360"/>
      </w:pPr>
    </w:lvl>
    <w:lvl w:ilvl="7" w:tplc="042A0019" w:tentative="1">
      <w:start w:val="1"/>
      <w:numFmt w:val="lowerLetter"/>
      <w:lvlText w:val="%8."/>
      <w:lvlJc w:val="left"/>
      <w:pPr>
        <w:ind w:left="5246" w:hanging="360"/>
      </w:pPr>
    </w:lvl>
    <w:lvl w:ilvl="8" w:tplc="042A001B" w:tentative="1">
      <w:start w:val="1"/>
      <w:numFmt w:val="lowerRoman"/>
      <w:lvlText w:val="%9."/>
      <w:lvlJc w:val="right"/>
      <w:pPr>
        <w:ind w:left="5966" w:hanging="180"/>
      </w:pPr>
    </w:lvl>
  </w:abstractNum>
  <w:abstractNum w:abstractNumId="18">
    <w:nsid w:val="73222411"/>
    <w:multiLevelType w:val="hybridMultilevel"/>
    <w:tmpl w:val="49B8AAB2"/>
    <w:lvl w:ilvl="0" w:tplc="3F1EF1A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2"/>
  </w:num>
  <w:num w:numId="5">
    <w:abstractNumId w:val="13"/>
  </w:num>
  <w:num w:numId="6">
    <w:abstractNumId w:val="7"/>
  </w:num>
  <w:num w:numId="7">
    <w:abstractNumId w:val="16"/>
  </w:num>
  <w:num w:numId="8">
    <w:abstractNumId w:val="9"/>
  </w:num>
  <w:num w:numId="9">
    <w:abstractNumId w:val="8"/>
  </w:num>
  <w:num w:numId="10">
    <w:abstractNumId w:val="10"/>
  </w:num>
  <w:num w:numId="11">
    <w:abstractNumId w:val="4"/>
  </w:num>
  <w:num w:numId="12">
    <w:abstractNumId w:val="0"/>
  </w:num>
  <w:num w:numId="13">
    <w:abstractNumId w:val="18"/>
  </w:num>
  <w:num w:numId="14">
    <w:abstractNumId w:val="12"/>
  </w:num>
  <w:num w:numId="15">
    <w:abstractNumId w:val="6"/>
  </w:num>
  <w:num w:numId="16">
    <w:abstractNumId w:val="5"/>
  </w:num>
  <w:num w:numId="17">
    <w:abstractNumId w:val="1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C0"/>
    <w:rsid w:val="000008F2"/>
    <w:rsid w:val="000C4646"/>
    <w:rsid w:val="000D6DB8"/>
    <w:rsid w:val="00100D6A"/>
    <w:rsid w:val="0011717C"/>
    <w:rsid w:val="001B7ADD"/>
    <w:rsid w:val="001D1631"/>
    <w:rsid w:val="002101D8"/>
    <w:rsid w:val="0021147E"/>
    <w:rsid w:val="00247974"/>
    <w:rsid w:val="002B78CF"/>
    <w:rsid w:val="002C295E"/>
    <w:rsid w:val="003E6358"/>
    <w:rsid w:val="003F4259"/>
    <w:rsid w:val="004D7D4A"/>
    <w:rsid w:val="006749CC"/>
    <w:rsid w:val="006A15B6"/>
    <w:rsid w:val="006D1785"/>
    <w:rsid w:val="006F1AA3"/>
    <w:rsid w:val="00736089"/>
    <w:rsid w:val="00775C40"/>
    <w:rsid w:val="007B3279"/>
    <w:rsid w:val="00800B53"/>
    <w:rsid w:val="008450C2"/>
    <w:rsid w:val="0092070D"/>
    <w:rsid w:val="00995AC0"/>
    <w:rsid w:val="009A0396"/>
    <w:rsid w:val="009B673B"/>
    <w:rsid w:val="009D1445"/>
    <w:rsid w:val="00A628E7"/>
    <w:rsid w:val="00AA0162"/>
    <w:rsid w:val="00B34D5B"/>
    <w:rsid w:val="00BA7E4C"/>
    <w:rsid w:val="00BB4546"/>
    <w:rsid w:val="00C07473"/>
    <w:rsid w:val="00C444C0"/>
    <w:rsid w:val="00C90963"/>
    <w:rsid w:val="00DB63E7"/>
    <w:rsid w:val="00DC74E5"/>
    <w:rsid w:val="00DD187B"/>
    <w:rsid w:val="00DD5C22"/>
    <w:rsid w:val="00F753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4A"/>
    <w:pPr>
      <w:ind w:left="720"/>
      <w:contextualSpacing/>
    </w:pPr>
  </w:style>
  <w:style w:type="table" w:styleId="TableGrid">
    <w:name w:val="Table Grid"/>
    <w:basedOn w:val="TableNormal"/>
    <w:uiPriority w:val="39"/>
    <w:rsid w:val="0000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4A"/>
    <w:pPr>
      <w:ind w:left="720"/>
      <w:contextualSpacing/>
    </w:pPr>
  </w:style>
  <w:style w:type="table" w:styleId="TableGrid">
    <w:name w:val="Table Grid"/>
    <w:basedOn w:val="TableNormal"/>
    <w:uiPriority w:val="39"/>
    <w:rsid w:val="0000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6672-FB2E-4F4B-B0E1-4C6BF460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2020-09-29T02:03:00Z</dcterms:created>
  <dcterms:modified xsi:type="dcterms:W3CDTF">2020-09-29T02:03:00Z</dcterms:modified>
</cp:coreProperties>
</file>