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893A52" w:rsidRDefault="00A7043C" w:rsidP="00893A5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893A52" w:rsidRPr="00893A52">
        <w:rPr>
          <w:b/>
          <w:bCs/>
          <w:color w:val="000000" w:themeColor="text1"/>
          <w:sz w:val="26"/>
          <w:szCs w:val="26"/>
        </w:rPr>
        <w:t>Thự</w:t>
      </w:r>
      <w:r w:rsidR="00893A52">
        <w:rPr>
          <w:b/>
          <w:bCs/>
          <w:color w:val="000000" w:themeColor="text1"/>
          <w:sz w:val="26"/>
          <w:szCs w:val="26"/>
        </w:rPr>
        <w:t>c hành</w:t>
      </w:r>
    </w:p>
    <w:p w:rsidR="00893A52" w:rsidRDefault="00893A52" w:rsidP="00893A5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893A52">
        <w:rPr>
          <w:b/>
          <w:bCs/>
          <w:color w:val="000000" w:themeColor="text1"/>
          <w:sz w:val="26"/>
          <w:szCs w:val="26"/>
        </w:rPr>
        <w:t xml:space="preserve">ĐÁNH GIÁ TIỀM NĂNG KINH TẾ CỦA CÁC ĐẢO VEN BỜ VÀ </w:t>
      </w:r>
    </w:p>
    <w:p w:rsidR="00893A52" w:rsidRDefault="00893A52" w:rsidP="00893A5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893A52">
        <w:rPr>
          <w:b/>
          <w:bCs/>
          <w:color w:val="000000" w:themeColor="text1"/>
          <w:sz w:val="26"/>
          <w:szCs w:val="26"/>
        </w:rPr>
        <w:t>TÌM HIỂU VỀ NGÀNH</w:t>
      </w:r>
      <w:r>
        <w:rPr>
          <w:b/>
          <w:bCs/>
          <w:color w:val="000000" w:themeColor="text1"/>
          <w:sz w:val="26"/>
          <w:szCs w:val="26"/>
        </w:rPr>
        <w:t xml:space="preserve"> CÔNG NGHIỆP DẦU KHÍ</w:t>
      </w:r>
    </w:p>
    <w:p w:rsidR="00165BA4" w:rsidRPr="00033E87" w:rsidRDefault="00165BA4" w:rsidP="00893A52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50570C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1D0726" w:rsidRPr="00C86CDA" w:rsidRDefault="001D0726" w:rsidP="001D0726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1D0726" w:rsidRPr="00C86CDA" w:rsidRDefault="001D0726" w:rsidP="001D0726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1D0726" w:rsidRPr="00857F5A" w:rsidRDefault="001D0726" w:rsidP="001D0726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1D0726" w:rsidRPr="006243EA" w:rsidRDefault="001D0726" w:rsidP="001D07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6243EA">
        <w:rPr>
          <w:color w:val="000000" w:themeColor="text1"/>
          <w:sz w:val="26"/>
          <w:szCs w:val="26"/>
        </w:rPr>
        <w:t>Kể tên được một số đảo ven bờ của nước ta.</w:t>
      </w:r>
    </w:p>
    <w:p w:rsidR="001D0726" w:rsidRPr="006243EA" w:rsidRDefault="001D0726" w:rsidP="001D07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6243EA">
        <w:rPr>
          <w:color w:val="000000" w:themeColor="text1"/>
          <w:sz w:val="26"/>
          <w:szCs w:val="26"/>
        </w:rPr>
        <w:t>- Phân tích, đánh giá được tiềm năng kinh tế của các đảo ven bờ.</w:t>
      </w:r>
    </w:p>
    <w:p w:rsidR="001D0726" w:rsidRPr="006243EA" w:rsidRDefault="001D0726" w:rsidP="001D07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6243EA">
        <w:rPr>
          <w:color w:val="000000" w:themeColor="text1"/>
          <w:sz w:val="26"/>
          <w:szCs w:val="26"/>
        </w:rPr>
        <w:t>- Giải thích được nơi phân bố ngành dầu khí ở nước ta.</w:t>
      </w:r>
    </w:p>
    <w:p w:rsidR="001D0726" w:rsidRPr="001D0726" w:rsidRDefault="001D0726" w:rsidP="001D07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6243EA">
        <w:rPr>
          <w:color w:val="000000" w:themeColor="text1"/>
          <w:sz w:val="26"/>
          <w:szCs w:val="26"/>
        </w:rPr>
        <w:t>- Đánh giá được tình hình phát triển ngành công nghiệp dầu khí.</w:t>
      </w:r>
      <w:proofErr w:type="gramEnd"/>
    </w:p>
    <w:p w:rsidR="001D0726" w:rsidRPr="00C86CDA" w:rsidRDefault="001D0726" w:rsidP="001D0726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1D0726" w:rsidRDefault="001D0726" w:rsidP="001D0726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1D0726" w:rsidRPr="00033E87" w:rsidRDefault="001D0726" w:rsidP="001D072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1D0726" w:rsidRPr="001D0726" w:rsidRDefault="001D0726" w:rsidP="001D072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1D0726" w:rsidRDefault="001D0726" w:rsidP="001D0726">
      <w:r w:rsidRPr="00C86CDA">
        <w:rPr>
          <w:b/>
          <w:kern w:val="24"/>
          <w:szCs w:val="26"/>
        </w:rPr>
        <w:t>* Năng lực Địa Lí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6243EA">
        <w:rPr>
          <w:sz w:val="26"/>
          <w:szCs w:val="26"/>
        </w:rPr>
        <w:t>P</w:t>
      </w:r>
      <w:r w:rsidR="006243EA" w:rsidRPr="006243EA">
        <w:rPr>
          <w:sz w:val="26"/>
          <w:szCs w:val="26"/>
        </w:rPr>
        <w:t>hân tích biểu đồ khai thác, xuất khẩu dầu thô và nhập khẩu xăng dầu ở nước ta</w:t>
      </w:r>
      <w:r w:rsidR="006243EA">
        <w:rPr>
          <w:sz w:val="26"/>
          <w:szCs w:val="26"/>
        </w:rPr>
        <w:t>.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6243EA">
        <w:rPr>
          <w:sz w:val="26"/>
          <w:szCs w:val="26"/>
        </w:rPr>
        <w:t>P</w:t>
      </w:r>
      <w:r w:rsidR="006243EA" w:rsidRPr="006243EA">
        <w:rPr>
          <w:sz w:val="26"/>
          <w:szCs w:val="26"/>
        </w:rPr>
        <w:t>hân tích tổng hợp kiến thức, xác định mối liên hệ địa lý giữa các đối tượng địa lý trên lược đồ kinh tế nước ta</w:t>
      </w:r>
    </w:p>
    <w:p w:rsidR="00033E87" w:rsidRPr="007077C2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6243EA">
        <w:rPr>
          <w:sz w:val="26"/>
          <w:szCs w:val="26"/>
        </w:rPr>
        <w:t xml:space="preserve"> </w:t>
      </w:r>
      <w:r w:rsidR="006243EA" w:rsidRPr="006243EA">
        <w:rPr>
          <w:sz w:val="26"/>
          <w:szCs w:val="26"/>
        </w:rPr>
        <w:t>Đề xuất được giải pháp phát triển ngành công nghiệp dầu khí của nước ta.</w:t>
      </w:r>
    </w:p>
    <w:p w:rsidR="00165BA4" w:rsidRPr="00033E87" w:rsidRDefault="001D0726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6243EA">
        <w:rPr>
          <w:sz w:val="26"/>
          <w:szCs w:val="26"/>
        </w:rPr>
        <w:t xml:space="preserve"> </w:t>
      </w:r>
      <w:r w:rsidR="006243EA" w:rsidRPr="0083109D">
        <w:rPr>
          <w:sz w:val="26"/>
          <w:szCs w:val="26"/>
        </w:rPr>
        <w:t>Ý thức phải khai thác tài nguyên thiên nhiên một cách hợp lí.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6243EA">
        <w:rPr>
          <w:sz w:val="26"/>
          <w:szCs w:val="26"/>
        </w:rPr>
        <w:t xml:space="preserve"> Hoàn thành bài thực hành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6243EA" w:rsidRDefault="006243E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M</w:t>
      </w:r>
      <w:r w:rsidRPr="006243EA">
        <w:rPr>
          <w:rFonts w:eastAsia="Times New Roman"/>
          <w:color w:val="000000" w:themeColor="text1"/>
          <w:sz w:val="26"/>
          <w:szCs w:val="26"/>
        </w:rPr>
        <w:t>ột số hình ản</w:t>
      </w:r>
      <w:r>
        <w:rPr>
          <w:rFonts w:eastAsia="Times New Roman"/>
          <w:color w:val="000000" w:themeColor="text1"/>
          <w:sz w:val="26"/>
          <w:szCs w:val="26"/>
        </w:rPr>
        <w:t>h về một số đảo ở nước ta</w:t>
      </w:r>
    </w:p>
    <w:p w:rsidR="00BB0F16" w:rsidRPr="00033E87" w:rsidRDefault="006243E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- Các h</w:t>
      </w:r>
      <w:r w:rsidRPr="006243EA">
        <w:rPr>
          <w:rFonts w:eastAsia="Times New Roman"/>
          <w:color w:val="000000" w:themeColor="text1"/>
          <w:sz w:val="26"/>
          <w:szCs w:val="26"/>
        </w:rPr>
        <w:t>ình ảnh về hoạt động kinh tế biển</w:t>
      </w:r>
      <w:r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6243EA">
        <w:rPr>
          <w:rFonts w:eastAsia="Times New Roman"/>
          <w:color w:val="000000" w:themeColor="text1"/>
          <w:sz w:val="26"/>
          <w:szCs w:val="26"/>
        </w:rPr>
        <w:t>- đảo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lastRenderedPageBreak/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6243EA" w:rsidRDefault="006243EA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6243EA">
        <w:rPr>
          <w:color w:val="000000" w:themeColor="text1"/>
          <w:sz w:val="26"/>
          <w:szCs w:val="26"/>
        </w:rPr>
        <w:t>HS được gợi nhớ, huy động hiểu biết về vị trí, tiềm năng phát triển kinh tế biển của một số đảo ở nước ta</w:t>
      </w:r>
      <w:r>
        <w:rPr>
          <w:color w:val="000000" w:themeColor="text1"/>
          <w:sz w:val="26"/>
          <w:szCs w:val="26"/>
        </w:rPr>
        <w:t>.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426A4A" w:rsidRPr="00033E87" w:rsidRDefault="00426A4A" w:rsidP="006852A1">
      <w:pPr>
        <w:spacing w:before="0"/>
        <w:jc w:val="both"/>
        <w:rPr>
          <w:color w:val="000000" w:themeColor="text1"/>
          <w:sz w:val="26"/>
          <w:szCs w:val="26"/>
        </w:rPr>
      </w:pP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Pr="00033E87" w:rsidRDefault="00BB0F16" w:rsidP="006852A1">
      <w:pPr>
        <w:spacing w:before="0"/>
        <w:jc w:val="both"/>
        <w:rPr>
          <w:color w:val="000000" w:themeColor="text1"/>
          <w:sz w:val="26"/>
          <w:szCs w:val="26"/>
        </w:rPr>
      </w:pP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6243EA" w:rsidRDefault="006243EA" w:rsidP="006243EA">
      <w:pPr>
        <w:spacing w:before="0"/>
        <w:jc w:val="both"/>
        <w:rPr>
          <w:color w:val="000000" w:themeColor="text1"/>
          <w:sz w:val="26"/>
          <w:szCs w:val="26"/>
        </w:rPr>
      </w:pPr>
      <w:r w:rsidRPr="007F38E6">
        <w:rPr>
          <w:b/>
          <w:color w:val="000000" w:themeColor="text1"/>
          <w:sz w:val="26"/>
          <w:szCs w:val="26"/>
        </w:rPr>
        <w:t>Bước 1:</w:t>
      </w:r>
      <w:r w:rsidRPr="009200B6">
        <w:rPr>
          <w:color w:val="000000" w:themeColor="text1"/>
          <w:sz w:val="26"/>
          <w:szCs w:val="26"/>
        </w:rPr>
        <w:t xml:space="preserve"> Giao nhiệm vụ</w:t>
      </w:r>
      <w:r>
        <w:rPr>
          <w:color w:val="000000" w:themeColor="text1"/>
          <w:sz w:val="26"/>
          <w:szCs w:val="26"/>
        </w:rPr>
        <w:t xml:space="preserve">: </w:t>
      </w:r>
      <w:r w:rsidRPr="009200B6">
        <w:rPr>
          <w:color w:val="000000" w:themeColor="text1"/>
          <w:sz w:val="26"/>
          <w:szCs w:val="26"/>
        </w:rPr>
        <w:t>GV cung cấp một số tranh ả</w:t>
      </w:r>
      <w:r>
        <w:rPr>
          <w:color w:val="000000" w:themeColor="text1"/>
          <w:sz w:val="26"/>
          <w:szCs w:val="26"/>
        </w:rPr>
        <w:t>nh</w:t>
      </w:r>
      <w:r w:rsidRPr="009200B6">
        <w:rPr>
          <w:color w:val="000000" w:themeColor="text1"/>
          <w:sz w:val="26"/>
          <w:szCs w:val="26"/>
        </w:rPr>
        <w:t xml:space="preserve">: Quan sát các hình dưới đây, em </w:t>
      </w:r>
      <w:r>
        <w:rPr>
          <w:color w:val="000000" w:themeColor="text1"/>
          <w:sz w:val="26"/>
          <w:szCs w:val="26"/>
        </w:rPr>
        <w:t>có hiểu biết gì về 2 địa điểm này</w:t>
      </w:r>
      <w:r w:rsidRPr="009200B6">
        <w:rPr>
          <w:color w:val="000000" w:themeColor="text1"/>
          <w:sz w:val="26"/>
          <w:szCs w:val="26"/>
        </w:rPr>
        <w:t>?</w:t>
      </w:r>
    </w:p>
    <w:p w:rsidR="00BB0F16" w:rsidRDefault="006243EA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83109D">
        <w:rPr>
          <w:noProof/>
          <w:sz w:val="26"/>
          <w:szCs w:val="26"/>
        </w:rPr>
        <w:drawing>
          <wp:inline distT="0" distB="0" distL="0" distR="0" wp14:anchorId="031FE917" wp14:editId="7A3DCDC0">
            <wp:extent cx="2785730" cy="2362031"/>
            <wp:effectExtent l="0" t="0" r="0" b="635"/>
            <wp:docPr id="114" name="Picture 114" descr="C:\Users\Administrator.IFSF97OWTIGTOPU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.IFSF97OWTIGTOPU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09" cy="23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83109D">
        <w:rPr>
          <w:noProof/>
          <w:sz w:val="26"/>
          <w:szCs w:val="26"/>
        </w:rPr>
        <w:drawing>
          <wp:inline distT="0" distB="0" distL="0" distR="0" wp14:anchorId="4774656B" wp14:editId="576387CC">
            <wp:extent cx="2785730" cy="2368472"/>
            <wp:effectExtent l="0" t="0" r="0" b="0"/>
            <wp:docPr id="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3" cy="237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EA" w:rsidRDefault="006243EA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Đảo CÁT BÀ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Đảo PHÚ QUỐC</w:t>
      </w:r>
    </w:p>
    <w:p w:rsidR="006243EA" w:rsidRPr="009200B6" w:rsidRDefault="006243EA" w:rsidP="006243EA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tranh và bằng hiểu biết để trả lời.</w:t>
      </w:r>
    </w:p>
    <w:p w:rsidR="006243EA" w:rsidRPr="009200B6" w:rsidRDefault="006243EA" w:rsidP="006243EA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6243EA" w:rsidRPr="00033E87" w:rsidRDefault="006243EA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6243EA" w:rsidRPr="006243EA">
        <w:rPr>
          <w:b/>
          <w:sz w:val="26"/>
          <w:szCs w:val="26"/>
        </w:rPr>
        <w:t>Đánh giá tiềm năng kinh tế của các đảo ven bờ (1</w:t>
      </w:r>
      <w:r w:rsidR="006243EA">
        <w:rPr>
          <w:b/>
          <w:sz w:val="26"/>
          <w:szCs w:val="26"/>
        </w:rPr>
        <w:t>5</w:t>
      </w:r>
      <w:r w:rsidR="006243EA" w:rsidRPr="006243EA">
        <w:rPr>
          <w:b/>
          <w:sz w:val="26"/>
          <w:szCs w:val="26"/>
        </w:rPr>
        <w:t xml:space="preserve">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6243EA" w:rsidRPr="006243EA" w:rsidRDefault="006243EA" w:rsidP="006243EA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6243EA">
        <w:rPr>
          <w:sz w:val="26"/>
          <w:szCs w:val="26"/>
        </w:rPr>
        <w:t>- Tìm được vị trí của một số đảo ven bờ trên bản đồ.</w:t>
      </w:r>
    </w:p>
    <w:p w:rsidR="00BB0F16" w:rsidRPr="00033E87" w:rsidRDefault="006243EA" w:rsidP="006243EA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6243EA">
        <w:rPr>
          <w:sz w:val="26"/>
          <w:szCs w:val="26"/>
        </w:rPr>
        <w:t>- Phân tích, đánh giá được tiềm năng kinh tế của các đảo ven bờ.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để trả lời các câu hỏi.</w:t>
      </w:r>
    </w:p>
    <w:p w:rsidR="00BB0F16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6243EA" w:rsidRPr="002D7E20" w:rsidRDefault="006243EA" w:rsidP="006243EA">
      <w:pPr>
        <w:jc w:val="both"/>
        <w:rPr>
          <w:b/>
          <w:sz w:val="26"/>
          <w:szCs w:val="26"/>
        </w:rPr>
      </w:pPr>
      <w:r w:rsidRPr="002D7E20">
        <w:rPr>
          <w:b/>
          <w:sz w:val="26"/>
          <w:szCs w:val="26"/>
        </w:rPr>
        <w:t>Bài tập 1</w:t>
      </w:r>
    </w:p>
    <w:p w:rsidR="00BB0F16" w:rsidRPr="006243EA" w:rsidRDefault="006243EA" w:rsidP="006243EA">
      <w:pPr>
        <w:jc w:val="both"/>
        <w:rPr>
          <w:sz w:val="26"/>
          <w:szCs w:val="26"/>
        </w:rPr>
      </w:pPr>
      <w:r w:rsidRPr="006243EA">
        <w:rPr>
          <w:sz w:val="26"/>
          <w:szCs w:val="26"/>
        </w:rPr>
        <w:t xml:space="preserve">Các đảo có điều kiện để phát triển tổng hợp các ngành kinh tế biển </w:t>
      </w:r>
      <w:proofErr w:type="gramStart"/>
      <w:r w:rsidRPr="006243EA">
        <w:rPr>
          <w:sz w:val="26"/>
          <w:szCs w:val="26"/>
        </w:rPr>
        <w:t>( Ngư</w:t>
      </w:r>
      <w:proofErr w:type="gramEnd"/>
      <w:r w:rsidRPr="006243EA">
        <w:rPr>
          <w:sz w:val="26"/>
          <w:szCs w:val="26"/>
        </w:rPr>
        <w:t xml:space="preserve"> nghiệp, du lịch, dịch vụ biển): Cát Bà, Côn Đảo, Phú Quốc.</w:t>
      </w:r>
    </w:p>
    <w:p w:rsidR="00165BA4" w:rsidRPr="00033E87" w:rsidRDefault="00165BA4" w:rsidP="006852A1">
      <w:pPr>
        <w:pStyle w:val="ListParagraph"/>
        <w:spacing w:before="0"/>
        <w:ind w:left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Pr="00033E87" w:rsidRDefault="0038319D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xác định trên lược đồ vị trí các đảo và quần đảo.</w:t>
      </w:r>
      <w:proofErr w:type="gramEnd"/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6243EA" w:rsidRDefault="006243EA" w:rsidP="006243EA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6521"/>
      </w:tblGrid>
      <w:tr w:rsidR="006243EA" w:rsidRPr="006243EA" w:rsidTr="006243EA">
        <w:trPr>
          <w:trHeight w:val="500"/>
        </w:trPr>
        <w:tc>
          <w:tcPr>
            <w:tcW w:w="283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b/>
                <w:bCs/>
                <w:color w:val="000000"/>
                <w:sz w:val="26"/>
                <w:szCs w:val="26"/>
              </w:rPr>
              <w:t>Các hoạt động</w:t>
            </w:r>
          </w:p>
        </w:tc>
        <w:tc>
          <w:tcPr>
            <w:tcW w:w="65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b/>
                <w:bCs/>
                <w:color w:val="000000"/>
                <w:sz w:val="26"/>
                <w:szCs w:val="26"/>
              </w:rPr>
              <w:t>Các đảo có điều kiện thích hợp</w:t>
            </w:r>
          </w:p>
        </w:tc>
      </w:tr>
      <w:tr w:rsidR="006243EA" w:rsidRPr="006243EA" w:rsidTr="006243EA">
        <w:trPr>
          <w:trHeight w:val="460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Nông, lâm nghiệp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Cát Bà, Lý Sơn, Côn Đảo, Phú Quốc, Phú Quý</w:t>
            </w:r>
          </w:p>
        </w:tc>
      </w:tr>
      <w:tr w:rsidR="006243EA" w:rsidRPr="006243EA" w:rsidTr="006243EA">
        <w:trPr>
          <w:trHeight w:val="698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Ngư nghiệp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Cô Tô, Cái Bầu, Cát Bà, Cù Lao Chàm, Phú Quý, Lý Sơn, Côn Đảo, Hòn Khoai, Thổ Chu, Hòn Rái, Phú Quốc.</w:t>
            </w:r>
          </w:p>
        </w:tc>
      </w:tr>
      <w:tr w:rsidR="006243EA" w:rsidRPr="006243EA" w:rsidTr="006243EA">
        <w:trPr>
          <w:trHeight w:val="697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Du lịch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Các đảo trong vịnh Hạ Long và vịnh Nha Trang, Cát Bà, Côn Đảo, Phú Quốc</w:t>
            </w:r>
          </w:p>
        </w:tc>
      </w:tr>
      <w:tr w:rsidR="006243EA" w:rsidRPr="006243EA" w:rsidTr="006243EA">
        <w:trPr>
          <w:trHeight w:val="666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Dịch vụ biển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3EA" w:rsidRPr="006243EA" w:rsidRDefault="006243EA" w:rsidP="006243E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3EA">
              <w:rPr>
                <w:color w:val="000000"/>
                <w:sz w:val="26"/>
                <w:szCs w:val="26"/>
              </w:rPr>
              <w:t>Cái Bầu, Cát Bà, Trà Bản, Phú Quý, Côn Đảo, Hòn Khoai, Thổ Chu, Phú Quốc</w:t>
            </w:r>
          </w:p>
        </w:tc>
      </w:tr>
    </w:tbl>
    <w:p w:rsidR="0038319D" w:rsidRPr="0038319D" w:rsidRDefault="0038319D" w:rsidP="0038319D">
      <w:pPr>
        <w:spacing w:before="0"/>
        <w:jc w:val="both"/>
        <w:rPr>
          <w:sz w:val="26"/>
          <w:szCs w:val="26"/>
        </w:rPr>
      </w:pPr>
      <w:r w:rsidRPr="0038319D">
        <w:rPr>
          <w:b/>
          <w:i/>
          <w:sz w:val="26"/>
          <w:szCs w:val="26"/>
        </w:rPr>
        <w:t>Nhóm 1:</w:t>
      </w:r>
      <w:r w:rsidRPr="0038319D">
        <w:rPr>
          <w:sz w:val="26"/>
          <w:szCs w:val="26"/>
        </w:rPr>
        <w:t xml:space="preserve"> Xác định đả</w:t>
      </w:r>
      <w:r>
        <w:rPr>
          <w:sz w:val="26"/>
          <w:szCs w:val="26"/>
        </w:rPr>
        <w:t>o có ngành nông lâm</w:t>
      </w:r>
      <w:r w:rsidRPr="0038319D">
        <w:rPr>
          <w:sz w:val="26"/>
          <w:szCs w:val="26"/>
        </w:rPr>
        <w:t xml:space="preserve"> phát triể</w:t>
      </w:r>
      <w:r>
        <w:rPr>
          <w:sz w:val="26"/>
          <w:szCs w:val="26"/>
        </w:rPr>
        <w:t>n.</w:t>
      </w:r>
    </w:p>
    <w:p w:rsidR="0038319D" w:rsidRPr="0038319D" w:rsidRDefault="0038319D" w:rsidP="0038319D">
      <w:pPr>
        <w:spacing w:before="0"/>
        <w:jc w:val="both"/>
        <w:rPr>
          <w:sz w:val="26"/>
          <w:szCs w:val="26"/>
        </w:rPr>
      </w:pPr>
      <w:r w:rsidRPr="0038319D">
        <w:rPr>
          <w:b/>
          <w:i/>
          <w:sz w:val="26"/>
          <w:szCs w:val="26"/>
        </w:rPr>
        <w:t>Nhóm 2:</w:t>
      </w:r>
      <w:r w:rsidRPr="0038319D">
        <w:rPr>
          <w:sz w:val="26"/>
          <w:szCs w:val="26"/>
        </w:rPr>
        <w:t xml:space="preserve"> Xác định đảo có ngành du lịch phát triển.</w:t>
      </w:r>
    </w:p>
    <w:p w:rsidR="0038319D" w:rsidRPr="0038319D" w:rsidRDefault="0038319D" w:rsidP="0038319D">
      <w:pPr>
        <w:spacing w:before="0"/>
        <w:jc w:val="both"/>
        <w:rPr>
          <w:sz w:val="26"/>
          <w:szCs w:val="26"/>
        </w:rPr>
      </w:pPr>
      <w:r w:rsidRPr="0038319D">
        <w:rPr>
          <w:b/>
          <w:i/>
          <w:sz w:val="26"/>
          <w:szCs w:val="26"/>
        </w:rPr>
        <w:t>Nhóm 3:</w:t>
      </w:r>
      <w:r w:rsidRPr="0038319D">
        <w:rPr>
          <w:sz w:val="26"/>
          <w:szCs w:val="26"/>
        </w:rPr>
        <w:t xml:space="preserve"> Xác định đảo có ngành </w:t>
      </w:r>
      <w:proofErr w:type="gramStart"/>
      <w:r w:rsidRPr="0038319D">
        <w:rPr>
          <w:sz w:val="26"/>
          <w:szCs w:val="26"/>
        </w:rPr>
        <w:t>ngư</w:t>
      </w:r>
      <w:proofErr w:type="gramEnd"/>
      <w:r w:rsidRPr="0038319D">
        <w:rPr>
          <w:sz w:val="26"/>
          <w:szCs w:val="26"/>
        </w:rPr>
        <w:t xml:space="preserve"> nghiệp phát triển.</w:t>
      </w:r>
    </w:p>
    <w:p w:rsidR="006243EA" w:rsidRDefault="0038319D" w:rsidP="0038319D">
      <w:pPr>
        <w:spacing w:before="0"/>
        <w:jc w:val="both"/>
        <w:rPr>
          <w:sz w:val="26"/>
          <w:szCs w:val="26"/>
        </w:rPr>
      </w:pPr>
      <w:r w:rsidRPr="0038319D">
        <w:rPr>
          <w:b/>
          <w:i/>
          <w:sz w:val="26"/>
          <w:szCs w:val="26"/>
        </w:rPr>
        <w:t>Nhóm 4:</w:t>
      </w:r>
      <w:r w:rsidRPr="0038319D">
        <w:rPr>
          <w:sz w:val="26"/>
          <w:szCs w:val="26"/>
        </w:rPr>
        <w:t xml:space="preserve"> Xác định đảo có ngành dịch vụ biển phát triển.</w:t>
      </w:r>
    </w:p>
    <w:p w:rsidR="0038319D" w:rsidRPr="00174A91" w:rsidRDefault="0038319D" w:rsidP="0038319D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38319D" w:rsidRPr="00174A91" w:rsidRDefault="0038319D" w:rsidP="0038319D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</w:t>
      </w:r>
      <w:r>
        <w:rPr>
          <w:sz w:val="26"/>
          <w:szCs w:val="26"/>
        </w:rPr>
        <w:t>trình bày và xác định trên lược đồ các đảo, vịnh biển</w:t>
      </w:r>
    </w:p>
    <w:p w:rsidR="00BB0F16" w:rsidRPr="00033E87" w:rsidRDefault="0038319D" w:rsidP="006852A1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710A69" w:rsidRPr="00710A69">
        <w:rPr>
          <w:b/>
          <w:sz w:val="26"/>
          <w:szCs w:val="26"/>
        </w:rPr>
        <w:t>Tìm hiểu về ngành công nghiệp dầu khí ở nướ</w:t>
      </w:r>
      <w:r w:rsidR="00710A69">
        <w:rPr>
          <w:b/>
          <w:sz w:val="26"/>
          <w:szCs w:val="26"/>
        </w:rPr>
        <w:t>c ta (20</w:t>
      </w:r>
      <w:r w:rsidR="00710A69" w:rsidRPr="00710A69">
        <w:rPr>
          <w:b/>
          <w:sz w:val="26"/>
          <w:szCs w:val="26"/>
        </w:rPr>
        <w:t xml:space="preserve">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 xml:space="preserve">- Trình bày được điều kiện để phát triển ngành dầu khí ở nước ta. 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- Xác định được nơi phân bố ngành dầu khí.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- Đánh giá, nhận xét về ngành chế biến dầu khí của nước ta</w:t>
      </w:r>
    </w:p>
    <w:p w:rsidR="00BB0F16" w:rsidRPr="00033E87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proofErr w:type="gramStart"/>
      <w:r w:rsidRPr="00710A69">
        <w:rPr>
          <w:sz w:val="26"/>
          <w:szCs w:val="26"/>
        </w:rPr>
        <w:t>- Đề xuất được giải pháp phát triển ngành công nghiệp dầu khí của nước ta.</w:t>
      </w:r>
      <w:proofErr w:type="gramEnd"/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220F18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 w:rsidRPr="00710A69">
        <w:rPr>
          <w:b/>
          <w:sz w:val="26"/>
          <w:szCs w:val="26"/>
        </w:rPr>
        <w:lastRenderedPageBreak/>
        <w:t>Bài tập 2</w:t>
      </w:r>
    </w:p>
    <w:p w:rsid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proofErr w:type="gramStart"/>
      <w:r w:rsidRPr="00710A69">
        <w:rPr>
          <w:sz w:val="26"/>
          <w:szCs w:val="26"/>
        </w:rPr>
        <w:t>Nước ta có trữ lượng dầu khí lớn và dầu mỏ là một trong những mặt hàng xuất khẩu chủ lực trong những năm qua.</w:t>
      </w:r>
      <w:proofErr w:type="gramEnd"/>
      <w:r w:rsidRPr="00710A69">
        <w:rPr>
          <w:sz w:val="26"/>
          <w:szCs w:val="26"/>
        </w:rPr>
        <w:t xml:space="preserve"> </w:t>
      </w:r>
      <w:proofErr w:type="gramStart"/>
      <w:r w:rsidRPr="00710A69">
        <w:rPr>
          <w:sz w:val="26"/>
          <w:szCs w:val="26"/>
        </w:rPr>
        <w:t>Sản lượng dầu không ngừng tăng.</w:t>
      </w:r>
      <w:proofErr w:type="gramEnd"/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710A69">
        <w:rPr>
          <w:sz w:val="26"/>
          <w:szCs w:val="26"/>
        </w:rPr>
        <w:t>câu hỏi.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- Các hoạt động khai thác, xuất khẩu dầu thô và nhập khẩu xăng dầu đều tăng qua các năm.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+ Dầu thô khai thác: 15</w:t>
      </w:r>
      <w:proofErr w:type="gramStart"/>
      <w:r w:rsidRPr="00710A69">
        <w:rPr>
          <w:sz w:val="26"/>
          <w:szCs w:val="26"/>
        </w:rPr>
        <w:t>,2</w:t>
      </w:r>
      <w:proofErr w:type="gramEnd"/>
      <w:r w:rsidRPr="00710A69">
        <w:rPr>
          <w:sz w:val="26"/>
          <w:szCs w:val="26"/>
        </w:rPr>
        <w:t xml:space="preserve"> triệu tấn (năm 1999) tăng lên 16,9 triệu tấn ( năm 2002).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+ Dầu thô xuất khẩu: 14</w:t>
      </w:r>
      <w:proofErr w:type="gramStart"/>
      <w:r w:rsidRPr="00710A69">
        <w:rPr>
          <w:sz w:val="26"/>
          <w:szCs w:val="26"/>
        </w:rPr>
        <w:t>,9</w:t>
      </w:r>
      <w:proofErr w:type="gramEnd"/>
      <w:r w:rsidRPr="00710A69">
        <w:rPr>
          <w:sz w:val="26"/>
          <w:szCs w:val="26"/>
        </w:rPr>
        <w:t xml:space="preserve"> triệu tấn (năm 1999) tăng lên 16,9 triệu tấn ( năm 2002).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+ Xăng dầu nhập khẩu: 7</w:t>
      </w:r>
      <w:proofErr w:type="gramStart"/>
      <w:r w:rsidRPr="00710A69">
        <w:rPr>
          <w:sz w:val="26"/>
          <w:szCs w:val="26"/>
        </w:rPr>
        <w:t>,4</w:t>
      </w:r>
      <w:proofErr w:type="gramEnd"/>
      <w:r w:rsidRPr="00710A69">
        <w:rPr>
          <w:sz w:val="26"/>
          <w:szCs w:val="26"/>
        </w:rPr>
        <w:t xml:space="preserve"> triệu tấn (năm 1999) tăng lên 10,0 triệu tấn ( năm 2002).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>- Năm 2003, khai thác dầu thô đạt 17</w:t>
      </w:r>
      <w:proofErr w:type="gramStart"/>
      <w:r w:rsidRPr="00710A69">
        <w:rPr>
          <w:sz w:val="26"/>
          <w:szCs w:val="26"/>
        </w:rPr>
        <w:t>,5</w:t>
      </w:r>
      <w:proofErr w:type="gramEnd"/>
      <w:r w:rsidRPr="00710A69">
        <w:rPr>
          <w:sz w:val="26"/>
          <w:szCs w:val="26"/>
        </w:rPr>
        <w:t xml:space="preserve"> triệu tấn, xuất khẩu dầu thô đạt 17,7 triệu tấn.</w:t>
      </w:r>
    </w:p>
    <w:p w:rsidR="00710A69" w:rsidRPr="00710A69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 xml:space="preserve">- Dầu thô xuất khẩu và xăng dầu nhập khẩu tăng qua các năm chứng tỏ ngành chế biến dầu khí ở nước ta chưa phát triển. </w:t>
      </w:r>
      <w:proofErr w:type="gramStart"/>
      <w:r w:rsidRPr="00710A69">
        <w:rPr>
          <w:sz w:val="26"/>
          <w:szCs w:val="26"/>
        </w:rPr>
        <w:t>Hiện nay, nước ta còn xuất khẩu dầu thô và nhập khẩu xăng dầu.</w:t>
      </w:r>
      <w:proofErr w:type="gramEnd"/>
    </w:p>
    <w:p w:rsidR="00BB0F16" w:rsidRPr="006852A1" w:rsidRDefault="00710A69" w:rsidP="00710A6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10A69">
        <w:rPr>
          <w:sz w:val="26"/>
          <w:szCs w:val="26"/>
        </w:rPr>
        <w:t xml:space="preserve">- Nhà máy lọc dầu Dung Quốc </w:t>
      </w:r>
      <w:proofErr w:type="gramStart"/>
      <w:r w:rsidRPr="00710A69">
        <w:rPr>
          <w:sz w:val="26"/>
          <w:szCs w:val="26"/>
        </w:rPr>
        <w:t>( Quãng</w:t>
      </w:r>
      <w:proofErr w:type="gramEnd"/>
      <w:r w:rsidRPr="00710A69">
        <w:rPr>
          <w:sz w:val="26"/>
          <w:szCs w:val="26"/>
        </w:rPr>
        <w:t xml:space="preserve"> Ngãi) ra đời đáp ứng nhu cầu tiêu dùng xăng dầu trong nước.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710A69" w:rsidRDefault="00710A69" w:rsidP="00710A69">
      <w:pPr>
        <w:spacing w:before="0"/>
        <w:jc w:val="both"/>
        <w:rPr>
          <w:sz w:val="26"/>
          <w:szCs w:val="26"/>
        </w:rPr>
      </w:pPr>
      <w:r w:rsidRPr="00710A69">
        <w:rPr>
          <w:b/>
          <w:sz w:val="26"/>
          <w:szCs w:val="26"/>
        </w:rPr>
        <w:t>Bước 1:</w:t>
      </w:r>
      <w:r w:rsidRPr="00710A69">
        <w:rPr>
          <w:sz w:val="26"/>
          <w:szCs w:val="26"/>
        </w:rPr>
        <w:t xml:space="preserve">  GV giao nhiệm vụ: Dựa vào hình 40.1 và vốn hiểu biết, hãy:</w:t>
      </w:r>
    </w:p>
    <w:p w:rsidR="00710A69" w:rsidRDefault="00710A69" w:rsidP="00710A69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Phân tích tình hình khai thác,</w:t>
      </w:r>
      <w:r w:rsidRPr="00710A69">
        <w:rPr>
          <w:sz w:val="26"/>
          <w:szCs w:val="26"/>
        </w:rPr>
        <w:t xml:space="preserve"> xuất khẩu dầu thô, nhập khẩu xăng dầu và chế biến dầu khí </w:t>
      </w:r>
      <w:proofErr w:type="gramStart"/>
      <w:r w:rsidRPr="00710A69">
        <w:rPr>
          <w:sz w:val="26"/>
          <w:szCs w:val="26"/>
        </w:rPr>
        <w:t>ở  nước</w:t>
      </w:r>
      <w:proofErr w:type="gramEnd"/>
      <w:r w:rsidRPr="00710A69">
        <w:rPr>
          <w:sz w:val="26"/>
          <w:szCs w:val="26"/>
        </w:rPr>
        <w:t xml:space="preserve"> ta qua các năm?</w:t>
      </w:r>
    </w:p>
    <w:p w:rsidR="00710A69" w:rsidRPr="00174A91" w:rsidRDefault="00710A69" w:rsidP="00710A6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710A69" w:rsidRPr="00174A91" w:rsidRDefault="00710A69" w:rsidP="00710A6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</w:t>
      </w:r>
      <w:r>
        <w:rPr>
          <w:sz w:val="26"/>
          <w:szCs w:val="26"/>
        </w:rPr>
        <w:t>trình bày kết quả</w:t>
      </w:r>
      <w:r w:rsidRPr="00174A91">
        <w:rPr>
          <w:sz w:val="26"/>
          <w:szCs w:val="26"/>
        </w:rPr>
        <w:t xml:space="preserve">; </w:t>
      </w:r>
      <w:r>
        <w:rPr>
          <w:sz w:val="26"/>
          <w:szCs w:val="26"/>
        </w:rPr>
        <w:t>các</w:t>
      </w:r>
      <w:r w:rsidRPr="00174A91">
        <w:rPr>
          <w:sz w:val="26"/>
          <w:szCs w:val="26"/>
        </w:rPr>
        <w:t xml:space="preserve"> HS khác nhận xét, bổ sung.</w:t>
      </w:r>
    </w:p>
    <w:p w:rsidR="00710A69" w:rsidRPr="00E8417F" w:rsidRDefault="00710A69" w:rsidP="00710A6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710A69" w:rsidRPr="00710A69" w:rsidRDefault="00710A69" w:rsidP="00710A69">
      <w:pPr>
        <w:spacing w:before="0"/>
        <w:jc w:val="both"/>
        <w:rPr>
          <w:sz w:val="26"/>
          <w:szCs w:val="26"/>
        </w:rPr>
      </w:pPr>
      <w:proofErr w:type="gramStart"/>
      <w:r w:rsidRPr="00710A69">
        <w:rPr>
          <w:sz w:val="26"/>
          <w:szCs w:val="26"/>
        </w:rPr>
        <w:t>Dầu khí là tài nguyên khoáng sản có trữ lượng lớn và quan trọng nhất ở thềm lục địa phía Nam.</w:t>
      </w:r>
      <w:proofErr w:type="gramEnd"/>
      <w:r w:rsidRPr="00710A69">
        <w:rPr>
          <w:sz w:val="26"/>
          <w:szCs w:val="26"/>
        </w:rPr>
        <w:t xml:space="preserve"> Nước ta có 8 bể trầm tích: sông Hồng, Hoàng Sa, Phú Khánh, Cửu Long, Nam Côn Sơn, Tư Chinh - Vũng Mây, Trường Sa, Thổ Chu - Mã Lai. Trong đó, hai bể trầm tích có triển vọng nhất về trữ lượng và khả năng khai thác: Cửu Long, Nam Côn Sơn.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 w:rsidR="00710A69">
        <w:rPr>
          <w:sz w:val="26"/>
          <w:szCs w:val="26"/>
        </w:rPr>
        <w:t xml:space="preserve">các </w:t>
      </w:r>
      <w:r w:rsidR="00F359E8">
        <w:rPr>
          <w:sz w:val="26"/>
          <w:szCs w:val="26"/>
        </w:rPr>
        <w:t>đáp án</w:t>
      </w:r>
      <w:r w:rsidR="00710A69">
        <w:rPr>
          <w:sz w:val="26"/>
          <w:szCs w:val="26"/>
        </w:rPr>
        <w:t>: Thuỷ triều, địa nhiệt, năng lượng mặt trời, năng lượng gió</w:t>
      </w:r>
      <w:proofErr w:type="gramStart"/>
      <w:r w:rsidR="00710A69">
        <w:rPr>
          <w:sz w:val="26"/>
          <w:szCs w:val="26"/>
        </w:rPr>
        <w:t>,…</w:t>
      </w:r>
      <w:proofErr w:type="gramEnd"/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trả lời câu hỏi sau:</w:t>
      </w:r>
    </w:p>
    <w:p w:rsidR="007077C2" w:rsidRDefault="00710A69" w:rsidP="00AB0047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Dầu mỏ - nguồn năng lượng truyền thống của nhân loại đang có xu hướng ngày càng cạn kiệt và khan hiếm.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Qua tìm hiểu thực tế em hãy kể tên 3 nguồn năng lượng mới có thể thay thê dầu mỏ trong tương lai.</w:t>
      </w:r>
      <w:proofErr w:type="gramEnd"/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</w:t>
      </w:r>
      <w:r w:rsidR="00710A69">
        <w:rPr>
          <w:sz w:val="26"/>
          <w:szCs w:val="26"/>
          <w:lang w:val="pt-BR"/>
        </w:rPr>
        <w:t>suy nghĩ và trả lời</w:t>
      </w:r>
      <w:r>
        <w:rPr>
          <w:sz w:val="26"/>
          <w:szCs w:val="26"/>
          <w:lang w:val="pt-BR"/>
        </w:rPr>
        <w:t>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6A672E">
        <w:rPr>
          <w:sz w:val="26"/>
          <w:szCs w:val="26"/>
        </w:rPr>
        <w:t>kinh tế biển Việt Nam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6A672E">
        <w:rPr>
          <w:sz w:val="26"/>
          <w:szCs w:val="26"/>
        </w:rPr>
        <w:t>Sưu tầm hình ảnh và phân tích tiềm năng phát triển kinh tế của 1 đảo mà em thích nhất</w:t>
      </w:r>
      <w:r>
        <w:rPr>
          <w:sz w:val="26"/>
          <w:szCs w:val="26"/>
        </w:rPr>
        <w:t>.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  <w:proofErr w:type="gramStart"/>
      <w:r w:rsidRPr="008C14A2">
        <w:rPr>
          <w:sz w:val="26"/>
          <w:szCs w:val="26"/>
        </w:rPr>
        <w:t xml:space="preserve">GV giới thiệu </w:t>
      </w:r>
      <w:r>
        <w:rPr>
          <w:sz w:val="26"/>
          <w:szCs w:val="26"/>
        </w:rPr>
        <w:t>các địa điểm HS có thể tìm hiểu.</w:t>
      </w:r>
      <w:proofErr w:type="gramEnd"/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1D0726"/>
    <w:rsid w:val="00220F18"/>
    <w:rsid w:val="0035704A"/>
    <w:rsid w:val="0038319D"/>
    <w:rsid w:val="003C5FE9"/>
    <w:rsid w:val="00426A4A"/>
    <w:rsid w:val="00432CA1"/>
    <w:rsid w:val="0050570C"/>
    <w:rsid w:val="00543275"/>
    <w:rsid w:val="00585EEE"/>
    <w:rsid w:val="006243EA"/>
    <w:rsid w:val="006852A1"/>
    <w:rsid w:val="006A672E"/>
    <w:rsid w:val="007077C2"/>
    <w:rsid w:val="00710A69"/>
    <w:rsid w:val="007B4241"/>
    <w:rsid w:val="00853690"/>
    <w:rsid w:val="008761B2"/>
    <w:rsid w:val="00893A03"/>
    <w:rsid w:val="00893A52"/>
    <w:rsid w:val="008A5298"/>
    <w:rsid w:val="00A7043C"/>
    <w:rsid w:val="00AB0047"/>
    <w:rsid w:val="00BB0F16"/>
    <w:rsid w:val="00D136FE"/>
    <w:rsid w:val="00E6321A"/>
    <w:rsid w:val="00F359E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624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3EA"/>
    <w:rPr>
      <w:rFonts w:ascii="Tahoma" w:eastAsiaTheme="minorHAns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43EA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624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3EA"/>
    <w:rPr>
      <w:rFonts w:ascii="Tahoma" w:eastAsiaTheme="minorHAns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43EA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1024</Words>
  <Characters>5841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2020-11-27T15:54:00Z</dcterms:created>
  <dcterms:modified xsi:type="dcterms:W3CDTF">2021-01-09T07:09:00Z</dcterms:modified>
</cp:coreProperties>
</file>