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3" w:type="dxa"/>
        <w:tblBorders>
          <w:top w:val="nil"/>
          <w:left w:val="nil"/>
          <w:bottom w:val="nil"/>
          <w:right w:val="nil"/>
          <w:insideH w:val="nil"/>
          <w:insideV w:val="nil"/>
        </w:tblBorders>
        <w:tblLayout w:type="fixed"/>
        <w:tblLook w:val="0400" w:firstRow="0" w:lastRow="0" w:firstColumn="0" w:lastColumn="0" w:noHBand="0" w:noVBand="1"/>
      </w:tblPr>
      <w:tblGrid>
        <w:gridCol w:w="4116"/>
        <w:gridCol w:w="4987"/>
      </w:tblGrid>
      <w:tr w:rsidR="00FC6FB6" w:rsidRPr="008E478F" w:rsidTr="00A52F3D">
        <w:trPr>
          <w:trHeight w:val="1602"/>
        </w:trPr>
        <w:tc>
          <w:tcPr>
            <w:tcW w:w="4116" w:type="dxa"/>
          </w:tcPr>
          <w:p w:rsidR="00FC6FB6" w:rsidRPr="008E478F" w:rsidRDefault="00FC6FB6" w:rsidP="00F6784B">
            <w:pPr>
              <w:spacing w:after="0" w:line="240" w:lineRule="auto"/>
              <w:rPr>
                <w:rFonts w:ascii="Times New Roman" w:eastAsia="Times New Roman" w:hAnsi="Times New Roman" w:cs="Times New Roman"/>
                <w:sz w:val="28"/>
                <w:szCs w:val="28"/>
                <w:lang w:eastAsia="vi-VN"/>
              </w:rPr>
            </w:pPr>
            <w:r w:rsidRPr="008E478F">
              <w:rPr>
                <w:rFonts w:ascii="Times New Roman" w:eastAsia="Times New Roman" w:hAnsi="Times New Roman" w:cs="Times New Roman"/>
                <w:sz w:val="28"/>
                <w:szCs w:val="28"/>
                <w:lang w:eastAsia="vi-VN"/>
              </w:rPr>
              <w:t xml:space="preserve">PHÒNG GIÁO DỤC VÀ ĐÀO TẠO </w:t>
            </w:r>
          </w:p>
          <w:p w:rsidR="00FC6FB6" w:rsidRPr="008E478F" w:rsidRDefault="00FC6FB6" w:rsidP="00F6784B">
            <w:pPr>
              <w:spacing w:after="0" w:line="240" w:lineRule="auto"/>
              <w:rPr>
                <w:rFonts w:ascii="Times New Roman" w:eastAsia="Times New Roman" w:hAnsi="Times New Roman" w:cs="Times New Roman"/>
                <w:b/>
                <w:sz w:val="28"/>
                <w:szCs w:val="28"/>
                <w:lang w:eastAsia="vi-VN"/>
              </w:rPr>
            </w:pPr>
            <w:r w:rsidRPr="008E478F">
              <w:rPr>
                <w:rFonts w:ascii="Times New Roman" w:eastAsia="Times New Roman" w:hAnsi="Times New Roman" w:cs="Times New Roman"/>
                <w:b/>
                <w:noProof/>
                <w:sz w:val="28"/>
                <w:szCs w:val="28"/>
                <w:lang w:val="en-GB" w:eastAsia="en-GB"/>
              </w:rPr>
              <mc:AlternateContent>
                <mc:Choice Requires="wps">
                  <w:drawing>
                    <wp:anchor distT="0" distB="0" distL="114300" distR="114300" simplePos="0" relativeHeight="251666432" behindDoc="0" locked="0" layoutInCell="1" allowOverlap="1" wp14:anchorId="67AB0C5E" wp14:editId="28065102">
                      <wp:simplePos x="0" y="0"/>
                      <wp:positionH relativeFrom="column">
                        <wp:posOffset>589915</wp:posOffset>
                      </wp:positionH>
                      <wp:positionV relativeFrom="paragraph">
                        <wp:posOffset>216535</wp:posOffset>
                      </wp:positionV>
                      <wp:extent cx="826037"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82603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319086"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7.05pt" to="11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" strokecolor="windowText" strokeweight=".5pt">
                      <v:stroke joinstyle="miter"/>
                    </v:line>
                  </w:pict>
                </mc:Fallback>
              </mc:AlternateContent>
            </w:r>
            <w:r w:rsidR="00A52F3D" w:rsidRPr="008E478F">
              <w:rPr>
                <w:rFonts w:ascii="Times New Roman" w:eastAsia="Times New Roman" w:hAnsi="Times New Roman" w:cs="Times New Roman"/>
                <w:b/>
                <w:sz w:val="28"/>
                <w:szCs w:val="28"/>
                <w:lang w:eastAsia="vi-VN"/>
              </w:rPr>
              <w:t xml:space="preserve">             </w:t>
            </w:r>
            <w:r w:rsidRPr="008E478F">
              <w:rPr>
                <w:rFonts w:ascii="Times New Roman" w:eastAsia="Times New Roman" w:hAnsi="Times New Roman" w:cs="Times New Roman"/>
                <w:b/>
                <w:sz w:val="28"/>
                <w:szCs w:val="28"/>
                <w:lang w:eastAsia="vi-VN"/>
              </w:rPr>
              <w:t>GIAO THỦY</w:t>
            </w:r>
          </w:p>
          <w:p w:rsidR="00FC6FB6" w:rsidRPr="008E478F" w:rsidRDefault="00FC6FB6" w:rsidP="00F6784B">
            <w:pPr>
              <w:spacing w:after="0" w:line="240" w:lineRule="auto"/>
              <w:jc w:val="center"/>
              <w:rPr>
                <w:rFonts w:ascii="Times New Roman" w:eastAsia="Times New Roman" w:hAnsi="Times New Roman" w:cs="Times New Roman"/>
                <w:b/>
                <w:sz w:val="28"/>
                <w:szCs w:val="28"/>
                <w:lang w:eastAsia="vi-VN"/>
              </w:rPr>
            </w:pPr>
          </w:p>
        </w:tc>
        <w:tc>
          <w:tcPr>
            <w:tcW w:w="4987" w:type="dxa"/>
          </w:tcPr>
          <w:p w:rsidR="00FC6FB6" w:rsidRPr="008E478F" w:rsidRDefault="00FC6FB6" w:rsidP="00F6784B">
            <w:pPr>
              <w:spacing w:after="0" w:line="360" w:lineRule="auto"/>
              <w:jc w:val="center"/>
              <w:rPr>
                <w:rFonts w:ascii="Times New Roman" w:eastAsia="Times New Roman" w:hAnsi="Times New Roman" w:cs="Times New Roman"/>
                <w:b/>
                <w:sz w:val="28"/>
                <w:szCs w:val="28"/>
                <w:lang w:eastAsia="vi-VN"/>
              </w:rPr>
            </w:pPr>
            <w:r w:rsidRPr="008E478F">
              <w:rPr>
                <w:rFonts w:ascii="Times New Roman" w:eastAsia="Times New Roman" w:hAnsi="Times New Roman" w:cs="Times New Roman"/>
                <w:b/>
                <w:sz w:val="28"/>
                <w:szCs w:val="28"/>
                <w:lang w:eastAsia="vi-VN"/>
              </w:rPr>
              <w:t>HƯỚNG DẪN CHẤM</w:t>
            </w:r>
          </w:p>
          <w:p w:rsidR="00FC6FB6" w:rsidRPr="008E478F" w:rsidRDefault="00FC6FB6" w:rsidP="00F6784B">
            <w:pPr>
              <w:spacing w:after="0" w:line="240" w:lineRule="auto"/>
              <w:jc w:val="center"/>
              <w:rPr>
                <w:rFonts w:ascii="Times New Roman" w:eastAsia="Times New Roman" w:hAnsi="Times New Roman" w:cs="Times New Roman"/>
                <w:b/>
                <w:sz w:val="28"/>
                <w:szCs w:val="28"/>
                <w:lang w:eastAsia="vi-VN"/>
              </w:rPr>
            </w:pPr>
            <w:r w:rsidRPr="008E478F">
              <w:rPr>
                <w:rFonts w:ascii="Times New Roman" w:eastAsia="Times New Roman" w:hAnsi="Times New Roman" w:cs="Times New Roman"/>
                <w:b/>
                <w:sz w:val="28"/>
                <w:szCs w:val="28"/>
                <w:lang w:eastAsia="vi-VN"/>
              </w:rPr>
              <w:t>ĐỀ KIỂM TRA  HỌC KÌ I</w:t>
            </w:r>
            <w:r w:rsidR="003D1EBC" w:rsidRPr="008E478F">
              <w:rPr>
                <w:rFonts w:ascii="Times New Roman" w:eastAsia="Times New Roman" w:hAnsi="Times New Roman" w:cs="Times New Roman"/>
                <w:b/>
                <w:sz w:val="28"/>
                <w:szCs w:val="28"/>
                <w:lang w:eastAsia="vi-VN"/>
              </w:rPr>
              <w:t>I</w:t>
            </w:r>
          </w:p>
          <w:p w:rsidR="00FC6FB6" w:rsidRPr="008E478F" w:rsidRDefault="00FC6FB6" w:rsidP="00F6784B">
            <w:pPr>
              <w:spacing w:after="0" w:line="240" w:lineRule="auto"/>
              <w:jc w:val="center"/>
              <w:rPr>
                <w:rFonts w:ascii="Times New Roman" w:eastAsia="Times New Roman" w:hAnsi="Times New Roman" w:cs="Times New Roman"/>
                <w:b/>
                <w:sz w:val="28"/>
                <w:szCs w:val="28"/>
                <w:lang w:eastAsia="vi-VN"/>
              </w:rPr>
            </w:pPr>
            <w:r w:rsidRPr="008E478F">
              <w:rPr>
                <w:rFonts w:ascii="Times New Roman" w:eastAsia="Times New Roman" w:hAnsi="Times New Roman" w:cs="Times New Roman"/>
                <w:b/>
                <w:sz w:val="28"/>
                <w:szCs w:val="28"/>
                <w:lang w:eastAsia="vi-VN"/>
              </w:rPr>
              <w:t xml:space="preserve"> NĂM HỌC 2023 - 2024</w:t>
            </w:r>
          </w:p>
          <w:p w:rsidR="00FC6FB6" w:rsidRPr="008E478F" w:rsidRDefault="00FC6FB6" w:rsidP="00F6784B">
            <w:pPr>
              <w:spacing w:after="0" w:line="240" w:lineRule="auto"/>
              <w:jc w:val="center"/>
              <w:rPr>
                <w:rFonts w:ascii="Times New Roman" w:eastAsia="Times New Roman" w:hAnsi="Times New Roman" w:cs="Times New Roman"/>
                <w:b/>
                <w:sz w:val="28"/>
                <w:szCs w:val="28"/>
                <w:lang w:eastAsia="vi-VN"/>
              </w:rPr>
            </w:pPr>
            <w:r w:rsidRPr="008E478F">
              <w:rPr>
                <w:rFonts w:ascii="Times New Roman" w:eastAsia="Times New Roman" w:hAnsi="Times New Roman" w:cs="Times New Roman"/>
                <w:b/>
                <w:sz w:val="28"/>
                <w:szCs w:val="28"/>
                <w:lang w:eastAsia="vi-VN"/>
              </w:rPr>
              <w:t xml:space="preserve">Môn: Lịch sử </w:t>
            </w:r>
            <w:r w:rsidR="00970631" w:rsidRPr="008E478F">
              <w:rPr>
                <w:rFonts w:ascii="Times New Roman" w:eastAsia="Times New Roman" w:hAnsi="Times New Roman" w:cs="Times New Roman"/>
                <w:b/>
                <w:sz w:val="28"/>
                <w:szCs w:val="28"/>
                <w:lang w:eastAsia="vi-VN"/>
              </w:rPr>
              <w:t>và</w:t>
            </w:r>
            <w:r w:rsidRPr="008E478F">
              <w:rPr>
                <w:rFonts w:ascii="Times New Roman" w:eastAsia="Times New Roman" w:hAnsi="Times New Roman" w:cs="Times New Roman"/>
                <w:b/>
                <w:sz w:val="28"/>
                <w:szCs w:val="28"/>
                <w:lang w:eastAsia="vi-VN"/>
              </w:rPr>
              <w:t xml:space="preserve"> Địa lí - Lớp 8</w:t>
            </w:r>
          </w:p>
          <w:p w:rsidR="00FC6FB6" w:rsidRPr="008E478F" w:rsidRDefault="00B932E4" w:rsidP="00F6784B">
            <w:pPr>
              <w:spacing w:after="0" w:line="240" w:lineRule="auto"/>
              <w:jc w:val="center"/>
              <w:rPr>
                <w:rFonts w:ascii="Times New Roman" w:eastAsia="Times New Roman" w:hAnsi="Times New Roman" w:cs="Times New Roman"/>
                <w:b/>
                <w:sz w:val="28"/>
                <w:szCs w:val="28"/>
                <w:lang w:eastAsia="vi-VN"/>
              </w:rPr>
            </w:pPr>
            <w:r w:rsidRPr="008E478F">
              <w:rPr>
                <w:rFonts w:ascii="Times New Roman" w:eastAsia="Times New Roman" w:hAnsi="Times New Roman" w:cs="Times New Roman"/>
                <w:b/>
                <w:noProof/>
                <w:sz w:val="28"/>
                <w:szCs w:val="28"/>
                <w:lang w:val="en-GB" w:eastAsia="en-GB"/>
              </w:rPr>
              <mc:AlternateContent>
                <mc:Choice Requires="wps">
                  <w:drawing>
                    <wp:anchor distT="0" distB="0" distL="114300" distR="114300" simplePos="0" relativeHeight="251667456" behindDoc="0" locked="0" layoutInCell="1" allowOverlap="1" wp14:anchorId="02B34434" wp14:editId="324C251B">
                      <wp:simplePos x="0" y="0"/>
                      <wp:positionH relativeFrom="column">
                        <wp:posOffset>1005840</wp:posOffset>
                      </wp:positionH>
                      <wp:positionV relativeFrom="paragraph">
                        <wp:posOffset>48260</wp:posOffset>
                      </wp:positionV>
                      <wp:extent cx="117816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17816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05DFE4"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3.8pt" to="17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" strokecolor="windowText" strokeweight=".5pt">
                      <v:stroke joinstyle="miter"/>
                    </v:line>
                  </w:pict>
                </mc:Fallback>
              </mc:AlternateContent>
            </w:r>
          </w:p>
        </w:tc>
      </w:tr>
    </w:tbl>
    <w:p w:rsidR="00FC6FB6" w:rsidRPr="008E478F" w:rsidRDefault="00B932E4" w:rsidP="00F6784B">
      <w:pPr>
        <w:spacing w:after="0" w:line="240" w:lineRule="auto"/>
        <w:rPr>
          <w:rFonts w:ascii="Times New Roman" w:eastAsia="Times New Roman" w:hAnsi="Times New Roman" w:cs="Times New Roman"/>
          <w:sz w:val="28"/>
          <w:szCs w:val="28"/>
        </w:rPr>
      </w:pPr>
      <w:r w:rsidRPr="008E478F">
        <w:rPr>
          <w:rFonts w:ascii="Times New Roman" w:eastAsia="Times New Roman" w:hAnsi="Times New Roman" w:cs="Times New Roman"/>
          <w:sz w:val="28"/>
          <w:szCs w:val="28"/>
        </w:rPr>
        <w:t xml:space="preserve">                                                                                                ( Gồm 03 trang)</w:t>
      </w:r>
    </w:p>
    <w:p w:rsidR="008203A9" w:rsidRPr="008E478F" w:rsidRDefault="008203A9" w:rsidP="00F6784B">
      <w:pPr>
        <w:pStyle w:val="ListParagraph"/>
        <w:numPr>
          <w:ilvl w:val="0"/>
          <w:numId w:val="6"/>
        </w:numPr>
        <w:spacing w:after="0" w:line="240" w:lineRule="auto"/>
        <w:rPr>
          <w:rFonts w:ascii="Times New Roman" w:eastAsia="Calibri" w:hAnsi="Times New Roman" w:cs="Times New Roman"/>
          <w:b/>
          <w:sz w:val="28"/>
          <w:szCs w:val="28"/>
        </w:rPr>
      </w:pPr>
      <w:r w:rsidRPr="008E478F">
        <w:rPr>
          <w:rFonts w:ascii="Times New Roman" w:eastAsia="Calibri" w:hAnsi="Times New Roman" w:cs="Times New Roman"/>
          <w:b/>
          <w:sz w:val="28"/>
          <w:szCs w:val="28"/>
        </w:rPr>
        <w:t>Phân môn Lịch sử</w:t>
      </w:r>
    </w:p>
    <w:p w:rsidR="00E5302D" w:rsidRPr="008E478F" w:rsidRDefault="008203A9" w:rsidP="00F6784B">
      <w:pPr>
        <w:spacing w:after="0" w:line="240" w:lineRule="auto"/>
        <w:rPr>
          <w:rFonts w:ascii="Times New Roman" w:eastAsia="Times New Roman" w:hAnsi="Times New Roman" w:cs="Times New Roman"/>
          <w:b/>
          <w:color w:val="000000"/>
          <w:sz w:val="28"/>
          <w:szCs w:val="28"/>
        </w:rPr>
      </w:pPr>
      <w:r w:rsidRPr="008E478F">
        <w:rPr>
          <w:rFonts w:ascii="Times New Roman" w:eastAsia="Calibri" w:hAnsi="Times New Roman" w:cs="Times New Roman"/>
          <w:b/>
          <w:sz w:val="28"/>
          <w:szCs w:val="28"/>
        </w:rPr>
        <w:t xml:space="preserve"> </w:t>
      </w:r>
      <w:r w:rsidR="00E5302D" w:rsidRPr="008E478F">
        <w:rPr>
          <w:rFonts w:ascii="Times New Roman" w:eastAsia="Calibri" w:hAnsi="Times New Roman" w:cs="Times New Roman"/>
          <w:b/>
          <w:sz w:val="28"/>
          <w:szCs w:val="28"/>
        </w:rPr>
        <w:t xml:space="preserve">   </w:t>
      </w:r>
      <w:r w:rsidRPr="008E478F">
        <w:rPr>
          <w:rFonts w:ascii="Times New Roman" w:eastAsia="Calibri" w:hAnsi="Times New Roman" w:cs="Times New Roman"/>
          <w:b/>
          <w:sz w:val="28"/>
          <w:szCs w:val="28"/>
        </w:rPr>
        <w:t xml:space="preserve">Phần </w:t>
      </w:r>
      <w:r w:rsidRPr="008E478F">
        <w:rPr>
          <w:rFonts w:ascii="Times New Roman" w:eastAsia="Times New Roman" w:hAnsi="Times New Roman" w:cs="Times New Roman"/>
          <w:b/>
          <w:color w:val="000000"/>
          <w:sz w:val="28"/>
          <w:szCs w:val="28"/>
        </w:rPr>
        <w:t xml:space="preserve">I. Trắc nghiệm </w:t>
      </w:r>
    </w:p>
    <w:p w:rsidR="008203A9" w:rsidRPr="008E478F" w:rsidRDefault="00E5302D" w:rsidP="00F6784B">
      <w:pPr>
        <w:spacing w:after="0" w:line="240" w:lineRule="auto"/>
        <w:rPr>
          <w:rFonts w:ascii="Times New Roman" w:eastAsia="Times New Roman" w:hAnsi="Times New Roman" w:cs="Times New Roman"/>
          <w:b/>
          <w:color w:val="000000"/>
          <w:sz w:val="28"/>
          <w:szCs w:val="28"/>
        </w:rPr>
      </w:pPr>
      <w:r w:rsidRPr="008E478F">
        <w:rPr>
          <w:rFonts w:ascii="Times New Roman" w:eastAsia="Times New Roman" w:hAnsi="Times New Roman" w:cs="Times New Roman"/>
          <w:b/>
          <w:color w:val="000000"/>
          <w:sz w:val="28"/>
          <w:szCs w:val="28"/>
        </w:rPr>
        <w:t xml:space="preserve">       </w:t>
      </w:r>
      <w:r w:rsidR="008203A9" w:rsidRPr="008E478F">
        <w:rPr>
          <w:rFonts w:ascii="Times New Roman" w:eastAsia="Times New Roman" w:hAnsi="Times New Roman" w:cs="Times New Roman"/>
          <w:b/>
          <w:color w:val="000000"/>
          <w:sz w:val="28"/>
          <w:szCs w:val="28"/>
        </w:rPr>
        <w:t>mỗi câu trả lời đúng 0,25 điểm</w:t>
      </w:r>
      <w:r w:rsidRPr="008E478F">
        <w:rPr>
          <w:rFonts w:ascii="Times New Roman" w:eastAsia="Times New Roman" w:hAnsi="Times New Roman" w:cs="Times New Roman"/>
          <w:b/>
          <w:color w:val="000000"/>
          <w:sz w:val="28"/>
          <w:szCs w:val="28"/>
        </w:rPr>
        <w:t xml:space="preserve">  </w:t>
      </w:r>
    </w:p>
    <w:tbl>
      <w:tblPr>
        <w:tblStyle w:val="Style106"/>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75"/>
        <w:gridCol w:w="1035"/>
        <w:gridCol w:w="990"/>
        <w:gridCol w:w="1065"/>
        <w:gridCol w:w="1065"/>
        <w:gridCol w:w="1125"/>
        <w:gridCol w:w="1125"/>
        <w:gridCol w:w="1140"/>
      </w:tblGrid>
      <w:tr w:rsidR="008203A9" w:rsidRPr="008E478F" w:rsidTr="008203A9">
        <w:trPr>
          <w:cantSplit/>
        </w:trPr>
        <w:tc>
          <w:tcPr>
            <w:tcW w:w="1260" w:type="dxa"/>
            <w:tcBorders>
              <w:top w:val="single" w:sz="4" w:space="0" w:color="000000"/>
              <w:left w:val="single" w:sz="4" w:space="0" w:color="000000"/>
              <w:bottom w:val="single" w:sz="4" w:space="0" w:color="000000"/>
              <w:right w:val="single" w:sz="4" w:space="0" w:color="000000"/>
            </w:tcBorders>
            <w:hideMark/>
          </w:tcPr>
          <w:p w:rsidR="008203A9" w:rsidRPr="008E478F" w:rsidRDefault="008203A9" w:rsidP="00F6784B">
            <w:pPr>
              <w:rPr>
                <w:rFonts w:ascii="Times New Roman" w:eastAsia="Times New Roman" w:hAnsi="Times New Roman" w:cs="Times New Roman"/>
                <w:b/>
                <w:color w:val="000000"/>
                <w:sz w:val="28"/>
                <w:szCs w:val="28"/>
              </w:rPr>
            </w:pPr>
            <w:r w:rsidRPr="008E478F">
              <w:rPr>
                <w:rFonts w:ascii="Times New Roman" w:eastAsia="Times New Roman" w:hAnsi="Times New Roman" w:cs="Times New Roman"/>
                <w:b/>
                <w:color w:val="000000"/>
                <w:sz w:val="28"/>
                <w:szCs w:val="28"/>
              </w:rPr>
              <w:t>Câu</w:t>
            </w:r>
          </w:p>
        </w:tc>
        <w:tc>
          <w:tcPr>
            <w:tcW w:w="975" w:type="dxa"/>
            <w:tcBorders>
              <w:top w:val="single" w:sz="4" w:space="0" w:color="000000"/>
              <w:left w:val="single" w:sz="4" w:space="0" w:color="000000"/>
              <w:bottom w:val="single" w:sz="4" w:space="0" w:color="000000"/>
              <w:right w:val="single" w:sz="4" w:space="0" w:color="000000"/>
            </w:tcBorders>
            <w:hideMark/>
          </w:tcPr>
          <w:p w:rsidR="008203A9" w:rsidRPr="008E478F" w:rsidRDefault="008203A9"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1</w:t>
            </w:r>
          </w:p>
        </w:tc>
        <w:tc>
          <w:tcPr>
            <w:tcW w:w="1035" w:type="dxa"/>
            <w:tcBorders>
              <w:top w:val="single" w:sz="4" w:space="0" w:color="000000"/>
              <w:left w:val="single" w:sz="4" w:space="0" w:color="000000"/>
              <w:bottom w:val="single" w:sz="4" w:space="0" w:color="000000"/>
              <w:right w:val="single" w:sz="4" w:space="0" w:color="000000"/>
            </w:tcBorders>
            <w:hideMark/>
          </w:tcPr>
          <w:p w:rsidR="008203A9" w:rsidRPr="008E478F" w:rsidRDefault="008203A9"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2</w:t>
            </w:r>
          </w:p>
        </w:tc>
        <w:tc>
          <w:tcPr>
            <w:tcW w:w="990" w:type="dxa"/>
            <w:tcBorders>
              <w:top w:val="single" w:sz="4" w:space="0" w:color="000000"/>
              <w:left w:val="single" w:sz="4" w:space="0" w:color="000000"/>
              <w:bottom w:val="single" w:sz="4" w:space="0" w:color="000000"/>
              <w:right w:val="single" w:sz="4" w:space="0" w:color="000000"/>
            </w:tcBorders>
            <w:hideMark/>
          </w:tcPr>
          <w:p w:rsidR="008203A9" w:rsidRPr="008E478F" w:rsidRDefault="008203A9"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3</w:t>
            </w:r>
          </w:p>
        </w:tc>
        <w:tc>
          <w:tcPr>
            <w:tcW w:w="1065" w:type="dxa"/>
            <w:tcBorders>
              <w:top w:val="single" w:sz="4" w:space="0" w:color="000000"/>
              <w:left w:val="single" w:sz="4" w:space="0" w:color="000000"/>
              <w:bottom w:val="single" w:sz="4" w:space="0" w:color="000000"/>
              <w:right w:val="single" w:sz="4" w:space="0" w:color="000000"/>
            </w:tcBorders>
            <w:hideMark/>
          </w:tcPr>
          <w:p w:rsidR="008203A9" w:rsidRPr="008E478F" w:rsidRDefault="008203A9"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4</w:t>
            </w:r>
          </w:p>
        </w:tc>
        <w:tc>
          <w:tcPr>
            <w:tcW w:w="1065" w:type="dxa"/>
            <w:tcBorders>
              <w:top w:val="single" w:sz="4" w:space="0" w:color="000000"/>
              <w:left w:val="single" w:sz="4" w:space="0" w:color="000000"/>
              <w:bottom w:val="single" w:sz="4" w:space="0" w:color="000000"/>
              <w:right w:val="single" w:sz="4" w:space="0" w:color="000000"/>
            </w:tcBorders>
            <w:hideMark/>
          </w:tcPr>
          <w:p w:rsidR="008203A9" w:rsidRPr="008E478F" w:rsidRDefault="008203A9"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5</w:t>
            </w:r>
          </w:p>
        </w:tc>
        <w:tc>
          <w:tcPr>
            <w:tcW w:w="1125" w:type="dxa"/>
            <w:tcBorders>
              <w:top w:val="single" w:sz="4" w:space="0" w:color="000000"/>
              <w:left w:val="single" w:sz="4" w:space="0" w:color="000000"/>
              <w:bottom w:val="single" w:sz="4" w:space="0" w:color="000000"/>
              <w:right w:val="single" w:sz="4" w:space="0" w:color="000000"/>
            </w:tcBorders>
            <w:hideMark/>
          </w:tcPr>
          <w:p w:rsidR="008203A9" w:rsidRPr="008E478F" w:rsidRDefault="008203A9"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6</w:t>
            </w:r>
          </w:p>
        </w:tc>
        <w:tc>
          <w:tcPr>
            <w:tcW w:w="1125" w:type="dxa"/>
            <w:tcBorders>
              <w:top w:val="single" w:sz="4" w:space="0" w:color="000000"/>
              <w:left w:val="single" w:sz="4" w:space="0" w:color="000000"/>
              <w:bottom w:val="single" w:sz="4" w:space="0" w:color="000000"/>
              <w:right w:val="single" w:sz="4" w:space="0" w:color="000000"/>
            </w:tcBorders>
            <w:hideMark/>
          </w:tcPr>
          <w:p w:rsidR="008203A9" w:rsidRPr="008E478F" w:rsidRDefault="008203A9"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7</w:t>
            </w:r>
          </w:p>
        </w:tc>
        <w:tc>
          <w:tcPr>
            <w:tcW w:w="1140" w:type="dxa"/>
            <w:tcBorders>
              <w:top w:val="single" w:sz="4" w:space="0" w:color="000000"/>
              <w:left w:val="single" w:sz="4" w:space="0" w:color="000000"/>
              <w:bottom w:val="single" w:sz="4" w:space="0" w:color="000000"/>
              <w:right w:val="single" w:sz="4" w:space="0" w:color="000000"/>
            </w:tcBorders>
            <w:hideMark/>
          </w:tcPr>
          <w:p w:rsidR="008203A9" w:rsidRPr="008E478F" w:rsidRDefault="008203A9"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8</w:t>
            </w:r>
          </w:p>
        </w:tc>
      </w:tr>
      <w:tr w:rsidR="008203A9" w:rsidRPr="008E478F" w:rsidTr="008203A9">
        <w:trPr>
          <w:cantSplit/>
        </w:trPr>
        <w:tc>
          <w:tcPr>
            <w:tcW w:w="1260" w:type="dxa"/>
            <w:tcBorders>
              <w:top w:val="single" w:sz="4" w:space="0" w:color="000000"/>
              <w:left w:val="single" w:sz="4" w:space="0" w:color="000000"/>
              <w:bottom w:val="single" w:sz="4" w:space="0" w:color="000000"/>
              <w:right w:val="single" w:sz="4" w:space="0" w:color="000000"/>
            </w:tcBorders>
            <w:hideMark/>
          </w:tcPr>
          <w:p w:rsidR="008203A9" w:rsidRPr="008E478F" w:rsidRDefault="008203A9" w:rsidP="00F6784B">
            <w:pPr>
              <w:rPr>
                <w:rFonts w:ascii="Times New Roman" w:eastAsia="Times New Roman" w:hAnsi="Times New Roman" w:cs="Times New Roman"/>
                <w:b/>
                <w:color w:val="000000"/>
                <w:sz w:val="28"/>
                <w:szCs w:val="28"/>
              </w:rPr>
            </w:pPr>
            <w:r w:rsidRPr="008E478F">
              <w:rPr>
                <w:rFonts w:ascii="Times New Roman" w:eastAsia="Times New Roman" w:hAnsi="Times New Roman" w:cs="Times New Roman"/>
                <w:b/>
                <w:color w:val="000000"/>
                <w:sz w:val="28"/>
                <w:szCs w:val="28"/>
              </w:rPr>
              <w:t>Đáp án</w:t>
            </w:r>
          </w:p>
        </w:tc>
        <w:tc>
          <w:tcPr>
            <w:tcW w:w="975" w:type="dxa"/>
            <w:tcBorders>
              <w:top w:val="single" w:sz="4" w:space="0" w:color="000000"/>
              <w:left w:val="single" w:sz="4" w:space="0" w:color="000000"/>
              <w:bottom w:val="single" w:sz="4" w:space="0" w:color="000000"/>
              <w:right w:val="single" w:sz="4" w:space="0" w:color="000000"/>
            </w:tcBorders>
          </w:tcPr>
          <w:p w:rsidR="008203A9" w:rsidRPr="008E478F" w:rsidRDefault="00DD5C17" w:rsidP="00F678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035" w:type="dxa"/>
            <w:tcBorders>
              <w:top w:val="single" w:sz="4" w:space="0" w:color="000000"/>
              <w:left w:val="single" w:sz="4" w:space="0" w:color="000000"/>
              <w:bottom w:val="single" w:sz="4" w:space="0" w:color="000000"/>
              <w:right w:val="single" w:sz="4" w:space="0" w:color="000000"/>
            </w:tcBorders>
          </w:tcPr>
          <w:p w:rsidR="008203A9" w:rsidRPr="008E478F" w:rsidRDefault="00DD5C17" w:rsidP="00F678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990" w:type="dxa"/>
            <w:tcBorders>
              <w:top w:val="single" w:sz="4" w:space="0" w:color="000000"/>
              <w:left w:val="single" w:sz="4" w:space="0" w:color="000000"/>
              <w:bottom w:val="single" w:sz="4" w:space="0" w:color="000000"/>
              <w:right w:val="single" w:sz="4" w:space="0" w:color="000000"/>
            </w:tcBorders>
          </w:tcPr>
          <w:p w:rsidR="008203A9" w:rsidRPr="008E478F" w:rsidRDefault="00DD5C17" w:rsidP="00F678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065" w:type="dxa"/>
            <w:tcBorders>
              <w:top w:val="single" w:sz="4" w:space="0" w:color="000000"/>
              <w:left w:val="single" w:sz="4" w:space="0" w:color="000000"/>
              <w:bottom w:val="single" w:sz="4" w:space="0" w:color="000000"/>
              <w:right w:val="single" w:sz="4" w:space="0" w:color="000000"/>
            </w:tcBorders>
          </w:tcPr>
          <w:p w:rsidR="008203A9" w:rsidRPr="008E478F" w:rsidRDefault="00DD5C17" w:rsidP="00F678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065" w:type="dxa"/>
            <w:tcBorders>
              <w:top w:val="single" w:sz="4" w:space="0" w:color="000000"/>
              <w:left w:val="single" w:sz="4" w:space="0" w:color="000000"/>
              <w:bottom w:val="single" w:sz="4" w:space="0" w:color="000000"/>
              <w:right w:val="single" w:sz="4" w:space="0" w:color="000000"/>
            </w:tcBorders>
          </w:tcPr>
          <w:p w:rsidR="008203A9" w:rsidRPr="008E478F" w:rsidRDefault="00416AAB" w:rsidP="00F678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1125" w:type="dxa"/>
            <w:tcBorders>
              <w:top w:val="single" w:sz="4" w:space="0" w:color="000000"/>
              <w:left w:val="single" w:sz="4" w:space="0" w:color="000000"/>
              <w:bottom w:val="single" w:sz="4" w:space="0" w:color="000000"/>
              <w:right w:val="single" w:sz="4" w:space="0" w:color="000000"/>
            </w:tcBorders>
          </w:tcPr>
          <w:p w:rsidR="008203A9" w:rsidRPr="008E478F" w:rsidRDefault="00416AAB" w:rsidP="00F678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1125" w:type="dxa"/>
            <w:tcBorders>
              <w:top w:val="single" w:sz="4" w:space="0" w:color="000000"/>
              <w:left w:val="single" w:sz="4" w:space="0" w:color="000000"/>
              <w:bottom w:val="single" w:sz="4" w:space="0" w:color="000000"/>
              <w:right w:val="single" w:sz="4" w:space="0" w:color="000000"/>
            </w:tcBorders>
          </w:tcPr>
          <w:p w:rsidR="008203A9" w:rsidRPr="008E478F" w:rsidRDefault="00416AAB" w:rsidP="00F678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1140" w:type="dxa"/>
            <w:tcBorders>
              <w:top w:val="single" w:sz="4" w:space="0" w:color="000000"/>
              <w:left w:val="single" w:sz="4" w:space="0" w:color="000000"/>
              <w:bottom w:val="single" w:sz="4" w:space="0" w:color="000000"/>
              <w:right w:val="single" w:sz="4" w:space="0" w:color="000000"/>
            </w:tcBorders>
          </w:tcPr>
          <w:p w:rsidR="008203A9" w:rsidRPr="008E478F" w:rsidRDefault="00416AAB" w:rsidP="00F678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bookmarkStart w:id="0" w:name="_GoBack"/>
            <w:bookmarkEnd w:id="0"/>
          </w:p>
        </w:tc>
      </w:tr>
    </w:tbl>
    <w:p w:rsidR="008203A9" w:rsidRPr="008E478F" w:rsidRDefault="008203A9" w:rsidP="00F6784B">
      <w:pPr>
        <w:spacing w:before="240" w:after="0" w:line="240" w:lineRule="auto"/>
        <w:rPr>
          <w:rFonts w:ascii="Times New Roman" w:eastAsia="Times New Roman" w:hAnsi="Times New Roman" w:cs="Times New Roman"/>
          <w:b/>
          <w:color w:val="000000"/>
          <w:sz w:val="28"/>
          <w:szCs w:val="28"/>
        </w:rPr>
      </w:pPr>
      <w:r w:rsidRPr="008E478F">
        <w:rPr>
          <w:rFonts w:ascii="Times New Roman" w:eastAsia="Times New Roman" w:hAnsi="Times New Roman" w:cs="Times New Roman"/>
          <w:b/>
          <w:color w:val="000000"/>
          <w:sz w:val="28"/>
          <w:szCs w:val="28"/>
        </w:rPr>
        <w:t>Phần II. Tự luận</w:t>
      </w:r>
    </w:p>
    <w:tbl>
      <w:tblPr>
        <w:tblStyle w:val="TableGrid"/>
        <w:tblW w:w="0" w:type="auto"/>
        <w:tblLook w:val="04A0" w:firstRow="1" w:lastRow="0" w:firstColumn="1" w:lastColumn="0" w:noHBand="0" w:noVBand="1"/>
      </w:tblPr>
      <w:tblGrid>
        <w:gridCol w:w="1129"/>
        <w:gridCol w:w="7371"/>
        <w:gridCol w:w="1178"/>
      </w:tblGrid>
      <w:tr w:rsidR="008203A9" w:rsidRPr="008E478F" w:rsidTr="008203A9">
        <w:tc>
          <w:tcPr>
            <w:tcW w:w="1129" w:type="dxa"/>
            <w:tcBorders>
              <w:top w:val="single" w:sz="4" w:space="0" w:color="auto"/>
              <w:left w:val="single" w:sz="4" w:space="0" w:color="auto"/>
              <w:bottom w:val="single" w:sz="4" w:space="0" w:color="auto"/>
              <w:right w:val="single" w:sz="4" w:space="0" w:color="auto"/>
            </w:tcBorders>
            <w:hideMark/>
          </w:tcPr>
          <w:p w:rsidR="008203A9" w:rsidRPr="008E478F" w:rsidRDefault="008203A9" w:rsidP="00F6784B">
            <w:pPr>
              <w:spacing w:before="240"/>
              <w:jc w:val="center"/>
              <w:rPr>
                <w:rFonts w:eastAsia="Times New Roman" w:cs="Times New Roman"/>
                <w:b/>
                <w:color w:val="000000"/>
                <w:szCs w:val="28"/>
              </w:rPr>
            </w:pPr>
            <w:r w:rsidRPr="008E478F">
              <w:rPr>
                <w:rFonts w:eastAsia="Times New Roman" w:cs="Times New Roman"/>
                <w:b/>
                <w:color w:val="000000"/>
                <w:szCs w:val="28"/>
              </w:rPr>
              <w:t>Câu</w:t>
            </w:r>
          </w:p>
        </w:tc>
        <w:tc>
          <w:tcPr>
            <w:tcW w:w="7371" w:type="dxa"/>
            <w:tcBorders>
              <w:top w:val="single" w:sz="4" w:space="0" w:color="auto"/>
              <w:left w:val="single" w:sz="4" w:space="0" w:color="auto"/>
              <w:bottom w:val="single" w:sz="4" w:space="0" w:color="auto"/>
              <w:right w:val="single" w:sz="4" w:space="0" w:color="auto"/>
            </w:tcBorders>
            <w:hideMark/>
          </w:tcPr>
          <w:p w:rsidR="008203A9" w:rsidRPr="008E478F" w:rsidRDefault="008203A9" w:rsidP="00F6784B">
            <w:pPr>
              <w:spacing w:before="240"/>
              <w:jc w:val="center"/>
              <w:rPr>
                <w:rFonts w:eastAsia="Times New Roman" w:cs="Times New Roman"/>
                <w:b/>
                <w:color w:val="000000"/>
                <w:szCs w:val="28"/>
              </w:rPr>
            </w:pPr>
            <w:r w:rsidRPr="008E478F">
              <w:rPr>
                <w:rFonts w:eastAsia="Times New Roman" w:cs="Times New Roman"/>
                <w:b/>
                <w:color w:val="000000"/>
                <w:szCs w:val="28"/>
              </w:rPr>
              <w:t>Nội dung</w:t>
            </w:r>
          </w:p>
        </w:tc>
        <w:tc>
          <w:tcPr>
            <w:tcW w:w="1178" w:type="dxa"/>
            <w:tcBorders>
              <w:top w:val="single" w:sz="4" w:space="0" w:color="auto"/>
              <w:left w:val="single" w:sz="4" w:space="0" w:color="auto"/>
              <w:bottom w:val="single" w:sz="4" w:space="0" w:color="auto"/>
              <w:right w:val="single" w:sz="4" w:space="0" w:color="auto"/>
            </w:tcBorders>
            <w:hideMark/>
          </w:tcPr>
          <w:p w:rsidR="008203A9" w:rsidRPr="008E478F" w:rsidRDefault="008203A9" w:rsidP="00F6784B">
            <w:pPr>
              <w:spacing w:before="240"/>
              <w:jc w:val="center"/>
              <w:rPr>
                <w:rFonts w:eastAsia="Times New Roman" w:cs="Times New Roman"/>
                <w:b/>
                <w:color w:val="000000"/>
                <w:szCs w:val="28"/>
              </w:rPr>
            </w:pPr>
            <w:r w:rsidRPr="008E478F">
              <w:rPr>
                <w:rFonts w:eastAsia="Times New Roman" w:cs="Times New Roman"/>
                <w:b/>
                <w:color w:val="000000"/>
                <w:szCs w:val="28"/>
              </w:rPr>
              <w:t>Điểm</w:t>
            </w:r>
          </w:p>
        </w:tc>
      </w:tr>
      <w:tr w:rsidR="008203A9" w:rsidRPr="008E478F" w:rsidTr="008203A9">
        <w:tc>
          <w:tcPr>
            <w:tcW w:w="1129" w:type="dxa"/>
            <w:tcBorders>
              <w:top w:val="single" w:sz="4" w:space="0" w:color="auto"/>
              <w:left w:val="single" w:sz="4" w:space="0" w:color="auto"/>
              <w:bottom w:val="single" w:sz="4" w:space="0" w:color="auto"/>
              <w:right w:val="single" w:sz="4" w:space="0" w:color="auto"/>
            </w:tcBorders>
            <w:hideMark/>
          </w:tcPr>
          <w:p w:rsidR="008203A9" w:rsidRPr="008E478F" w:rsidRDefault="00A52F3D" w:rsidP="00F6784B">
            <w:pPr>
              <w:spacing w:before="240"/>
              <w:rPr>
                <w:rFonts w:eastAsia="Times New Roman" w:cs="Times New Roman"/>
                <w:b/>
                <w:color w:val="000000"/>
                <w:szCs w:val="28"/>
              </w:rPr>
            </w:pPr>
            <w:r w:rsidRPr="008E478F">
              <w:rPr>
                <w:rFonts w:eastAsia="Times New Roman" w:cs="Times New Roman"/>
                <w:b/>
                <w:color w:val="000000"/>
                <w:szCs w:val="28"/>
              </w:rPr>
              <w:t>Câu 1 (2,0</w:t>
            </w:r>
            <w:r w:rsidR="008203A9" w:rsidRPr="008E478F">
              <w:rPr>
                <w:rFonts w:eastAsia="Times New Roman" w:cs="Times New Roman"/>
                <w:b/>
                <w:color w:val="000000"/>
                <w:szCs w:val="28"/>
              </w:rPr>
              <w:t xml:space="preserve"> điểm)</w:t>
            </w:r>
          </w:p>
        </w:tc>
        <w:tc>
          <w:tcPr>
            <w:tcW w:w="7371" w:type="dxa"/>
            <w:tcBorders>
              <w:top w:val="single" w:sz="4" w:space="0" w:color="auto"/>
              <w:left w:val="single" w:sz="4" w:space="0" w:color="auto"/>
              <w:bottom w:val="single" w:sz="4" w:space="0" w:color="auto"/>
              <w:right w:val="single" w:sz="4" w:space="0" w:color="auto"/>
            </w:tcBorders>
          </w:tcPr>
          <w:p w:rsidR="00A52F3D" w:rsidRPr="008E478F" w:rsidRDefault="00F83EE5" w:rsidP="00F6784B">
            <w:pPr>
              <w:jc w:val="both"/>
              <w:rPr>
                <w:b/>
                <w:szCs w:val="28"/>
                <w:lang w:val="nl-NL"/>
              </w:rPr>
            </w:pPr>
            <w:r w:rsidRPr="008E478F">
              <w:rPr>
                <w:b/>
                <w:szCs w:val="28"/>
              </w:rPr>
              <w:t>a)</w:t>
            </w:r>
            <w:r w:rsidR="008203A9" w:rsidRPr="008E478F">
              <w:rPr>
                <w:b/>
                <w:szCs w:val="28"/>
              </w:rPr>
              <w:t xml:space="preserve"> </w:t>
            </w:r>
            <w:r w:rsidRPr="008E478F">
              <w:rPr>
                <w:b/>
                <w:szCs w:val="28"/>
                <w:lang w:val="nl-NL"/>
              </w:rPr>
              <w:t>Khởi nghĩa Hương Khê ( 1885- 1896) là cuộc khởi nghĩa tiêu biểu trong phong trào Cần vương</w:t>
            </w:r>
            <w:r w:rsidR="00A52F3D" w:rsidRPr="008E478F">
              <w:rPr>
                <w:b/>
                <w:szCs w:val="28"/>
                <w:lang w:val="nl-NL"/>
              </w:rPr>
              <w:t xml:space="preserve"> </w:t>
            </w:r>
          </w:p>
          <w:p w:rsidR="00F83EE5" w:rsidRPr="008E478F" w:rsidRDefault="00F83EE5" w:rsidP="00F6784B">
            <w:pPr>
              <w:jc w:val="both"/>
              <w:rPr>
                <w:szCs w:val="28"/>
              </w:rPr>
            </w:pPr>
            <w:r w:rsidRPr="008E478F">
              <w:rPr>
                <w:b/>
                <w:szCs w:val="28"/>
              </w:rPr>
              <w:t xml:space="preserve">   </w:t>
            </w:r>
            <w:r w:rsidRPr="008E478F">
              <w:rPr>
                <w:szCs w:val="28"/>
              </w:rPr>
              <w:t>- Địa bàn: các huyện miền Tây Thanh Hóa, Nghệ An, Quảng Bình, Hà tĩnh</w:t>
            </w:r>
          </w:p>
          <w:p w:rsidR="00F83EE5" w:rsidRPr="008E478F" w:rsidRDefault="00F83EE5" w:rsidP="00F6784B">
            <w:pPr>
              <w:rPr>
                <w:szCs w:val="28"/>
              </w:rPr>
            </w:pPr>
            <w:r w:rsidRPr="008E478F">
              <w:rPr>
                <w:szCs w:val="28"/>
              </w:rPr>
              <w:t xml:space="preserve">   - Căn cứ:  Ngàn Trươi -Hương Khê - Hà Tĩnh.</w:t>
            </w:r>
          </w:p>
          <w:p w:rsidR="00F83EE5" w:rsidRPr="008E478F" w:rsidRDefault="00F83EE5" w:rsidP="00F6784B">
            <w:pPr>
              <w:rPr>
                <w:szCs w:val="28"/>
              </w:rPr>
            </w:pPr>
            <w:r w:rsidRPr="008E478F">
              <w:rPr>
                <w:szCs w:val="28"/>
              </w:rPr>
              <w:t xml:space="preserve">   - Lãnh đạo:  Phan Đình Phùng , Cao Thắng</w:t>
            </w:r>
          </w:p>
          <w:p w:rsidR="00F83EE5" w:rsidRPr="008E478F" w:rsidRDefault="00F83EE5" w:rsidP="00F6784B">
            <w:pPr>
              <w:rPr>
                <w:b/>
                <w:szCs w:val="28"/>
              </w:rPr>
            </w:pPr>
            <w:r w:rsidRPr="008E478F">
              <w:rPr>
                <w:szCs w:val="28"/>
              </w:rPr>
              <w:t xml:space="preserve">   - Diễn biến</w:t>
            </w:r>
          </w:p>
          <w:p w:rsidR="00F83EE5" w:rsidRPr="008E478F" w:rsidRDefault="00F83EE5" w:rsidP="00F6784B">
            <w:pPr>
              <w:rPr>
                <w:szCs w:val="28"/>
              </w:rPr>
            </w:pPr>
            <w:r w:rsidRPr="008E478F">
              <w:rPr>
                <w:szCs w:val="28"/>
              </w:rPr>
              <w:t xml:space="preserve">       + Năm 1885 - 1888: xây dựng lực lượng và căn cứ chiến đấu. Nghĩa quân tổ chức quy củ, chế tạo thành công súng trường theo mẫu súng của Pháp.</w:t>
            </w:r>
          </w:p>
          <w:p w:rsidR="00F83EE5" w:rsidRPr="008E478F" w:rsidRDefault="00F83EE5" w:rsidP="00F6784B">
            <w:pPr>
              <w:rPr>
                <w:szCs w:val="28"/>
              </w:rPr>
            </w:pPr>
            <w:r w:rsidRPr="008E478F">
              <w:rPr>
                <w:szCs w:val="28"/>
              </w:rPr>
              <w:t xml:space="preserve">       +  Từ 188</w:t>
            </w:r>
            <w:r w:rsidR="00A52F3D" w:rsidRPr="008E478F">
              <w:rPr>
                <w:szCs w:val="28"/>
              </w:rPr>
              <w:t xml:space="preserve"> </w:t>
            </w:r>
            <w:r w:rsidRPr="008E478F">
              <w:rPr>
                <w:szCs w:val="28"/>
              </w:rPr>
              <w:t xml:space="preserve">-1896: </w:t>
            </w:r>
          </w:p>
          <w:p w:rsidR="00F83EE5" w:rsidRPr="008E478F" w:rsidRDefault="00F83EE5" w:rsidP="00F6784B">
            <w:pPr>
              <w:rPr>
                <w:szCs w:val="28"/>
              </w:rPr>
            </w:pPr>
            <w:r w:rsidRPr="008E478F">
              <w:rPr>
                <w:szCs w:val="28"/>
              </w:rPr>
              <w:t xml:space="preserve">          ++ Nghĩa bước vào giai đoạn chiến đấu quyết liệt với sự chỉ huy thống nhất và tương đối chặt chẽ, đã đảy lùi nhiều cuộc hành quân càn quét của địch.</w:t>
            </w:r>
          </w:p>
          <w:p w:rsidR="00F83EE5" w:rsidRPr="008E478F" w:rsidRDefault="00F83EE5" w:rsidP="00F6784B">
            <w:pPr>
              <w:rPr>
                <w:szCs w:val="28"/>
              </w:rPr>
            </w:pPr>
            <w:r w:rsidRPr="008E478F">
              <w:rPr>
                <w:szCs w:val="28"/>
              </w:rPr>
              <w:t xml:space="preserve">          ++ Thực dân Pháp tập trung  binh lực bao vây, cô lập nghĩa quân, chúng mở nhiều cuộc tấn công quy mô vào Ngàn Trươi ( căn cứ chính của cuộc khởi nghĩa). Sau khi Phan Đình Phùng mất (12/1895), cuộc khởi nghĩa được duy trì thêm một thời gian rồi tan rã.     </w:t>
            </w:r>
          </w:p>
          <w:p w:rsidR="00F83EE5" w:rsidRPr="008E478F" w:rsidRDefault="00F83EE5" w:rsidP="00F6784B">
            <w:pPr>
              <w:rPr>
                <w:szCs w:val="28"/>
              </w:rPr>
            </w:pPr>
            <w:r w:rsidRPr="008E478F">
              <w:rPr>
                <w:szCs w:val="28"/>
              </w:rPr>
              <w:t xml:space="preserve">   - </w:t>
            </w:r>
            <w:r w:rsidRPr="008E478F">
              <w:rPr>
                <w:b/>
                <w:szCs w:val="28"/>
              </w:rPr>
              <w:t>Kết quả</w:t>
            </w:r>
            <w:r w:rsidRPr="008E478F">
              <w:rPr>
                <w:szCs w:val="28"/>
              </w:rPr>
              <w:t>: Cuộc khởi nghĩa thất bại</w:t>
            </w:r>
          </w:p>
          <w:p w:rsidR="00A52F3D" w:rsidRPr="008E478F" w:rsidRDefault="00F83EE5" w:rsidP="00F6784B">
            <w:pPr>
              <w:spacing w:line="276" w:lineRule="auto"/>
              <w:rPr>
                <w:b/>
                <w:bCs/>
                <w:szCs w:val="28"/>
              </w:rPr>
            </w:pPr>
            <w:r w:rsidRPr="008E478F">
              <w:rPr>
                <w:rFonts w:eastAsia="Times New Roman"/>
                <w:b/>
                <w:color w:val="000000"/>
                <w:szCs w:val="28"/>
                <w:lang w:val="en-GB" w:eastAsia="en-GB"/>
              </w:rPr>
              <w:t>b)</w:t>
            </w:r>
            <w:r w:rsidR="00A52F3D" w:rsidRPr="008E478F">
              <w:rPr>
                <w:b/>
                <w:bCs/>
                <w:szCs w:val="28"/>
              </w:rPr>
              <w:t>Từ kết quả của phong trào Cần vương, cuộc khởi nghĩa Yên Thế, em có thể rút ra bài học cho cuộc đấu tranh giành độc lập sau đó, cũng như công cuộc xây dựng và bảo vệ Tổ quốc hiện nay:</w:t>
            </w:r>
          </w:p>
          <w:p w:rsidR="00F83EE5" w:rsidRPr="008E478F" w:rsidRDefault="00F83EE5" w:rsidP="00F6784B">
            <w:pPr>
              <w:shd w:val="clear" w:color="auto" w:fill="FFFFFF"/>
              <w:jc w:val="both"/>
              <w:rPr>
                <w:rFonts w:eastAsia="Times New Roman"/>
                <w:color w:val="000000"/>
                <w:szCs w:val="28"/>
                <w:lang w:val="en-GB" w:eastAsia="en-GB"/>
              </w:rPr>
            </w:pPr>
            <w:r w:rsidRPr="008E478F">
              <w:rPr>
                <w:rFonts w:eastAsia="Times New Roman"/>
                <w:color w:val="000000"/>
                <w:szCs w:val="28"/>
                <w:lang w:val="en-GB" w:eastAsia="en-GB"/>
              </w:rPr>
              <w:t>+ Tập hợp, đoàn kết các cuộc đấu tranh thành một phong trào chung, rộng lớn và thống nhất trong cả nước.</w:t>
            </w:r>
          </w:p>
          <w:p w:rsidR="00A52F3D" w:rsidRPr="008E478F" w:rsidRDefault="00F83EE5" w:rsidP="00F6784B">
            <w:pPr>
              <w:shd w:val="clear" w:color="auto" w:fill="FFFFFF"/>
              <w:jc w:val="both"/>
              <w:rPr>
                <w:rFonts w:eastAsia="Times New Roman"/>
                <w:color w:val="000000"/>
                <w:szCs w:val="28"/>
                <w:lang w:val="en-GB" w:eastAsia="en-GB"/>
              </w:rPr>
            </w:pPr>
            <w:r w:rsidRPr="008E478F">
              <w:rPr>
                <w:rFonts w:eastAsia="Times New Roman"/>
                <w:color w:val="000000"/>
                <w:szCs w:val="28"/>
                <w:lang w:val="en-GB" w:eastAsia="en-GB"/>
              </w:rPr>
              <w:lastRenderedPageBreak/>
              <w:t>+ Kết hợp nhiều hình thức, phương pháp đấu tranh.</w:t>
            </w:r>
          </w:p>
          <w:p w:rsidR="00F83EE5" w:rsidRPr="008E478F" w:rsidRDefault="00F83EE5" w:rsidP="00F6784B">
            <w:pPr>
              <w:shd w:val="clear" w:color="auto" w:fill="FFFFFF"/>
              <w:jc w:val="both"/>
              <w:rPr>
                <w:rFonts w:eastAsia="Times New Roman"/>
                <w:color w:val="000000"/>
                <w:szCs w:val="28"/>
                <w:lang w:val="en-GB" w:eastAsia="en-GB"/>
              </w:rPr>
            </w:pPr>
            <w:r w:rsidRPr="008E478F">
              <w:rPr>
                <w:rFonts w:eastAsia="Times New Roman"/>
                <w:color w:val="000000"/>
                <w:szCs w:val="28"/>
                <w:lang w:val="en-GB" w:eastAsia="en-GB"/>
              </w:rPr>
              <w:t>+ Tận dụng yếu tố thuận lợi về địa hình để xây dựng căn cứ hoặc tổ chức chiến đấu.</w:t>
            </w:r>
          </w:p>
          <w:p w:rsidR="008203A9" w:rsidRPr="008E478F" w:rsidRDefault="00F83EE5" w:rsidP="00F6784B">
            <w:pPr>
              <w:pStyle w:val="NormalWeb"/>
              <w:spacing w:before="0" w:beforeAutospacing="0" w:after="0" w:afterAutospacing="0" w:line="360" w:lineRule="atLeast"/>
              <w:ind w:left="48" w:right="48"/>
              <w:jc w:val="both"/>
              <w:rPr>
                <w:b/>
                <w:color w:val="000000"/>
                <w:sz w:val="28"/>
                <w:szCs w:val="28"/>
              </w:rPr>
            </w:pPr>
            <w:r w:rsidRPr="008E478F">
              <w:rPr>
                <w:color w:val="000000"/>
                <w:sz w:val="28"/>
                <w:szCs w:val="28"/>
                <w:lang w:val="en-GB" w:eastAsia="en-GB"/>
              </w:rPr>
              <w:t>+ Phát huy tinh thần yêu nước và sức mạnh đoàn kết của các tầng lớn nhân dân</w:t>
            </w:r>
          </w:p>
        </w:tc>
        <w:tc>
          <w:tcPr>
            <w:tcW w:w="1178" w:type="dxa"/>
            <w:tcBorders>
              <w:top w:val="single" w:sz="4" w:space="0" w:color="auto"/>
              <w:left w:val="single" w:sz="4" w:space="0" w:color="auto"/>
              <w:bottom w:val="single" w:sz="4" w:space="0" w:color="auto"/>
              <w:right w:val="single" w:sz="4" w:space="0" w:color="auto"/>
            </w:tcBorders>
          </w:tcPr>
          <w:p w:rsidR="008203A9" w:rsidRPr="008E478F" w:rsidRDefault="00A52F3D" w:rsidP="00F6784B">
            <w:pPr>
              <w:spacing w:before="240"/>
              <w:rPr>
                <w:rFonts w:eastAsia="Times New Roman" w:cs="Times New Roman"/>
                <w:color w:val="000000"/>
                <w:szCs w:val="28"/>
              </w:rPr>
            </w:pPr>
            <w:r w:rsidRPr="008E478F">
              <w:rPr>
                <w:rFonts w:eastAsia="Times New Roman" w:cs="Times New Roman"/>
                <w:color w:val="000000"/>
                <w:szCs w:val="28"/>
              </w:rPr>
              <w:lastRenderedPageBreak/>
              <w:t>1,5</w:t>
            </w:r>
          </w:p>
          <w:p w:rsidR="008203A9" w:rsidRPr="008E478F" w:rsidRDefault="008203A9" w:rsidP="00F6784B">
            <w:pPr>
              <w:spacing w:before="240"/>
              <w:rPr>
                <w:rFonts w:eastAsia="Times New Roman" w:cs="Times New Roman"/>
                <w:b/>
                <w:color w:val="000000"/>
                <w:szCs w:val="28"/>
              </w:rPr>
            </w:pPr>
          </w:p>
          <w:p w:rsidR="008203A9" w:rsidRPr="008E478F" w:rsidRDefault="008203A9" w:rsidP="00F6784B">
            <w:pPr>
              <w:spacing w:before="240"/>
              <w:rPr>
                <w:rFonts w:eastAsia="Times New Roman" w:cs="Times New Roman"/>
                <w:b/>
                <w:color w:val="000000"/>
                <w:szCs w:val="28"/>
              </w:rPr>
            </w:pPr>
          </w:p>
          <w:p w:rsidR="008203A9" w:rsidRPr="008E478F" w:rsidRDefault="008203A9" w:rsidP="00F6784B">
            <w:pPr>
              <w:spacing w:before="240"/>
              <w:rPr>
                <w:rFonts w:eastAsia="Times New Roman" w:cs="Times New Roman"/>
                <w:b/>
                <w:color w:val="000000"/>
                <w:szCs w:val="28"/>
              </w:rPr>
            </w:pPr>
          </w:p>
          <w:p w:rsidR="008203A9" w:rsidRPr="008E478F" w:rsidRDefault="008203A9" w:rsidP="00F6784B">
            <w:pPr>
              <w:spacing w:before="240"/>
              <w:rPr>
                <w:rFonts w:eastAsia="Times New Roman" w:cs="Times New Roman"/>
                <w:b/>
                <w:color w:val="000000"/>
                <w:szCs w:val="28"/>
              </w:rPr>
            </w:pPr>
          </w:p>
          <w:p w:rsidR="00A52F3D" w:rsidRPr="008E478F" w:rsidRDefault="00A52F3D" w:rsidP="00F6784B">
            <w:pPr>
              <w:spacing w:before="240"/>
              <w:rPr>
                <w:rFonts w:eastAsia="Times New Roman" w:cs="Times New Roman"/>
                <w:color w:val="000000"/>
                <w:szCs w:val="28"/>
              </w:rPr>
            </w:pPr>
          </w:p>
          <w:p w:rsidR="00A52F3D" w:rsidRPr="008E478F" w:rsidRDefault="00A52F3D" w:rsidP="00F6784B">
            <w:pPr>
              <w:spacing w:before="240"/>
              <w:rPr>
                <w:rFonts w:eastAsia="Times New Roman" w:cs="Times New Roman"/>
                <w:color w:val="000000"/>
                <w:szCs w:val="28"/>
              </w:rPr>
            </w:pPr>
          </w:p>
          <w:p w:rsidR="00A52F3D" w:rsidRPr="008E478F" w:rsidRDefault="00A52F3D" w:rsidP="00F6784B">
            <w:pPr>
              <w:spacing w:before="240"/>
              <w:rPr>
                <w:rFonts w:eastAsia="Times New Roman" w:cs="Times New Roman"/>
                <w:color w:val="000000"/>
                <w:szCs w:val="28"/>
              </w:rPr>
            </w:pPr>
          </w:p>
          <w:p w:rsidR="00A52F3D" w:rsidRPr="008E478F" w:rsidRDefault="00A52F3D" w:rsidP="00F6784B">
            <w:pPr>
              <w:spacing w:before="240"/>
              <w:rPr>
                <w:rFonts w:eastAsia="Times New Roman" w:cs="Times New Roman"/>
                <w:color w:val="000000"/>
                <w:szCs w:val="28"/>
              </w:rPr>
            </w:pPr>
          </w:p>
          <w:p w:rsidR="00A52F3D" w:rsidRPr="008E478F" w:rsidRDefault="00A52F3D" w:rsidP="00F6784B">
            <w:pPr>
              <w:spacing w:before="240"/>
              <w:rPr>
                <w:rFonts w:eastAsia="Times New Roman" w:cs="Times New Roman"/>
                <w:color w:val="000000"/>
                <w:szCs w:val="28"/>
              </w:rPr>
            </w:pPr>
          </w:p>
          <w:p w:rsidR="00A52F3D" w:rsidRPr="008E478F" w:rsidRDefault="00A52F3D" w:rsidP="00F6784B">
            <w:pPr>
              <w:spacing w:before="240"/>
              <w:rPr>
                <w:rFonts w:eastAsia="Times New Roman" w:cs="Times New Roman"/>
                <w:color w:val="000000"/>
                <w:szCs w:val="28"/>
              </w:rPr>
            </w:pPr>
          </w:p>
          <w:p w:rsidR="008203A9" w:rsidRPr="008E478F" w:rsidRDefault="00A52F3D" w:rsidP="00F6784B">
            <w:pPr>
              <w:spacing w:before="240"/>
              <w:rPr>
                <w:rFonts w:eastAsia="Times New Roman" w:cs="Times New Roman"/>
                <w:color w:val="000000"/>
                <w:szCs w:val="28"/>
              </w:rPr>
            </w:pPr>
            <w:r w:rsidRPr="008E478F">
              <w:rPr>
                <w:rFonts w:eastAsia="Times New Roman" w:cs="Times New Roman"/>
                <w:color w:val="000000"/>
                <w:szCs w:val="28"/>
              </w:rPr>
              <w:t>0,5</w:t>
            </w:r>
          </w:p>
        </w:tc>
      </w:tr>
      <w:tr w:rsidR="008203A9" w:rsidRPr="008E478F" w:rsidTr="00F6784B">
        <w:trPr>
          <w:trHeight w:val="4352"/>
        </w:trPr>
        <w:tc>
          <w:tcPr>
            <w:tcW w:w="1129" w:type="dxa"/>
            <w:tcBorders>
              <w:top w:val="single" w:sz="4" w:space="0" w:color="auto"/>
              <w:left w:val="single" w:sz="4" w:space="0" w:color="auto"/>
              <w:bottom w:val="single" w:sz="4" w:space="0" w:color="auto"/>
              <w:right w:val="single" w:sz="4" w:space="0" w:color="auto"/>
            </w:tcBorders>
          </w:tcPr>
          <w:p w:rsidR="008203A9" w:rsidRPr="008E478F" w:rsidRDefault="008203A9" w:rsidP="00F6784B">
            <w:pPr>
              <w:spacing w:before="240"/>
              <w:rPr>
                <w:rFonts w:eastAsia="Times New Roman" w:cs="Times New Roman"/>
                <w:b/>
                <w:color w:val="000000"/>
                <w:szCs w:val="28"/>
              </w:rPr>
            </w:pPr>
            <w:r w:rsidRPr="008E478F">
              <w:rPr>
                <w:rFonts w:eastAsia="Times New Roman" w:cs="Times New Roman"/>
                <w:b/>
                <w:color w:val="000000"/>
                <w:szCs w:val="28"/>
              </w:rPr>
              <w:lastRenderedPageBreak/>
              <w:t>Câu 2 (1,</w:t>
            </w:r>
            <w:r w:rsidR="00A52F3D" w:rsidRPr="008E478F">
              <w:rPr>
                <w:rFonts w:eastAsia="Times New Roman" w:cs="Times New Roman"/>
                <w:b/>
                <w:color w:val="000000"/>
                <w:szCs w:val="28"/>
              </w:rPr>
              <w:t>0</w:t>
            </w:r>
            <w:r w:rsidRPr="008E478F">
              <w:rPr>
                <w:rFonts w:eastAsia="Times New Roman" w:cs="Times New Roman"/>
                <w:b/>
                <w:color w:val="000000"/>
                <w:szCs w:val="28"/>
              </w:rPr>
              <w:t xml:space="preserve"> điểm)</w:t>
            </w:r>
          </w:p>
        </w:tc>
        <w:tc>
          <w:tcPr>
            <w:tcW w:w="7371" w:type="dxa"/>
            <w:tcBorders>
              <w:top w:val="single" w:sz="4" w:space="0" w:color="auto"/>
              <w:left w:val="single" w:sz="4" w:space="0" w:color="auto"/>
              <w:bottom w:val="single" w:sz="4" w:space="0" w:color="auto"/>
              <w:right w:val="single" w:sz="4" w:space="0" w:color="auto"/>
            </w:tcBorders>
            <w:hideMark/>
          </w:tcPr>
          <w:p w:rsidR="00F83EE5" w:rsidRPr="008E478F" w:rsidRDefault="00F83EE5" w:rsidP="00F6784B">
            <w:pPr>
              <w:shd w:val="clear" w:color="auto" w:fill="FFFFFF"/>
              <w:jc w:val="both"/>
              <w:rPr>
                <w:rFonts w:eastAsia="Times New Roman"/>
                <w:b/>
                <w:color w:val="000000"/>
                <w:szCs w:val="28"/>
                <w:lang w:val="en-GB" w:eastAsia="en-GB"/>
              </w:rPr>
            </w:pPr>
            <w:r w:rsidRPr="008E478F">
              <w:rPr>
                <w:rFonts w:eastAsia="Times New Roman"/>
                <w:b/>
                <w:color w:val="000000"/>
                <w:szCs w:val="28"/>
                <w:lang w:val="en-GB" w:eastAsia="en-GB"/>
              </w:rPr>
              <w:t>* Nguyễn Tất Thành chọn hướng đi cứu nước mới, khác với  các nhà yêu nước tiền bối vì:</w:t>
            </w:r>
          </w:p>
          <w:p w:rsidR="00F83EE5" w:rsidRPr="008E478F" w:rsidRDefault="00F83EE5" w:rsidP="00F6784B">
            <w:pPr>
              <w:shd w:val="clear" w:color="auto" w:fill="FFFFFF"/>
              <w:jc w:val="both"/>
              <w:rPr>
                <w:rFonts w:eastAsia="Times New Roman"/>
                <w:color w:val="000000"/>
                <w:szCs w:val="28"/>
                <w:lang w:val="en-GB" w:eastAsia="en-GB"/>
              </w:rPr>
            </w:pPr>
            <w:r w:rsidRPr="008E478F">
              <w:rPr>
                <w:rFonts w:eastAsia="Times New Roman"/>
                <w:color w:val="000000"/>
                <w:szCs w:val="28"/>
                <w:lang w:val="en-GB" w:eastAsia="en-GB"/>
              </w:rPr>
              <w:t>- Nguyễn Tất Thành ( 1890 -1969) sinh ra trong một gia đình nhà nho yêu nước tại huyện Nam Đàn, Nghệ An.</w:t>
            </w:r>
          </w:p>
          <w:p w:rsidR="00F83EE5" w:rsidRPr="008E478F" w:rsidRDefault="00F83EE5" w:rsidP="00F6784B">
            <w:pPr>
              <w:shd w:val="clear" w:color="auto" w:fill="FFFFFF"/>
              <w:jc w:val="both"/>
              <w:rPr>
                <w:rFonts w:eastAsia="Times New Roman"/>
                <w:color w:val="000000"/>
                <w:szCs w:val="28"/>
                <w:lang w:val="en-GB" w:eastAsia="en-GB"/>
              </w:rPr>
            </w:pPr>
            <w:r w:rsidRPr="008E478F">
              <w:rPr>
                <w:rFonts w:eastAsia="Times New Roman"/>
                <w:color w:val="000000"/>
                <w:szCs w:val="28"/>
                <w:lang w:val="en-GB" w:eastAsia="en-GB"/>
              </w:rPr>
              <w:t>- Người sinh ra và lớn lên trong cảnh mất nước, các cuộc đấu tranh của nhân dân nổ ra liên tục song đều không giành được thắng lợi</w:t>
            </w:r>
          </w:p>
          <w:p w:rsidR="00F83EE5" w:rsidRPr="008E478F" w:rsidRDefault="00F83EE5" w:rsidP="00F6784B">
            <w:pPr>
              <w:shd w:val="clear" w:color="auto" w:fill="FFFFFF"/>
              <w:jc w:val="both"/>
              <w:rPr>
                <w:rFonts w:eastAsia="Times New Roman"/>
                <w:color w:val="000000"/>
                <w:szCs w:val="28"/>
                <w:lang w:val="en-GB" w:eastAsia="en-GB"/>
              </w:rPr>
            </w:pPr>
            <w:r w:rsidRPr="008E478F">
              <w:rPr>
                <w:rFonts w:eastAsia="Times New Roman"/>
                <w:color w:val="000000"/>
                <w:szCs w:val="28"/>
                <w:lang w:val="en-GB" w:eastAsia="en-GB"/>
              </w:rPr>
              <w:t>- Mặc dù rất khâm phục các nhà yêu nước và cách mạng tiền bối ( Phan Bội Châu, Phan Chu Trinh, Hoàng Hoa Thám…) nhưng không tán thành đường lối đấu tranh của họ.</w:t>
            </w:r>
          </w:p>
          <w:p w:rsidR="00F83EE5" w:rsidRPr="008E478F" w:rsidRDefault="00F83EE5" w:rsidP="00F6784B">
            <w:pPr>
              <w:numPr>
                <w:ilvl w:val="0"/>
                <w:numId w:val="8"/>
              </w:numPr>
              <w:shd w:val="clear" w:color="auto" w:fill="FFFFFF"/>
              <w:ind w:left="0"/>
              <w:jc w:val="both"/>
              <w:rPr>
                <w:rFonts w:eastAsia="Times New Roman"/>
                <w:color w:val="000000"/>
                <w:szCs w:val="28"/>
                <w:lang w:val="en-GB" w:eastAsia="en-GB"/>
              </w:rPr>
            </w:pPr>
            <w:r w:rsidRPr="008E478F">
              <w:rPr>
                <w:rFonts w:eastAsia="Times New Roman"/>
                <w:color w:val="000000"/>
                <w:szCs w:val="28"/>
                <w:lang w:val="en-GB" w:eastAsia="en-GB"/>
              </w:rPr>
              <w:t>- Xuất phát từ lòng yêu nước thương dân, muốn cho nước nhà văn minh, giàu mạnh.</w:t>
            </w:r>
          </w:p>
          <w:p w:rsidR="008203A9" w:rsidRPr="008E478F" w:rsidRDefault="00F83EE5" w:rsidP="00F6784B">
            <w:pPr>
              <w:numPr>
                <w:ilvl w:val="0"/>
                <w:numId w:val="9"/>
              </w:numPr>
              <w:shd w:val="clear" w:color="auto" w:fill="FFFFFF"/>
              <w:ind w:left="0"/>
              <w:jc w:val="both"/>
              <w:rPr>
                <w:rFonts w:cs="Times New Roman"/>
                <w:color w:val="000000"/>
                <w:szCs w:val="28"/>
              </w:rPr>
            </w:pPr>
            <w:r w:rsidRPr="008E478F">
              <w:rPr>
                <w:rFonts w:eastAsia="Times New Roman"/>
                <w:color w:val="000000"/>
                <w:szCs w:val="28"/>
                <w:lang w:val="en-GB" w:eastAsia="en-GB"/>
              </w:rPr>
              <w:t xml:space="preserve">Nguyễn Tất Thành đã đi sang các nước phương Tây tìm đường cứu nước mới cho dân tộc. </w:t>
            </w:r>
          </w:p>
        </w:tc>
        <w:tc>
          <w:tcPr>
            <w:tcW w:w="1178" w:type="dxa"/>
            <w:tcBorders>
              <w:top w:val="single" w:sz="4" w:space="0" w:color="auto"/>
              <w:left w:val="single" w:sz="4" w:space="0" w:color="auto"/>
              <w:bottom w:val="single" w:sz="4" w:space="0" w:color="auto"/>
              <w:right w:val="single" w:sz="4" w:space="0" w:color="auto"/>
            </w:tcBorders>
          </w:tcPr>
          <w:p w:rsidR="008203A9" w:rsidRPr="008E478F" w:rsidRDefault="00A52F3D" w:rsidP="00F6784B">
            <w:pPr>
              <w:spacing w:before="240"/>
              <w:rPr>
                <w:rFonts w:eastAsia="Times New Roman" w:cs="Times New Roman"/>
                <w:color w:val="000000"/>
                <w:szCs w:val="28"/>
              </w:rPr>
            </w:pPr>
            <w:r w:rsidRPr="008E478F">
              <w:rPr>
                <w:rFonts w:eastAsia="Times New Roman" w:cs="Times New Roman"/>
                <w:color w:val="000000"/>
                <w:szCs w:val="28"/>
              </w:rPr>
              <w:t>0,25</w:t>
            </w:r>
          </w:p>
          <w:p w:rsidR="008203A9" w:rsidRPr="008E478F" w:rsidRDefault="008203A9" w:rsidP="00F6784B">
            <w:pPr>
              <w:spacing w:before="240"/>
              <w:rPr>
                <w:rFonts w:eastAsia="Times New Roman" w:cs="Times New Roman"/>
                <w:color w:val="000000"/>
                <w:szCs w:val="28"/>
              </w:rPr>
            </w:pPr>
          </w:p>
          <w:p w:rsidR="00A52F3D" w:rsidRPr="008E478F" w:rsidRDefault="00A52F3D" w:rsidP="00F6784B">
            <w:pPr>
              <w:spacing w:before="240"/>
              <w:rPr>
                <w:rFonts w:eastAsia="Times New Roman" w:cs="Times New Roman"/>
                <w:color w:val="000000"/>
                <w:szCs w:val="28"/>
              </w:rPr>
            </w:pPr>
            <w:r w:rsidRPr="008E478F">
              <w:rPr>
                <w:rFonts w:eastAsia="Times New Roman" w:cs="Times New Roman"/>
                <w:color w:val="000000"/>
                <w:szCs w:val="28"/>
              </w:rPr>
              <w:t>0,25</w:t>
            </w:r>
          </w:p>
          <w:p w:rsidR="008203A9" w:rsidRPr="008E478F" w:rsidRDefault="008203A9" w:rsidP="00F6784B">
            <w:pPr>
              <w:spacing w:before="240"/>
              <w:rPr>
                <w:rFonts w:eastAsia="Times New Roman" w:cs="Times New Roman"/>
                <w:color w:val="000000"/>
                <w:szCs w:val="28"/>
              </w:rPr>
            </w:pPr>
          </w:p>
          <w:p w:rsidR="00A52F3D" w:rsidRPr="008E478F" w:rsidRDefault="00A52F3D" w:rsidP="00F6784B">
            <w:pPr>
              <w:spacing w:before="240"/>
              <w:rPr>
                <w:rFonts w:eastAsia="Times New Roman" w:cs="Times New Roman"/>
                <w:color w:val="000000"/>
                <w:szCs w:val="28"/>
              </w:rPr>
            </w:pPr>
            <w:r w:rsidRPr="008E478F">
              <w:rPr>
                <w:rFonts w:eastAsia="Times New Roman" w:cs="Times New Roman"/>
                <w:color w:val="000000"/>
                <w:szCs w:val="28"/>
              </w:rPr>
              <w:t>0,25</w:t>
            </w:r>
          </w:p>
          <w:p w:rsidR="008203A9" w:rsidRPr="008E478F" w:rsidRDefault="00A52F3D" w:rsidP="00F6784B">
            <w:pPr>
              <w:spacing w:before="240"/>
              <w:rPr>
                <w:rFonts w:eastAsia="Times New Roman" w:cs="Times New Roman"/>
                <w:b/>
                <w:color w:val="000000"/>
                <w:szCs w:val="28"/>
              </w:rPr>
            </w:pPr>
            <w:r w:rsidRPr="008E478F">
              <w:rPr>
                <w:rFonts w:eastAsia="Times New Roman" w:cs="Times New Roman"/>
                <w:color w:val="000000"/>
                <w:szCs w:val="28"/>
              </w:rPr>
              <w:t>0,25</w:t>
            </w:r>
          </w:p>
        </w:tc>
      </w:tr>
    </w:tbl>
    <w:p w:rsidR="00FC6FB6" w:rsidRPr="008E478F" w:rsidRDefault="00FC6FB6" w:rsidP="00F6784B">
      <w:pPr>
        <w:spacing w:after="0" w:line="240" w:lineRule="auto"/>
        <w:rPr>
          <w:rFonts w:ascii="Times New Roman" w:eastAsia="Calibri" w:hAnsi="Times New Roman" w:cs="Times New Roman"/>
          <w:b/>
          <w:sz w:val="28"/>
          <w:szCs w:val="28"/>
        </w:rPr>
      </w:pPr>
      <w:r w:rsidRPr="008E478F">
        <w:rPr>
          <w:rFonts w:ascii="Times New Roman" w:eastAsia="Calibri" w:hAnsi="Times New Roman" w:cs="Times New Roman"/>
          <w:b/>
          <w:sz w:val="28"/>
          <w:szCs w:val="28"/>
        </w:rPr>
        <w:t>2. Phân môn Địa lí</w:t>
      </w:r>
    </w:p>
    <w:p w:rsidR="00E5302D" w:rsidRPr="008E478F" w:rsidRDefault="00FC6FB6" w:rsidP="00F6784B">
      <w:pPr>
        <w:spacing w:after="0" w:line="240" w:lineRule="auto"/>
        <w:rPr>
          <w:rFonts w:ascii="Times New Roman" w:eastAsia="Times New Roman" w:hAnsi="Times New Roman" w:cs="Times New Roman"/>
          <w:b/>
          <w:color w:val="000000"/>
          <w:sz w:val="28"/>
          <w:szCs w:val="28"/>
        </w:rPr>
      </w:pPr>
      <w:r w:rsidRPr="008E478F">
        <w:rPr>
          <w:rFonts w:ascii="Times New Roman" w:eastAsia="Calibri" w:hAnsi="Times New Roman" w:cs="Times New Roman"/>
          <w:b/>
          <w:sz w:val="28"/>
          <w:szCs w:val="28"/>
        </w:rPr>
        <w:t xml:space="preserve"> Phần </w:t>
      </w:r>
      <w:r w:rsidRPr="008E478F">
        <w:rPr>
          <w:rFonts w:ascii="Times New Roman" w:eastAsia="Times New Roman" w:hAnsi="Times New Roman" w:cs="Times New Roman"/>
          <w:b/>
          <w:color w:val="000000"/>
          <w:sz w:val="28"/>
          <w:szCs w:val="28"/>
        </w:rPr>
        <w:t>I. Trắc</w:t>
      </w:r>
      <w:r w:rsidR="00E5302D" w:rsidRPr="008E478F">
        <w:rPr>
          <w:rFonts w:ascii="Times New Roman" w:eastAsia="Times New Roman" w:hAnsi="Times New Roman" w:cs="Times New Roman"/>
          <w:b/>
          <w:color w:val="000000"/>
          <w:sz w:val="28"/>
          <w:szCs w:val="28"/>
        </w:rPr>
        <w:t xml:space="preserve"> nghiệm</w:t>
      </w:r>
    </w:p>
    <w:p w:rsidR="00FC6FB6" w:rsidRPr="008E478F" w:rsidRDefault="00E5302D" w:rsidP="00F6784B">
      <w:pPr>
        <w:spacing w:after="0" w:line="240" w:lineRule="auto"/>
        <w:rPr>
          <w:rFonts w:ascii="Times New Roman" w:eastAsia="Times New Roman" w:hAnsi="Times New Roman" w:cs="Times New Roman"/>
          <w:b/>
          <w:color w:val="000000"/>
          <w:sz w:val="28"/>
          <w:szCs w:val="28"/>
        </w:rPr>
      </w:pPr>
      <w:r w:rsidRPr="008E478F">
        <w:rPr>
          <w:rFonts w:ascii="Times New Roman" w:eastAsia="Times New Roman" w:hAnsi="Times New Roman" w:cs="Times New Roman"/>
          <w:b/>
          <w:color w:val="000000"/>
          <w:sz w:val="28"/>
          <w:szCs w:val="28"/>
        </w:rPr>
        <w:t xml:space="preserve">           mỗi câu trả lời đúng 0,25 điểm</w:t>
      </w:r>
    </w:p>
    <w:tbl>
      <w:tblPr>
        <w:tblStyle w:val="Style106"/>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75"/>
        <w:gridCol w:w="1035"/>
        <w:gridCol w:w="990"/>
        <w:gridCol w:w="1065"/>
        <w:gridCol w:w="1065"/>
        <w:gridCol w:w="1125"/>
        <w:gridCol w:w="1125"/>
        <w:gridCol w:w="1140"/>
      </w:tblGrid>
      <w:tr w:rsidR="00FC6FB6" w:rsidRPr="008E478F" w:rsidTr="003D1EBC">
        <w:trPr>
          <w:cantSplit/>
        </w:trPr>
        <w:tc>
          <w:tcPr>
            <w:tcW w:w="1260"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rPr>
                <w:rFonts w:ascii="Times New Roman" w:eastAsia="Times New Roman" w:hAnsi="Times New Roman" w:cs="Times New Roman"/>
                <w:b/>
                <w:color w:val="000000"/>
                <w:sz w:val="28"/>
                <w:szCs w:val="28"/>
              </w:rPr>
            </w:pPr>
            <w:r w:rsidRPr="008E478F">
              <w:rPr>
                <w:rFonts w:ascii="Times New Roman" w:eastAsia="Times New Roman" w:hAnsi="Times New Roman" w:cs="Times New Roman"/>
                <w:b/>
                <w:color w:val="000000"/>
                <w:sz w:val="28"/>
                <w:szCs w:val="28"/>
              </w:rPr>
              <w:t>Câu</w:t>
            </w:r>
          </w:p>
        </w:tc>
        <w:tc>
          <w:tcPr>
            <w:tcW w:w="975"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1</w:t>
            </w:r>
          </w:p>
        </w:tc>
        <w:tc>
          <w:tcPr>
            <w:tcW w:w="1035"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2</w:t>
            </w:r>
          </w:p>
        </w:tc>
        <w:tc>
          <w:tcPr>
            <w:tcW w:w="990"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3</w:t>
            </w:r>
          </w:p>
        </w:tc>
        <w:tc>
          <w:tcPr>
            <w:tcW w:w="1065"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4</w:t>
            </w:r>
          </w:p>
        </w:tc>
        <w:tc>
          <w:tcPr>
            <w:tcW w:w="1065"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5</w:t>
            </w:r>
          </w:p>
        </w:tc>
        <w:tc>
          <w:tcPr>
            <w:tcW w:w="1125"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6</w:t>
            </w:r>
          </w:p>
        </w:tc>
        <w:tc>
          <w:tcPr>
            <w:tcW w:w="1125"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7</w:t>
            </w:r>
          </w:p>
        </w:tc>
        <w:tc>
          <w:tcPr>
            <w:tcW w:w="1140"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8</w:t>
            </w:r>
          </w:p>
        </w:tc>
      </w:tr>
      <w:tr w:rsidR="00FC6FB6" w:rsidRPr="008E478F" w:rsidTr="003D1EBC">
        <w:trPr>
          <w:cantSplit/>
        </w:trPr>
        <w:tc>
          <w:tcPr>
            <w:tcW w:w="1260"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rPr>
                <w:rFonts w:ascii="Times New Roman" w:eastAsia="Times New Roman" w:hAnsi="Times New Roman" w:cs="Times New Roman"/>
                <w:b/>
                <w:color w:val="000000"/>
                <w:sz w:val="28"/>
                <w:szCs w:val="28"/>
              </w:rPr>
            </w:pPr>
            <w:r w:rsidRPr="008E478F">
              <w:rPr>
                <w:rFonts w:ascii="Times New Roman" w:eastAsia="Times New Roman" w:hAnsi="Times New Roman" w:cs="Times New Roman"/>
                <w:b/>
                <w:color w:val="000000"/>
                <w:sz w:val="28"/>
                <w:szCs w:val="28"/>
              </w:rPr>
              <w:t>Đáp án</w:t>
            </w:r>
          </w:p>
        </w:tc>
        <w:tc>
          <w:tcPr>
            <w:tcW w:w="975" w:type="dxa"/>
            <w:tcBorders>
              <w:top w:val="single" w:sz="4" w:space="0" w:color="000000"/>
              <w:left w:val="single" w:sz="4" w:space="0" w:color="000000"/>
              <w:bottom w:val="single" w:sz="4" w:space="0" w:color="000000"/>
              <w:right w:val="single" w:sz="4" w:space="0" w:color="000000"/>
            </w:tcBorders>
            <w:hideMark/>
          </w:tcPr>
          <w:p w:rsidR="00FC6FB6" w:rsidRPr="008E478F" w:rsidRDefault="00A00C50"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B</w:t>
            </w:r>
          </w:p>
        </w:tc>
        <w:tc>
          <w:tcPr>
            <w:tcW w:w="1035" w:type="dxa"/>
            <w:tcBorders>
              <w:top w:val="single" w:sz="4" w:space="0" w:color="000000"/>
              <w:left w:val="single" w:sz="4" w:space="0" w:color="000000"/>
              <w:bottom w:val="single" w:sz="4" w:space="0" w:color="000000"/>
              <w:right w:val="single" w:sz="4" w:space="0" w:color="000000"/>
            </w:tcBorders>
            <w:hideMark/>
          </w:tcPr>
          <w:p w:rsidR="00FC6FB6" w:rsidRPr="008E478F" w:rsidRDefault="003D1EBC"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D</w:t>
            </w:r>
          </w:p>
        </w:tc>
        <w:tc>
          <w:tcPr>
            <w:tcW w:w="990"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A</w:t>
            </w:r>
          </w:p>
        </w:tc>
        <w:tc>
          <w:tcPr>
            <w:tcW w:w="1065" w:type="dxa"/>
            <w:tcBorders>
              <w:top w:val="single" w:sz="4" w:space="0" w:color="000000"/>
              <w:left w:val="single" w:sz="4" w:space="0" w:color="000000"/>
              <w:bottom w:val="single" w:sz="4" w:space="0" w:color="000000"/>
              <w:right w:val="single" w:sz="4" w:space="0" w:color="000000"/>
            </w:tcBorders>
            <w:hideMark/>
          </w:tcPr>
          <w:p w:rsidR="00FC6FB6" w:rsidRPr="008E478F" w:rsidRDefault="00FC6FB6"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C</w:t>
            </w:r>
          </w:p>
        </w:tc>
        <w:tc>
          <w:tcPr>
            <w:tcW w:w="1065" w:type="dxa"/>
            <w:tcBorders>
              <w:top w:val="single" w:sz="4" w:space="0" w:color="000000"/>
              <w:left w:val="single" w:sz="4" w:space="0" w:color="000000"/>
              <w:bottom w:val="single" w:sz="4" w:space="0" w:color="000000"/>
              <w:right w:val="single" w:sz="4" w:space="0" w:color="000000"/>
            </w:tcBorders>
            <w:hideMark/>
          </w:tcPr>
          <w:p w:rsidR="00FC6FB6" w:rsidRPr="008E478F" w:rsidRDefault="003D1EBC"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D</w:t>
            </w:r>
          </w:p>
        </w:tc>
        <w:tc>
          <w:tcPr>
            <w:tcW w:w="1125" w:type="dxa"/>
            <w:tcBorders>
              <w:top w:val="single" w:sz="4" w:space="0" w:color="000000"/>
              <w:left w:val="single" w:sz="4" w:space="0" w:color="000000"/>
              <w:bottom w:val="single" w:sz="4" w:space="0" w:color="000000"/>
              <w:right w:val="single" w:sz="4" w:space="0" w:color="000000"/>
            </w:tcBorders>
            <w:hideMark/>
          </w:tcPr>
          <w:p w:rsidR="00FC6FB6" w:rsidRPr="008E478F" w:rsidRDefault="003D1EBC"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A</w:t>
            </w:r>
          </w:p>
        </w:tc>
        <w:tc>
          <w:tcPr>
            <w:tcW w:w="1125" w:type="dxa"/>
            <w:tcBorders>
              <w:top w:val="single" w:sz="4" w:space="0" w:color="000000"/>
              <w:left w:val="single" w:sz="4" w:space="0" w:color="000000"/>
              <w:bottom w:val="single" w:sz="4" w:space="0" w:color="000000"/>
              <w:right w:val="single" w:sz="4" w:space="0" w:color="000000"/>
            </w:tcBorders>
            <w:hideMark/>
          </w:tcPr>
          <w:p w:rsidR="00FC6FB6" w:rsidRPr="008E478F" w:rsidRDefault="003D1EBC"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C</w:t>
            </w:r>
          </w:p>
        </w:tc>
        <w:tc>
          <w:tcPr>
            <w:tcW w:w="1140" w:type="dxa"/>
            <w:tcBorders>
              <w:top w:val="single" w:sz="4" w:space="0" w:color="000000"/>
              <w:left w:val="single" w:sz="4" w:space="0" w:color="000000"/>
              <w:bottom w:val="single" w:sz="4" w:space="0" w:color="000000"/>
              <w:right w:val="single" w:sz="4" w:space="0" w:color="000000"/>
            </w:tcBorders>
            <w:hideMark/>
          </w:tcPr>
          <w:p w:rsidR="00FC6FB6" w:rsidRPr="008E478F" w:rsidRDefault="003D1EBC" w:rsidP="00F6784B">
            <w:pPr>
              <w:jc w:val="center"/>
              <w:rPr>
                <w:rFonts w:ascii="Times New Roman" w:eastAsia="Times New Roman" w:hAnsi="Times New Roman" w:cs="Times New Roman"/>
                <w:color w:val="000000"/>
                <w:sz w:val="28"/>
                <w:szCs w:val="28"/>
              </w:rPr>
            </w:pPr>
            <w:r w:rsidRPr="008E478F">
              <w:rPr>
                <w:rFonts w:ascii="Times New Roman" w:eastAsia="Times New Roman" w:hAnsi="Times New Roman" w:cs="Times New Roman"/>
                <w:color w:val="000000"/>
                <w:sz w:val="28"/>
                <w:szCs w:val="28"/>
              </w:rPr>
              <w:t>B</w:t>
            </w:r>
          </w:p>
        </w:tc>
      </w:tr>
    </w:tbl>
    <w:p w:rsidR="00FC6FB6" w:rsidRPr="008E478F" w:rsidRDefault="00FC6FB6" w:rsidP="00F6784B">
      <w:pPr>
        <w:spacing w:before="240" w:after="0" w:line="240" w:lineRule="auto"/>
        <w:rPr>
          <w:rFonts w:ascii="Times New Roman" w:eastAsia="Times New Roman" w:hAnsi="Times New Roman" w:cs="Times New Roman"/>
          <w:b/>
          <w:color w:val="000000"/>
          <w:sz w:val="28"/>
          <w:szCs w:val="28"/>
        </w:rPr>
      </w:pPr>
      <w:r w:rsidRPr="008E478F">
        <w:rPr>
          <w:rFonts w:ascii="Times New Roman" w:eastAsia="Times New Roman" w:hAnsi="Times New Roman" w:cs="Times New Roman"/>
          <w:b/>
          <w:color w:val="000000"/>
          <w:sz w:val="28"/>
          <w:szCs w:val="28"/>
        </w:rPr>
        <w:t>Phần II. Tự luận</w:t>
      </w:r>
    </w:p>
    <w:tbl>
      <w:tblPr>
        <w:tblStyle w:val="TableGrid"/>
        <w:tblW w:w="0" w:type="auto"/>
        <w:tblLook w:val="04A0" w:firstRow="1" w:lastRow="0" w:firstColumn="1" w:lastColumn="0" w:noHBand="0" w:noVBand="1"/>
      </w:tblPr>
      <w:tblGrid>
        <w:gridCol w:w="1129"/>
        <w:gridCol w:w="7371"/>
        <w:gridCol w:w="1178"/>
      </w:tblGrid>
      <w:tr w:rsidR="00B91BFA" w:rsidRPr="008E478F" w:rsidTr="006B58D8">
        <w:tc>
          <w:tcPr>
            <w:tcW w:w="1129" w:type="dxa"/>
          </w:tcPr>
          <w:p w:rsidR="00B91BFA" w:rsidRPr="008E478F" w:rsidRDefault="00A3698F" w:rsidP="00F6784B">
            <w:pPr>
              <w:spacing w:before="240"/>
              <w:jc w:val="center"/>
              <w:rPr>
                <w:rFonts w:eastAsia="Times New Roman" w:cs="Times New Roman"/>
                <w:b/>
                <w:color w:val="000000"/>
                <w:szCs w:val="28"/>
              </w:rPr>
            </w:pPr>
            <w:r w:rsidRPr="008E478F">
              <w:rPr>
                <w:rFonts w:eastAsia="Times New Roman" w:cs="Times New Roman"/>
                <w:b/>
                <w:color w:val="000000"/>
                <w:szCs w:val="28"/>
              </w:rPr>
              <w:t>Câu</w:t>
            </w:r>
          </w:p>
        </w:tc>
        <w:tc>
          <w:tcPr>
            <w:tcW w:w="7371" w:type="dxa"/>
          </w:tcPr>
          <w:p w:rsidR="00B91BFA" w:rsidRPr="008E478F" w:rsidRDefault="00A3698F" w:rsidP="00F6784B">
            <w:pPr>
              <w:spacing w:before="240"/>
              <w:jc w:val="center"/>
              <w:rPr>
                <w:rFonts w:eastAsia="Times New Roman" w:cs="Times New Roman"/>
                <w:b/>
                <w:color w:val="000000"/>
                <w:szCs w:val="28"/>
              </w:rPr>
            </w:pPr>
            <w:r w:rsidRPr="008E478F">
              <w:rPr>
                <w:rFonts w:eastAsia="Times New Roman" w:cs="Times New Roman"/>
                <w:b/>
                <w:color w:val="000000"/>
                <w:szCs w:val="28"/>
              </w:rPr>
              <w:t>Nội dung</w:t>
            </w:r>
          </w:p>
        </w:tc>
        <w:tc>
          <w:tcPr>
            <w:tcW w:w="1178" w:type="dxa"/>
          </w:tcPr>
          <w:p w:rsidR="00B91BFA" w:rsidRPr="008E478F" w:rsidRDefault="00A3698F" w:rsidP="00F6784B">
            <w:pPr>
              <w:spacing w:before="240"/>
              <w:jc w:val="center"/>
              <w:rPr>
                <w:rFonts w:eastAsia="Times New Roman" w:cs="Times New Roman"/>
                <w:b/>
                <w:color w:val="000000"/>
                <w:szCs w:val="28"/>
              </w:rPr>
            </w:pPr>
            <w:r w:rsidRPr="008E478F">
              <w:rPr>
                <w:rFonts w:eastAsia="Times New Roman" w:cs="Times New Roman"/>
                <w:b/>
                <w:color w:val="000000"/>
                <w:szCs w:val="28"/>
              </w:rPr>
              <w:t>Điểm</w:t>
            </w:r>
          </w:p>
        </w:tc>
      </w:tr>
      <w:tr w:rsidR="00B91BFA" w:rsidRPr="008E478F" w:rsidTr="006B58D8">
        <w:tc>
          <w:tcPr>
            <w:tcW w:w="1129" w:type="dxa"/>
          </w:tcPr>
          <w:p w:rsidR="00B91BFA" w:rsidRPr="008E478F" w:rsidRDefault="006B58D8" w:rsidP="00F6784B">
            <w:pPr>
              <w:spacing w:before="240"/>
              <w:rPr>
                <w:rFonts w:eastAsia="Times New Roman" w:cs="Times New Roman"/>
                <w:b/>
                <w:color w:val="000000"/>
                <w:szCs w:val="28"/>
              </w:rPr>
            </w:pPr>
            <w:r w:rsidRPr="008E478F">
              <w:rPr>
                <w:rFonts w:eastAsia="Times New Roman" w:cs="Times New Roman"/>
                <w:b/>
                <w:color w:val="000000"/>
                <w:szCs w:val="28"/>
              </w:rPr>
              <w:t>Câu 1 (1,5 điểm)</w:t>
            </w:r>
          </w:p>
        </w:tc>
        <w:tc>
          <w:tcPr>
            <w:tcW w:w="7371" w:type="dxa"/>
          </w:tcPr>
          <w:p w:rsidR="00A00C50" w:rsidRPr="008E478F" w:rsidRDefault="00A00C50" w:rsidP="00F6784B">
            <w:pPr>
              <w:pStyle w:val="NormalWeb"/>
              <w:spacing w:before="0" w:beforeAutospacing="0" w:after="0" w:afterAutospacing="0"/>
              <w:ind w:left="48" w:right="48"/>
              <w:jc w:val="both"/>
              <w:rPr>
                <w:color w:val="000000"/>
                <w:sz w:val="28"/>
                <w:szCs w:val="28"/>
              </w:rPr>
            </w:pPr>
            <w:r w:rsidRPr="008E478F">
              <w:rPr>
                <w:sz w:val="28"/>
                <w:szCs w:val="28"/>
              </w:rPr>
              <w:t xml:space="preserve"> </w:t>
            </w:r>
            <w:r w:rsidRPr="008E478F">
              <w:rPr>
                <w:b/>
                <w:bCs/>
                <w:color w:val="000000"/>
                <w:sz w:val="28"/>
                <w:szCs w:val="28"/>
              </w:rPr>
              <w:t>* Đặc điểm khí hậu: </w:t>
            </w:r>
            <w:r w:rsidRPr="008E478F">
              <w:rPr>
                <w:color w:val="000000"/>
                <w:sz w:val="28"/>
                <w:szCs w:val="28"/>
              </w:rPr>
              <w:t>vùng biển đảo nước ta mang tính chất nhiệt đới gió mùa.</w:t>
            </w:r>
          </w:p>
          <w:p w:rsidR="00A00C50" w:rsidRPr="008E478F" w:rsidRDefault="00A00C50" w:rsidP="00F6784B">
            <w:pPr>
              <w:ind w:left="48" w:right="48"/>
              <w:jc w:val="both"/>
              <w:rPr>
                <w:rFonts w:cs="Times New Roman"/>
                <w:color w:val="000000"/>
                <w:szCs w:val="28"/>
              </w:rPr>
            </w:pPr>
            <w:r w:rsidRPr="008E478F">
              <w:rPr>
                <w:rFonts w:cs="Times New Roman"/>
                <w:b/>
                <w:bCs/>
                <w:i/>
                <w:iCs/>
                <w:color w:val="000000"/>
                <w:szCs w:val="28"/>
              </w:rPr>
              <w:t>- Nhiệt độ bề mặt nước biển</w:t>
            </w:r>
            <w:r w:rsidRPr="008E478F">
              <w:rPr>
                <w:rFonts w:cs="Times New Roman"/>
                <w:color w:val="000000"/>
                <w:szCs w:val="28"/>
              </w:rPr>
              <w:t> trung bình năm là trên 23°C.</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Mùa hạ: nhiệt độ giữa các vùng biển ít chênh lệch;</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Mùa đông: nhiệt độ giảm khá nhanh từ vùng biển phía nam lên vùng biển phía bắc.</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Biên độ nhiệt độ trung bình năm ở vùng biển đảo nhỏ hơn trên đất liền.</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w:t>
            </w:r>
            <w:r w:rsidRPr="008E478F">
              <w:rPr>
                <w:rFonts w:cs="Times New Roman"/>
                <w:b/>
                <w:bCs/>
                <w:i/>
                <w:iCs/>
                <w:color w:val="000000"/>
                <w:szCs w:val="28"/>
              </w:rPr>
              <w:t>Hướng gió thay đổi theo mùa:</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Từ tháng 10 đến tháng 4 năm sau, gió mùa mùa đông và Tín phong có hướng đông bắc chiếm ưu thế;</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Từ tháng 5 đến tháng 9, gió mùa hướng đông nam chiếm ưu thế.</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lastRenderedPageBreak/>
              <w:t>+ Gió trên biển mạnh hơn trên đất liền rõ rệt.</w:t>
            </w:r>
          </w:p>
          <w:p w:rsidR="00A00C50" w:rsidRPr="008E478F" w:rsidRDefault="00A00C50" w:rsidP="00F6784B">
            <w:pPr>
              <w:ind w:left="48" w:right="48"/>
              <w:jc w:val="both"/>
              <w:rPr>
                <w:rFonts w:cs="Times New Roman"/>
                <w:color w:val="000000"/>
                <w:szCs w:val="28"/>
              </w:rPr>
            </w:pPr>
            <w:r w:rsidRPr="008E478F">
              <w:rPr>
                <w:rFonts w:cs="Times New Roman"/>
                <w:b/>
                <w:bCs/>
                <w:i/>
                <w:iCs/>
                <w:color w:val="000000"/>
                <w:szCs w:val="28"/>
              </w:rPr>
              <w:t>- Lượng mưa</w:t>
            </w:r>
            <w:r w:rsidRPr="008E478F">
              <w:rPr>
                <w:rFonts w:cs="Times New Roman"/>
                <w:color w:val="000000"/>
                <w:szCs w:val="28"/>
              </w:rPr>
              <w:t> trên biển thường nhỏ hơn trên đất liền, khoảng trên 1 100 mm/năm; các đảo có lượng mưa lớn hơn.</w:t>
            </w:r>
          </w:p>
          <w:p w:rsidR="00A00C50" w:rsidRPr="008E478F" w:rsidRDefault="00A00C50" w:rsidP="00F6784B">
            <w:pPr>
              <w:ind w:left="48" w:right="48"/>
              <w:jc w:val="both"/>
              <w:rPr>
                <w:rFonts w:cs="Times New Roman"/>
                <w:color w:val="000000"/>
                <w:szCs w:val="28"/>
              </w:rPr>
            </w:pPr>
            <w:r w:rsidRPr="008E478F">
              <w:rPr>
                <w:rFonts w:cs="Times New Roman"/>
                <w:b/>
                <w:bCs/>
                <w:i/>
                <w:iCs/>
                <w:color w:val="000000"/>
                <w:szCs w:val="28"/>
              </w:rPr>
              <w:t>- Vùng biển nước ta là nơi chịu nhiều thiên tai:</w:t>
            </w:r>
            <w:r w:rsidRPr="008E478F">
              <w:rPr>
                <w:rFonts w:cs="Times New Roman"/>
                <w:color w:val="000000"/>
                <w:szCs w:val="28"/>
              </w:rPr>
              <w:t> bão, áp thấp nhiệt đới, lốc,... Trung bình mỗi năm có 3 - 4 cơn bão trực tiếp đổ bộ vào vùng biển Việt Nam.</w:t>
            </w:r>
          </w:p>
          <w:p w:rsidR="00B91BFA" w:rsidRPr="008E478F" w:rsidRDefault="00B91BFA" w:rsidP="00F6784B">
            <w:pPr>
              <w:spacing w:before="240"/>
              <w:rPr>
                <w:rFonts w:eastAsia="Times New Roman" w:cs="Times New Roman"/>
                <w:b/>
                <w:color w:val="000000"/>
                <w:szCs w:val="28"/>
              </w:rPr>
            </w:pPr>
          </w:p>
        </w:tc>
        <w:tc>
          <w:tcPr>
            <w:tcW w:w="1178" w:type="dxa"/>
          </w:tcPr>
          <w:p w:rsidR="006529B9" w:rsidRPr="008E478F" w:rsidRDefault="006529B9" w:rsidP="00F6784B">
            <w:pPr>
              <w:spacing w:before="240"/>
              <w:rPr>
                <w:rFonts w:eastAsia="Times New Roman" w:cs="Times New Roman"/>
                <w:color w:val="000000"/>
                <w:szCs w:val="28"/>
              </w:rPr>
            </w:pPr>
            <w:r w:rsidRPr="008E478F">
              <w:rPr>
                <w:rFonts w:eastAsia="Times New Roman" w:cs="Times New Roman"/>
                <w:color w:val="000000"/>
                <w:szCs w:val="28"/>
              </w:rPr>
              <w:lastRenderedPageBreak/>
              <w:t xml:space="preserve">0,5 </w:t>
            </w:r>
          </w:p>
          <w:p w:rsidR="006529B9" w:rsidRPr="008E478F" w:rsidRDefault="006529B9" w:rsidP="00F6784B">
            <w:pPr>
              <w:spacing w:before="240"/>
              <w:rPr>
                <w:rFonts w:eastAsia="Times New Roman" w:cs="Times New Roman"/>
                <w:color w:val="000000"/>
                <w:szCs w:val="28"/>
              </w:rPr>
            </w:pPr>
          </w:p>
          <w:p w:rsidR="006529B9" w:rsidRPr="008E478F" w:rsidRDefault="006529B9" w:rsidP="00F6784B">
            <w:pPr>
              <w:spacing w:before="240"/>
              <w:rPr>
                <w:rFonts w:eastAsia="Times New Roman" w:cs="Times New Roman"/>
                <w:color w:val="000000"/>
                <w:szCs w:val="28"/>
              </w:rPr>
            </w:pPr>
          </w:p>
          <w:p w:rsidR="00F6784B" w:rsidRPr="008E478F" w:rsidRDefault="00F6784B" w:rsidP="00F6784B">
            <w:pPr>
              <w:spacing w:before="240"/>
              <w:rPr>
                <w:rFonts w:eastAsia="Times New Roman" w:cs="Times New Roman"/>
                <w:color w:val="000000"/>
                <w:szCs w:val="28"/>
              </w:rPr>
            </w:pPr>
          </w:p>
          <w:p w:rsidR="006529B9" w:rsidRPr="008E478F" w:rsidRDefault="006529B9" w:rsidP="00F6784B">
            <w:pPr>
              <w:spacing w:before="240"/>
              <w:rPr>
                <w:rFonts w:eastAsia="Times New Roman" w:cs="Times New Roman"/>
                <w:color w:val="000000"/>
                <w:szCs w:val="28"/>
              </w:rPr>
            </w:pPr>
            <w:r w:rsidRPr="008E478F">
              <w:rPr>
                <w:rFonts w:eastAsia="Times New Roman" w:cs="Times New Roman"/>
                <w:color w:val="000000"/>
                <w:szCs w:val="28"/>
              </w:rPr>
              <w:t>0,5</w:t>
            </w:r>
          </w:p>
          <w:p w:rsidR="006529B9" w:rsidRPr="008E478F" w:rsidRDefault="006529B9" w:rsidP="00F6784B">
            <w:pPr>
              <w:spacing w:before="240"/>
              <w:rPr>
                <w:rFonts w:eastAsia="Times New Roman" w:cs="Times New Roman"/>
                <w:color w:val="000000"/>
                <w:szCs w:val="28"/>
              </w:rPr>
            </w:pPr>
          </w:p>
          <w:p w:rsidR="006529B9" w:rsidRPr="008E478F" w:rsidRDefault="006529B9" w:rsidP="00F6784B">
            <w:pPr>
              <w:spacing w:before="240"/>
              <w:rPr>
                <w:rFonts w:eastAsia="Times New Roman" w:cs="Times New Roman"/>
                <w:color w:val="000000"/>
                <w:szCs w:val="28"/>
              </w:rPr>
            </w:pPr>
          </w:p>
          <w:p w:rsidR="00F6784B" w:rsidRPr="008E478F" w:rsidRDefault="00F6784B" w:rsidP="00F6784B">
            <w:pPr>
              <w:spacing w:before="240"/>
              <w:rPr>
                <w:rFonts w:eastAsia="Times New Roman" w:cs="Times New Roman"/>
                <w:color w:val="000000"/>
                <w:szCs w:val="28"/>
              </w:rPr>
            </w:pPr>
          </w:p>
          <w:p w:rsidR="006529B9" w:rsidRPr="008E478F" w:rsidRDefault="006529B9" w:rsidP="00F6784B">
            <w:pPr>
              <w:spacing w:before="240"/>
              <w:rPr>
                <w:rFonts w:eastAsia="Times New Roman" w:cs="Times New Roman"/>
                <w:color w:val="000000"/>
                <w:szCs w:val="28"/>
              </w:rPr>
            </w:pPr>
            <w:r w:rsidRPr="008E478F">
              <w:rPr>
                <w:rFonts w:eastAsia="Times New Roman" w:cs="Times New Roman"/>
                <w:color w:val="000000"/>
                <w:szCs w:val="28"/>
              </w:rPr>
              <w:t>0,25</w:t>
            </w:r>
          </w:p>
          <w:p w:rsidR="006529B9" w:rsidRPr="008E478F" w:rsidRDefault="006529B9" w:rsidP="00F6784B">
            <w:pPr>
              <w:spacing w:before="240"/>
              <w:rPr>
                <w:rFonts w:eastAsia="Times New Roman" w:cs="Times New Roman"/>
                <w:color w:val="000000"/>
                <w:szCs w:val="28"/>
              </w:rPr>
            </w:pPr>
            <w:r w:rsidRPr="008E478F">
              <w:rPr>
                <w:rFonts w:eastAsia="Times New Roman" w:cs="Times New Roman"/>
                <w:color w:val="000000"/>
                <w:szCs w:val="28"/>
              </w:rPr>
              <w:t>0,25</w:t>
            </w:r>
          </w:p>
        </w:tc>
      </w:tr>
      <w:tr w:rsidR="00B91BFA" w:rsidRPr="008E478F" w:rsidTr="0071210D">
        <w:trPr>
          <w:trHeight w:val="4385"/>
        </w:trPr>
        <w:tc>
          <w:tcPr>
            <w:tcW w:w="1129" w:type="dxa"/>
          </w:tcPr>
          <w:p w:rsidR="00A00C50" w:rsidRPr="008E478F" w:rsidRDefault="006B58D8" w:rsidP="00F6784B">
            <w:pPr>
              <w:spacing w:before="240"/>
              <w:rPr>
                <w:rFonts w:eastAsia="Times New Roman" w:cs="Times New Roman"/>
                <w:b/>
                <w:color w:val="000000"/>
                <w:szCs w:val="28"/>
              </w:rPr>
            </w:pPr>
            <w:r w:rsidRPr="008E478F">
              <w:rPr>
                <w:rFonts w:eastAsia="Times New Roman" w:cs="Times New Roman"/>
                <w:b/>
                <w:color w:val="000000"/>
                <w:szCs w:val="28"/>
              </w:rPr>
              <w:lastRenderedPageBreak/>
              <w:t>Câu 2 (1,5 điểm)</w:t>
            </w:r>
          </w:p>
          <w:p w:rsidR="00A00C50" w:rsidRPr="008E478F" w:rsidRDefault="00A00C50" w:rsidP="00F6784B">
            <w:pPr>
              <w:spacing w:before="240"/>
              <w:rPr>
                <w:rFonts w:eastAsia="Times New Roman" w:cs="Times New Roman"/>
                <w:b/>
                <w:color w:val="000000"/>
                <w:szCs w:val="28"/>
              </w:rPr>
            </w:pPr>
          </w:p>
          <w:p w:rsidR="00A00C50" w:rsidRPr="008E478F" w:rsidRDefault="00A00C50" w:rsidP="00F6784B">
            <w:pPr>
              <w:spacing w:before="240"/>
              <w:rPr>
                <w:rFonts w:eastAsia="Times New Roman" w:cs="Times New Roman"/>
                <w:b/>
                <w:color w:val="000000"/>
                <w:szCs w:val="28"/>
              </w:rPr>
            </w:pPr>
          </w:p>
          <w:p w:rsidR="00A00C50" w:rsidRPr="008E478F" w:rsidRDefault="00A00C50" w:rsidP="00F6784B">
            <w:pPr>
              <w:spacing w:before="240"/>
              <w:rPr>
                <w:rFonts w:eastAsia="Times New Roman" w:cs="Times New Roman"/>
                <w:b/>
                <w:color w:val="000000"/>
                <w:szCs w:val="28"/>
              </w:rPr>
            </w:pPr>
          </w:p>
          <w:p w:rsidR="00A00C50" w:rsidRPr="008E478F" w:rsidRDefault="00A00C50" w:rsidP="00F6784B">
            <w:pPr>
              <w:spacing w:before="240"/>
              <w:rPr>
                <w:rFonts w:eastAsia="Times New Roman" w:cs="Times New Roman"/>
                <w:b/>
                <w:color w:val="000000"/>
                <w:szCs w:val="28"/>
              </w:rPr>
            </w:pPr>
          </w:p>
          <w:p w:rsidR="00A00C50" w:rsidRPr="008E478F" w:rsidRDefault="00A00C50" w:rsidP="00F6784B">
            <w:pPr>
              <w:spacing w:before="240"/>
              <w:rPr>
                <w:rFonts w:eastAsia="Times New Roman" w:cs="Times New Roman"/>
                <w:b/>
                <w:color w:val="000000"/>
                <w:szCs w:val="28"/>
              </w:rPr>
            </w:pPr>
          </w:p>
          <w:p w:rsidR="00A00C50" w:rsidRPr="008E478F" w:rsidRDefault="00A00C50" w:rsidP="00F6784B">
            <w:pPr>
              <w:spacing w:before="240"/>
              <w:rPr>
                <w:rFonts w:eastAsia="Times New Roman" w:cs="Times New Roman"/>
                <w:b/>
                <w:color w:val="000000"/>
                <w:szCs w:val="28"/>
              </w:rPr>
            </w:pPr>
          </w:p>
          <w:p w:rsidR="00A00C50" w:rsidRPr="008E478F" w:rsidRDefault="00A00C50" w:rsidP="00F6784B">
            <w:pPr>
              <w:spacing w:before="240"/>
              <w:rPr>
                <w:rFonts w:eastAsia="Times New Roman" w:cs="Times New Roman"/>
                <w:b/>
                <w:color w:val="000000"/>
                <w:szCs w:val="28"/>
              </w:rPr>
            </w:pPr>
          </w:p>
          <w:p w:rsidR="00A00C50" w:rsidRPr="008E478F" w:rsidRDefault="00A00C50" w:rsidP="00F6784B">
            <w:pPr>
              <w:spacing w:before="240"/>
              <w:rPr>
                <w:rFonts w:eastAsia="Times New Roman" w:cs="Times New Roman"/>
                <w:b/>
                <w:color w:val="000000"/>
                <w:szCs w:val="28"/>
              </w:rPr>
            </w:pPr>
          </w:p>
          <w:p w:rsidR="00B91BFA" w:rsidRPr="008E478F" w:rsidRDefault="00B91BFA" w:rsidP="00F6784B">
            <w:pPr>
              <w:spacing w:before="240"/>
              <w:rPr>
                <w:rFonts w:eastAsia="Times New Roman" w:cs="Times New Roman"/>
                <w:b/>
                <w:color w:val="000000"/>
                <w:szCs w:val="28"/>
              </w:rPr>
            </w:pPr>
          </w:p>
        </w:tc>
        <w:tc>
          <w:tcPr>
            <w:tcW w:w="7371" w:type="dxa"/>
          </w:tcPr>
          <w:p w:rsidR="00A00C50" w:rsidRPr="008E478F" w:rsidRDefault="00A00C50" w:rsidP="00F6784B">
            <w:pPr>
              <w:pStyle w:val="ListParagraph"/>
              <w:numPr>
                <w:ilvl w:val="0"/>
                <w:numId w:val="5"/>
              </w:numPr>
              <w:ind w:right="48"/>
              <w:jc w:val="both"/>
              <w:rPr>
                <w:rFonts w:cs="Times New Roman"/>
                <w:b/>
                <w:color w:val="000000"/>
                <w:szCs w:val="28"/>
              </w:rPr>
            </w:pPr>
            <w:r w:rsidRPr="008E478F">
              <w:rPr>
                <w:rFonts w:cs="Times New Roman"/>
                <w:b/>
                <w:color w:val="000000"/>
                <w:szCs w:val="28"/>
                <w:lang w:val="vi-VN"/>
              </w:rPr>
              <w:t>Tài nguyên biển</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w:t>
            </w:r>
            <w:r w:rsidRPr="008E478F">
              <w:rPr>
                <w:rFonts w:cs="Times New Roman"/>
                <w:b/>
                <w:bCs/>
                <w:color w:val="000000"/>
                <w:szCs w:val="28"/>
              </w:rPr>
              <w:t>Tài nguyên sinh vật</w:t>
            </w:r>
            <w:r w:rsidRPr="008E478F">
              <w:rPr>
                <w:rFonts w:cs="Times New Roman"/>
                <w:b/>
                <w:bCs/>
                <w:color w:val="000000"/>
                <w:szCs w:val="28"/>
                <w:lang w:val="vi-VN"/>
              </w:rPr>
              <w:t>:</w:t>
            </w:r>
            <w:r w:rsidRPr="008E478F">
              <w:rPr>
                <w:rFonts w:cs="Times New Roman"/>
                <w:color w:val="000000"/>
                <w:szCs w:val="28"/>
              </w:rPr>
              <w:t xml:space="preserve"> phong phú, đa dạng .</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Vùng biển Việt Nam có hơn 2000 loài cá, trong đó có khoảng 110 loài có giá trị kinh tế cao. Ngoài ra, còn có các loài động vật giáp xác, thân mềm, trong đó nhiều loài là thực phẩm được ưa thích, có giá trị dinh dưỡng cao: tôm, mực, hải sâm,...</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Nhiều loài rong biển được sử dụng trong công nghiệp thực phẩm và xuất khẩu.</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Năm 2019, vùng biển nước ta có trữ lượng thuỷ sản là 3,87 triệu tấn và khả năng khai thác là gần 1,55 triệu tấn.</w:t>
            </w:r>
          </w:p>
          <w:p w:rsidR="00A00C50" w:rsidRPr="008E478F" w:rsidRDefault="00A00C50" w:rsidP="00F6784B">
            <w:pPr>
              <w:ind w:left="48" w:right="48"/>
              <w:jc w:val="both"/>
              <w:rPr>
                <w:rFonts w:cs="Times New Roman"/>
                <w:color w:val="000000"/>
                <w:szCs w:val="28"/>
              </w:rPr>
            </w:pPr>
            <w:r w:rsidRPr="008E478F">
              <w:rPr>
                <w:rFonts w:cs="Times New Roman"/>
                <w:b/>
                <w:bCs/>
                <w:color w:val="000000"/>
                <w:szCs w:val="28"/>
              </w:rPr>
              <w:t>- Tài nguyên du lịch:</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Bờ biển dài, có nhiều bãi cát, vịnh, hang động đẹp, nước biển trong xanh, hệ sinh thái biển phong phú, khung cảnh thiên nhiên các đảo đa dạng, là điều kiện thuận lợi phát triển du lịch biển.</w:t>
            </w:r>
          </w:p>
          <w:p w:rsidR="00A00C50" w:rsidRPr="008E478F" w:rsidRDefault="00A00C50" w:rsidP="00F6784B">
            <w:pPr>
              <w:ind w:left="48" w:right="48"/>
              <w:jc w:val="both"/>
              <w:rPr>
                <w:rFonts w:cs="Times New Roman"/>
                <w:color w:val="000000"/>
                <w:szCs w:val="28"/>
              </w:rPr>
            </w:pPr>
            <w:r w:rsidRPr="008E478F">
              <w:rPr>
                <w:rFonts w:cs="Times New Roman"/>
                <w:b/>
                <w:bCs/>
                <w:color w:val="000000"/>
                <w:szCs w:val="28"/>
              </w:rPr>
              <w:t>- Tài nguyên khoáng sản:</w:t>
            </w:r>
          </w:p>
          <w:p w:rsidR="00A00C50" w:rsidRPr="008E478F" w:rsidRDefault="00A00C50" w:rsidP="00F6784B">
            <w:pPr>
              <w:ind w:left="48" w:right="48"/>
              <w:jc w:val="both"/>
              <w:rPr>
                <w:rFonts w:cs="Times New Roman"/>
                <w:color w:val="000000"/>
                <w:szCs w:val="28"/>
                <w:lang w:val="vi-VN"/>
              </w:rPr>
            </w:pPr>
            <w:r w:rsidRPr="008E478F">
              <w:rPr>
                <w:rFonts w:cs="Times New Roman"/>
                <w:color w:val="000000"/>
                <w:szCs w:val="28"/>
              </w:rPr>
              <w:t>+ Dầu mỏ, khí tự nhiên tập trung ở các bể (bồn trũng) trong vùng thềm lục địa</w:t>
            </w:r>
            <w:r w:rsidRPr="008E478F">
              <w:rPr>
                <w:rFonts w:cs="Times New Roman"/>
                <w:color w:val="000000"/>
                <w:szCs w:val="28"/>
                <w:lang w:val="vi-VN"/>
              </w:rPr>
              <w:t>.</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Các khoáng sản khác bao gồm 35 loại khoáng sản, phân bố dọc vùng ven biển, sườn bờ và dưới đáy biển. Trong đó, có giá trị nhất là ti-tan, cát thuỷ tinh, muối,...</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Ngoài ra, vùng biển Việt Nam có thuận lợi để xây dựng các cảng nước sâu, phát triển giao thông vận tải biển.</w:t>
            </w:r>
          </w:p>
          <w:p w:rsidR="00A00C50" w:rsidRPr="008E478F" w:rsidRDefault="00A00C50" w:rsidP="00F6784B">
            <w:pPr>
              <w:ind w:left="48" w:right="48"/>
              <w:jc w:val="both"/>
              <w:rPr>
                <w:rFonts w:cs="Times New Roman"/>
                <w:b/>
                <w:color w:val="000000"/>
                <w:szCs w:val="28"/>
              </w:rPr>
            </w:pPr>
            <w:r w:rsidRPr="008E478F">
              <w:rPr>
                <w:rFonts w:cs="Times New Roman"/>
                <w:b/>
                <w:color w:val="000000"/>
                <w:szCs w:val="28"/>
              </w:rPr>
              <w:t>b</w:t>
            </w:r>
            <w:r w:rsidRPr="008E478F">
              <w:rPr>
                <w:rFonts w:cs="Times New Roman"/>
                <w:b/>
                <w:color w:val="000000"/>
                <w:szCs w:val="28"/>
                <w:lang w:val="vi-VN"/>
              </w:rPr>
              <w:t>.</w:t>
            </w:r>
            <w:r w:rsidR="00992A59" w:rsidRPr="008E478F">
              <w:rPr>
                <w:rFonts w:cs="Times New Roman"/>
                <w:b/>
                <w:color w:val="000000"/>
                <w:szCs w:val="28"/>
                <w:lang w:val="en-GB"/>
              </w:rPr>
              <w:t xml:space="preserve"> </w:t>
            </w:r>
            <w:r w:rsidRPr="008E478F">
              <w:rPr>
                <w:rFonts w:cs="Times New Roman"/>
                <w:b/>
                <w:color w:val="000000"/>
                <w:szCs w:val="28"/>
                <w:lang w:val="vi-VN"/>
              </w:rPr>
              <w:t>N</w:t>
            </w:r>
            <w:r w:rsidRPr="008E478F">
              <w:rPr>
                <w:rFonts w:cs="Times New Roman"/>
                <w:b/>
                <w:color w:val="000000"/>
                <w:szCs w:val="28"/>
              </w:rPr>
              <w:t>hững hành động mà em có thể làm để góp phần bảo vệ môi trường biển đảo:</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Tham gia các hoạt động làm sạch bờ biển, giữ gìn môi trường sinh thái,... nhằm giảm thiểu sự suy thoái, ô nhiễm môi trường biển và trên các đảo.</w:t>
            </w:r>
          </w:p>
          <w:p w:rsidR="00A00C50" w:rsidRPr="008E478F" w:rsidRDefault="00A00C50" w:rsidP="00F6784B">
            <w:pPr>
              <w:ind w:left="48" w:right="48"/>
              <w:jc w:val="both"/>
              <w:rPr>
                <w:rFonts w:cs="Times New Roman"/>
                <w:color w:val="000000"/>
                <w:szCs w:val="28"/>
              </w:rPr>
            </w:pPr>
            <w:r w:rsidRPr="008E478F">
              <w:rPr>
                <w:rFonts w:cs="Times New Roman"/>
                <w:color w:val="000000"/>
                <w:szCs w:val="28"/>
              </w:rPr>
              <w:t>- Đấu tranh với các hoạt động khai thác, sử dụng tài nguyên biển đảo trái với quy định của pháp luật.</w:t>
            </w:r>
          </w:p>
          <w:p w:rsidR="0071210D" w:rsidRPr="008E478F" w:rsidRDefault="00A00C50" w:rsidP="00F6784B">
            <w:pPr>
              <w:ind w:left="48" w:right="48"/>
              <w:jc w:val="both"/>
              <w:rPr>
                <w:rFonts w:cs="Times New Roman"/>
                <w:color w:val="000000"/>
                <w:szCs w:val="28"/>
              </w:rPr>
            </w:pPr>
            <w:r w:rsidRPr="008E478F">
              <w:rPr>
                <w:rFonts w:cs="Times New Roman"/>
                <w:color w:val="000000"/>
                <w:szCs w:val="28"/>
              </w:rPr>
              <w:t>- Rèn luyện kĩ năng để thích ứng với các thiên tai và sự cố xảy ra trong vùng biển đảo.</w:t>
            </w:r>
          </w:p>
        </w:tc>
        <w:tc>
          <w:tcPr>
            <w:tcW w:w="1178" w:type="dxa"/>
          </w:tcPr>
          <w:p w:rsidR="00A867F1" w:rsidRPr="008E478F" w:rsidRDefault="00A867F1" w:rsidP="00F6784B">
            <w:pPr>
              <w:spacing w:before="240"/>
              <w:rPr>
                <w:rFonts w:eastAsia="Times New Roman" w:cs="Times New Roman"/>
                <w:color w:val="000000"/>
                <w:szCs w:val="28"/>
              </w:rPr>
            </w:pPr>
            <w:r w:rsidRPr="008E478F">
              <w:rPr>
                <w:rFonts w:eastAsia="Times New Roman" w:cs="Times New Roman"/>
                <w:color w:val="000000"/>
                <w:szCs w:val="28"/>
              </w:rPr>
              <w:t>0,25</w:t>
            </w:r>
          </w:p>
          <w:p w:rsidR="00A867F1" w:rsidRPr="008E478F" w:rsidRDefault="00A867F1" w:rsidP="00F6784B">
            <w:pPr>
              <w:spacing w:before="240"/>
              <w:rPr>
                <w:rFonts w:eastAsia="Times New Roman" w:cs="Times New Roman"/>
                <w:color w:val="000000"/>
                <w:szCs w:val="28"/>
              </w:rPr>
            </w:pPr>
          </w:p>
          <w:p w:rsidR="00A867F1" w:rsidRPr="008E478F" w:rsidRDefault="00A867F1" w:rsidP="00F6784B">
            <w:pPr>
              <w:spacing w:before="240"/>
              <w:rPr>
                <w:rFonts w:eastAsia="Times New Roman" w:cs="Times New Roman"/>
                <w:color w:val="000000"/>
                <w:szCs w:val="28"/>
              </w:rPr>
            </w:pPr>
          </w:p>
          <w:p w:rsidR="00A867F1" w:rsidRPr="008E478F" w:rsidRDefault="00A867F1" w:rsidP="00F6784B">
            <w:pPr>
              <w:spacing w:before="240"/>
              <w:rPr>
                <w:rFonts w:eastAsia="Times New Roman" w:cs="Times New Roman"/>
                <w:color w:val="000000"/>
                <w:szCs w:val="28"/>
              </w:rPr>
            </w:pPr>
          </w:p>
          <w:p w:rsidR="00A867F1" w:rsidRPr="008E478F" w:rsidRDefault="00A867F1" w:rsidP="00F6784B">
            <w:pPr>
              <w:spacing w:before="240"/>
              <w:rPr>
                <w:rFonts w:eastAsia="Times New Roman" w:cs="Times New Roman"/>
                <w:color w:val="000000"/>
                <w:szCs w:val="28"/>
              </w:rPr>
            </w:pPr>
          </w:p>
          <w:p w:rsidR="00A867F1" w:rsidRPr="008E478F" w:rsidRDefault="00A867F1" w:rsidP="00F6784B">
            <w:pPr>
              <w:spacing w:before="240"/>
              <w:rPr>
                <w:rFonts w:eastAsia="Times New Roman" w:cs="Times New Roman"/>
                <w:color w:val="000000"/>
                <w:szCs w:val="28"/>
              </w:rPr>
            </w:pPr>
            <w:r w:rsidRPr="008E478F">
              <w:rPr>
                <w:rFonts w:eastAsia="Times New Roman" w:cs="Times New Roman"/>
                <w:color w:val="000000"/>
                <w:szCs w:val="28"/>
              </w:rPr>
              <w:t>0,25</w:t>
            </w:r>
          </w:p>
          <w:p w:rsidR="00A867F1" w:rsidRPr="008E478F" w:rsidRDefault="00A867F1" w:rsidP="00F6784B">
            <w:pPr>
              <w:spacing w:before="240"/>
              <w:rPr>
                <w:rFonts w:eastAsia="Times New Roman" w:cs="Times New Roman"/>
                <w:color w:val="000000"/>
                <w:szCs w:val="28"/>
              </w:rPr>
            </w:pPr>
          </w:p>
          <w:p w:rsidR="00A867F1" w:rsidRPr="008E478F" w:rsidRDefault="00A867F1" w:rsidP="00F6784B">
            <w:pPr>
              <w:spacing w:before="240"/>
              <w:rPr>
                <w:rFonts w:eastAsia="Times New Roman" w:cs="Times New Roman"/>
                <w:color w:val="000000"/>
                <w:szCs w:val="28"/>
              </w:rPr>
            </w:pPr>
            <w:r w:rsidRPr="008E478F">
              <w:rPr>
                <w:rFonts w:eastAsia="Times New Roman" w:cs="Times New Roman"/>
                <w:color w:val="000000"/>
                <w:szCs w:val="28"/>
              </w:rPr>
              <w:t>0,25</w:t>
            </w:r>
          </w:p>
          <w:p w:rsidR="00A867F1" w:rsidRPr="008E478F" w:rsidRDefault="00A867F1" w:rsidP="00F6784B">
            <w:pPr>
              <w:spacing w:before="240"/>
              <w:rPr>
                <w:rFonts w:eastAsia="Times New Roman" w:cs="Times New Roman"/>
                <w:color w:val="000000"/>
                <w:szCs w:val="28"/>
              </w:rPr>
            </w:pPr>
          </w:p>
          <w:p w:rsidR="00A867F1" w:rsidRPr="008E478F" w:rsidRDefault="00A867F1" w:rsidP="00F6784B">
            <w:pPr>
              <w:spacing w:before="240"/>
              <w:rPr>
                <w:rFonts w:eastAsia="Times New Roman" w:cs="Times New Roman"/>
                <w:color w:val="000000"/>
                <w:szCs w:val="28"/>
              </w:rPr>
            </w:pPr>
          </w:p>
          <w:p w:rsidR="00A867F1" w:rsidRPr="008E478F" w:rsidRDefault="00A867F1" w:rsidP="00F6784B">
            <w:pPr>
              <w:spacing w:before="240"/>
              <w:rPr>
                <w:rFonts w:eastAsia="Times New Roman" w:cs="Times New Roman"/>
                <w:color w:val="000000"/>
                <w:szCs w:val="28"/>
              </w:rPr>
            </w:pPr>
          </w:p>
          <w:p w:rsidR="00A867F1" w:rsidRPr="008E478F" w:rsidRDefault="00A867F1" w:rsidP="00F6784B">
            <w:pPr>
              <w:spacing w:before="240"/>
              <w:rPr>
                <w:rFonts w:eastAsia="Times New Roman" w:cs="Times New Roman"/>
                <w:color w:val="000000"/>
                <w:szCs w:val="28"/>
              </w:rPr>
            </w:pPr>
          </w:p>
          <w:p w:rsidR="00A867F1" w:rsidRPr="008E478F" w:rsidRDefault="00A867F1" w:rsidP="00F6784B">
            <w:pPr>
              <w:spacing w:before="240"/>
              <w:rPr>
                <w:rFonts w:eastAsia="Times New Roman" w:cs="Times New Roman"/>
                <w:color w:val="000000"/>
                <w:szCs w:val="28"/>
              </w:rPr>
            </w:pPr>
          </w:p>
          <w:p w:rsidR="00A867F1" w:rsidRPr="008E478F" w:rsidRDefault="00A867F1" w:rsidP="00F6784B">
            <w:pPr>
              <w:spacing w:before="240"/>
              <w:rPr>
                <w:rFonts w:eastAsia="Times New Roman" w:cs="Times New Roman"/>
                <w:color w:val="000000"/>
                <w:szCs w:val="28"/>
              </w:rPr>
            </w:pPr>
            <w:r w:rsidRPr="008E478F">
              <w:rPr>
                <w:rFonts w:eastAsia="Times New Roman" w:cs="Times New Roman"/>
                <w:color w:val="000000"/>
                <w:szCs w:val="28"/>
              </w:rPr>
              <w:t>0,25</w:t>
            </w:r>
          </w:p>
          <w:p w:rsidR="00A867F1" w:rsidRPr="008E478F" w:rsidRDefault="00A867F1" w:rsidP="00F6784B">
            <w:pPr>
              <w:spacing w:before="240"/>
              <w:rPr>
                <w:rFonts w:eastAsia="Times New Roman" w:cs="Times New Roman"/>
                <w:color w:val="000000"/>
                <w:szCs w:val="28"/>
              </w:rPr>
            </w:pPr>
          </w:p>
          <w:p w:rsidR="00A867F1" w:rsidRPr="008E478F" w:rsidRDefault="00A867F1" w:rsidP="00F6784B">
            <w:pPr>
              <w:spacing w:before="240"/>
              <w:rPr>
                <w:rFonts w:eastAsia="Times New Roman" w:cs="Times New Roman"/>
                <w:color w:val="000000"/>
                <w:szCs w:val="28"/>
              </w:rPr>
            </w:pPr>
            <w:r w:rsidRPr="008E478F">
              <w:rPr>
                <w:rFonts w:eastAsia="Times New Roman" w:cs="Times New Roman"/>
                <w:color w:val="000000"/>
                <w:szCs w:val="28"/>
              </w:rPr>
              <w:t>0,25</w:t>
            </w:r>
          </w:p>
          <w:p w:rsidR="00A867F1" w:rsidRPr="008E478F" w:rsidRDefault="00A867F1" w:rsidP="00F6784B">
            <w:pPr>
              <w:spacing w:before="240"/>
              <w:rPr>
                <w:rFonts w:eastAsia="Times New Roman" w:cs="Times New Roman"/>
                <w:color w:val="000000"/>
                <w:szCs w:val="28"/>
              </w:rPr>
            </w:pPr>
          </w:p>
          <w:p w:rsidR="00715001" w:rsidRPr="008E478F" w:rsidRDefault="00A867F1" w:rsidP="00F6784B">
            <w:pPr>
              <w:spacing w:before="240"/>
              <w:rPr>
                <w:rFonts w:eastAsia="Times New Roman" w:cs="Times New Roman"/>
                <w:color w:val="000000"/>
                <w:szCs w:val="28"/>
              </w:rPr>
            </w:pPr>
            <w:r w:rsidRPr="008E478F">
              <w:rPr>
                <w:rFonts w:eastAsia="Times New Roman" w:cs="Times New Roman"/>
                <w:color w:val="000000"/>
                <w:szCs w:val="28"/>
              </w:rPr>
              <w:t>0,25</w:t>
            </w:r>
          </w:p>
        </w:tc>
      </w:tr>
    </w:tbl>
    <w:p w:rsidR="00B91BFA" w:rsidRPr="008E478F" w:rsidRDefault="00B91BFA" w:rsidP="00F6784B">
      <w:pPr>
        <w:spacing w:before="240" w:after="0" w:line="240" w:lineRule="auto"/>
        <w:rPr>
          <w:rFonts w:ascii="Times New Roman" w:eastAsia="Times New Roman" w:hAnsi="Times New Roman" w:cs="Times New Roman"/>
          <w:b/>
          <w:color w:val="000000"/>
          <w:sz w:val="28"/>
          <w:szCs w:val="28"/>
        </w:rPr>
      </w:pPr>
    </w:p>
    <w:p w:rsidR="00FC6FB6" w:rsidRPr="008E478F" w:rsidRDefault="00FC6FB6" w:rsidP="00F6784B">
      <w:pPr>
        <w:spacing w:after="0" w:line="240" w:lineRule="auto"/>
        <w:rPr>
          <w:rFonts w:ascii="Times New Roman" w:eastAsia="Calibri" w:hAnsi="Times New Roman" w:cs="Times New Roman"/>
          <w:b/>
          <w:sz w:val="28"/>
          <w:szCs w:val="28"/>
        </w:rPr>
      </w:pPr>
    </w:p>
    <w:p w:rsidR="00FC6FB6" w:rsidRPr="008E478F" w:rsidRDefault="00FC6FB6" w:rsidP="00F6784B">
      <w:pPr>
        <w:spacing w:after="0" w:line="312" w:lineRule="auto"/>
        <w:rPr>
          <w:sz w:val="28"/>
          <w:szCs w:val="28"/>
        </w:rPr>
      </w:pPr>
    </w:p>
    <w:sectPr w:rsidR="00FC6FB6" w:rsidRPr="008E478F" w:rsidSect="0035678A">
      <w:footerReference w:type="default" r:id="rId7"/>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B62" w:rsidRDefault="00324B62" w:rsidP="00FF7205">
      <w:pPr>
        <w:spacing w:after="0" w:line="240" w:lineRule="auto"/>
      </w:pPr>
      <w:r>
        <w:separator/>
      </w:r>
    </w:p>
  </w:endnote>
  <w:endnote w:type="continuationSeparator" w:id="0">
    <w:p w:rsidR="00324B62" w:rsidRDefault="00324B62" w:rsidP="00FF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83452"/>
      <w:docPartObj>
        <w:docPartGallery w:val="Page Numbers (Bottom of Page)"/>
        <w:docPartUnique/>
      </w:docPartObj>
    </w:sdtPr>
    <w:sdtEndPr>
      <w:rPr>
        <w:noProof/>
      </w:rPr>
    </w:sdtEndPr>
    <w:sdtContent>
      <w:p w:rsidR="0021470F" w:rsidRDefault="0021470F">
        <w:pPr>
          <w:pStyle w:val="Footer"/>
          <w:jc w:val="center"/>
        </w:pPr>
        <w:r>
          <w:fldChar w:fldCharType="begin"/>
        </w:r>
        <w:r>
          <w:instrText xml:space="preserve"> PAGE   \* MERGEFORMAT </w:instrText>
        </w:r>
        <w:r>
          <w:fldChar w:fldCharType="separate"/>
        </w:r>
        <w:r w:rsidR="00416AAB">
          <w:rPr>
            <w:noProof/>
          </w:rPr>
          <w:t>1</w:t>
        </w:r>
        <w:r>
          <w:rPr>
            <w:noProof/>
          </w:rPr>
          <w:fldChar w:fldCharType="end"/>
        </w:r>
      </w:p>
    </w:sdtContent>
  </w:sdt>
  <w:p w:rsidR="0021470F" w:rsidRDefault="002147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B62" w:rsidRDefault="00324B62" w:rsidP="00FF7205">
      <w:pPr>
        <w:spacing w:after="0" w:line="240" w:lineRule="auto"/>
      </w:pPr>
      <w:r>
        <w:separator/>
      </w:r>
    </w:p>
  </w:footnote>
  <w:footnote w:type="continuationSeparator" w:id="0">
    <w:p w:rsidR="00324B62" w:rsidRDefault="00324B62" w:rsidP="00FF7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065"/>
    <w:multiLevelType w:val="hybridMultilevel"/>
    <w:tmpl w:val="FF6A2F4C"/>
    <w:lvl w:ilvl="0" w:tplc="0809000F">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 w15:restartNumberingAfterBreak="0">
    <w:nsid w:val="26152A9F"/>
    <w:multiLevelType w:val="hybridMultilevel"/>
    <w:tmpl w:val="91366FC6"/>
    <w:lvl w:ilvl="0" w:tplc="4D6A29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077A1"/>
    <w:multiLevelType w:val="hybridMultilevel"/>
    <w:tmpl w:val="894E0F68"/>
    <w:lvl w:ilvl="0" w:tplc="ACD871F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39827AA8"/>
    <w:multiLevelType w:val="hybridMultilevel"/>
    <w:tmpl w:val="C80276B0"/>
    <w:lvl w:ilvl="0" w:tplc="9F307166">
      <w:start w:val="1"/>
      <w:numFmt w:val="bullet"/>
      <w:lvlText w:val=""/>
      <w:lvlJc w:val="left"/>
      <w:pPr>
        <w:ind w:left="795" w:hanging="360"/>
      </w:pPr>
      <w:rPr>
        <w:rFonts w:ascii="Wingdings" w:eastAsia="Times New Roman" w:hAnsi="Wingdings" w:cs="Times New Roman"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4" w15:restartNumberingAfterBreak="0">
    <w:nsid w:val="454A5956"/>
    <w:multiLevelType w:val="hybridMultilevel"/>
    <w:tmpl w:val="0422E37A"/>
    <w:lvl w:ilvl="0" w:tplc="5C08F8B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93059"/>
    <w:multiLevelType w:val="hybridMultilevel"/>
    <w:tmpl w:val="18D0382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A7D6650"/>
    <w:multiLevelType w:val="hybridMultilevel"/>
    <w:tmpl w:val="D5B632F6"/>
    <w:lvl w:ilvl="0" w:tplc="DE202CB8">
      <w:start w:val="1"/>
      <w:numFmt w:val="bullet"/>
      <w:lvlText w:val="-"/>
      <w:lvlJc w:val="left"/>
      <w:pPr>
        <w:ind w:left="435" w:hanging="360"/>
      </w:pPr>
      <w:rPr>
        <w:rFonts w:ascii="Times New Roman" w:eastAsia="Times New Roman" w:hAnsi="Times New Roman" w:cs="Times New Roman" w:hint="default"/>
      </w:rPr>
    </w:lvl>
    <w:lvl w:ilvl="1" w:tplc="08090003">
      <w:start w:val="1"/>
      <w:numFmt w:val="bullet"/>
      <w:lvlText w:val="o"/>
      <w:lvlJc w:val="left"/>
      <w:pPr>
        <w:ind w:left="1155" w:hanging="360"/>
      </w:pPr>
      <w:rPr>
        <w:rFonts w:ascii="Courier New" w:hAnsi="Courier New" w:cs="Courier New" w:hint="default"/>
      </w:rPr>
    </w:lvl>
    <w:lvl w:ilvl="2" w:tplc="08090005">
      <w:start w:val="1"/>
      <w:numFmt w:val="bullet"/>
      <w:lvlText w:val=""/>
      <w:lvlJc w:val="left"/>
      <w:pPr>
        <w:ind w:left="1875" w:hanging="360"/>
      </w:pPr>
      <w:rPr>
        <w:rFonts w:ascii="Wingdings" w:hAnsi="Wingdings" w:hint="default"/>
      </w:rPr>
    </w:lvl>
    <w:lvl w:ilvl="3" w:tplc="08090001">
      <w:start w:val="1"/>
      <w:numFmt w:val="bullet"/>
      <w:lvlText w:val=""/>
      <w:lvlJc w:val="left"/>
      <w:pPr>
        <w:ind w:left="2595" w:hanging="360"/>
      </w:pPr>
      <w:rPr>
        <w:rFonts w:ascii="Symbol" w:hAnsi="Symbol" w:hint="default"/>
      </w:rPr>
    </w:lvl>
    <w:lvl w:ilvl="4" w:tplc="08090003">
      <w:start w:val="1"/>
      <w:numFmt w:val="bullet"/>
      <w:lvlText w:val="o"/>
      <w:lvlJc w:val="left"/>
      <w:pPr>
        <w:ind w:left="3315" w:hanging="360"/>
      </w:pPr>
      <w:rPr>
        <w:rFonts w:ascii="Courier New" w:hAnsi="Courier New" w:cs="Courier New" w:hint="default"/>
      </w:rPr>
    </w:lvl>
    <w:lvl w:ilvl="5" w:tplc="08090005">
      <w:start w:val="1"/>
      <w:numFmt w:val="bullet"/>
      <w:lvlText w:val=""/>
      <w:lvlJc w:val="left"/>
      <w:pPr>
        <w:ind w:left="4035" w:hanging="360"/>
      </w:pPr>
      <w:rPr>
        <w:rFonts w:ascii="Wingdings" w:hAnsi="Wingdings" w:hint="default"/>
      </w:rPr>
    </w:lvl>
    <w:lvl w:ilvl="6" w:tplc="08090001">
      <w:start w:val="1"/>
      <w:numFmt w:val="bullet"/>
      <w:lvlText w:val=""/>
      <w:lvlJc w:val="left"/>
      <w:pPr>
        <w:ind w:left="4755" w:hanging="360"/>
      </w:pPr>
      <w:rPr>
        <w:rFonts w:ascii="Symbol" w:hAnsi="Symbol" w:hint="default"/>
      </w:rPr>
    </w:lvl>
    <w:lvl w:ilvl="7" w:tplc="08090003">
      <w:start w:val="1"/>
      <w:numFmt w:val="bullet"/>
      <w:lvlText w:val="o"/>
      <w:lvlJc w:val="left"/>
      <w:pPr>
        <w:ind w:left="5475" w:hanging="360"/>
      </w:pPr>
      <w:rPr>
        <w:rFonts w:ascii="Courier New" w:hAnsi="Courier New" w:cs="Courier New" w:hint="default"/>
      </w:rPr>
    </w:lvl>
    <w:lvl w:ilvl="8" w:tplc="08090005">
      <w:start w:val="1"/>
      <w:numFmt w:val="bullet"/>
      <w:lvlText w:val=""/>
      <w:lvlJc w:val="left"/>
      <w:pPr>
        <w:ind w:left="6195" w:hanging="360"/>
      </w:pPr>
      <w:rPr>
        <w:rFonts w:ascii="Wingdings" w:hAnsi="Wingdings" w:hint="default"/>
      </w:rPr>
    </w:lvl>
  </w:abstractNum>
  <w:abstractNum w:abstractNumId="7" w15:restartNumberingAfterBreak="0">
    <w:nsid w:val="5AA25506"/>
    <w:multiLevelType w:val="hybridMultilevel"/>
    <w:tmpl w:val="CEB6D8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7"/>
  </w:num>
  <w:num w:numId="5">
    <w:abstractNumId w:val="2"/>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1D"/>
    <w:rsid w:val="00012133"/>
    <w:rsid w:val="00017317"/>
    <w:rsid w:val="00021925"/>
    <w:rsid w:val="000625E8"/>
    <w:rsid w:val="000674D1"/>
    <w:rsid w:val="00110485"/>
    <w:rsid w:val="001127FA"/>
    <w:rsid w:val="00134F9E"/>
    <w:rsid w:val="00163F83"/>
    <w:rsid w:val="0018016D"/>
    <w:rsid w:val="00184B6D"/>
    <w:rsid w:val="001A2901"/>
    <w:rsid w:val="001B2E3E"/>
    <w:rsid w:val="001C26BA"/>
    <w:rsid w:val="00203227"/>
    <w:rsid w:val="0021470F"/>
    <w:rsid w:val="0026406A"/>
    <w:rsid w:val="00292D00"/>
    <w:rsid w:val="002B238C"/>
    <w:rsid w:val="002C4CC8"/>
    <w:rsid w:val="002E1B1A"/>
    <w:rsid w:val="00324B62"/>
    <w:rsid w:val="00327E9C"/>
    <w:rsid w:val="003451E8"/>
    <w:rsid w:val="0034583C"/>
    <w:rsid w:val="00350CAB"/>
    <w:rsid w:val="0035678A"/>
    <w:rsid w:val="00371F03"/>
    <w:rsid w:val="00373E5B"/>
    <w:rsid w:val="00380BC6"/>
    <w:rsid w:val="003876F1"/>
    <w:rsid w:val="003937B0"/>
    <w:rsid w:val="00397CFA"/>
    <w:rsid w:val="003A1F34"/>
    <w:rsid w:val="003D1EBC"/>
    <w:rsid w:val="00416AAB"/>
    <w:rsid w:val="0043541F"/>
    <w:rsid w:val="00452E45"/>
    <w:rsid w:val="00472AEE"/>
    <w:rsid w:val="004844FB"/>
    <w:rsid w:val="00494081"/>
    <w:rsid w:val="004E105F"/>
    <w:rsid w:val="004E1EA2"/>
    <w:rsid w:val="004F50BE"/>
    <w:rsid w:val="005558E3"/>
    <w:rsid w:val="005645EC"/>
    <w:rsid w:val="005B5FB3"/>
    <w:rsid w:val="005E49C6"/>
    <w:rsid w:val="00615CC4"/>
    <w:rsid w:val="006468B4"/>
    <w:rsid w:val="00651D37"/>
    <w:rsid w:val="006529B9"/>
    <w:rsid w:val="0066496F"/>
    <w:rsid w:val="00696BEF"/>
    <w:rsid w:val="006B58D8"/>
    <w:rsid w:val="006D6D99"/>
    <w:rsid w:val="006E5A07"/>
    <w:rsid w:val="00707222"/>
    <w:rsid w:val="00710EC1"/>
    <w:rsid w:val="0071210D"/>
    <w:rsid w:val="00715001"/>
    <w:rsid w:val="0076261B"/>
    <w:rsid w:val="007678BF"/>
    <w:rsid w:val="00777D1D"/>
    <w:rsid w:val="00787784"/>
    <w:rsid w:val="007A02E3"/>
    <w:rsid w:val="007B6949"/>
    <w:rsid w:val="007C27BE"/>
    <w:rsid w:val="0080078D"/>
    <w:rsid w:val="00801A1D"/>
    <w:rsid w:val="00815862"/>
    <w:rsid w:val="00815961"/>
    <w:rsid w:val="008203A9"/>
    <w:rsid w:val="00885B53"/>
    <w:rsid w:val="008B56B5"/>
    <w:rsid w:val="008E478F"/>
    <w:rsid w:val="008F2852"/>
    <w:rsid w:val="0093417C"/>
    <w:rsid w:val="009509C6"/>
    <w:rsid w:val="00966EA1"/>
    <w:rsid w:val="00970631"/>
    <w:rsid w:val="00983C58"/>
    <w:rsid w:val="00986AFA"/>
    <w:rsid w:val="00991F87"/>
    <w:rsid w:val="00992A59"/>
    <w:rsid w:val="009D096A"/>
    <w:rsid w:val="009E4F51"/>
    <w:rsid w:val="00A00C50"/>
    <w:rsid w:val="00A03943"/>
    <w:rsid w:val="00A169E8"/>
    <w:rsid w:val="00A36511"/>
    <w:rsid w:val="00A3698F"/>
    <w:rsid w:val="00A52F3D"/>
    <w:rsid w:val="00A65F5E"/>
    <w:rsid w:val="00A867F1"/>
    <w:rsid w:val="00A87AD4"/>
    <w:rsid w:val="00A93CA6"/>
    <w:rsid w:val="00A95718"/>
    <w:rsid w:val="00AA5B47"/>
    <w:rsid w:val="00AD487C"/>
    <w:rsid w:val="00B04E39"/>
    <w:rsid w:val="00B36DC1"/>
    <w:rsid w:val="00B63D69"/>
    <w:rsid w:val="00B80829"/>
    <w:rsid w:val="00B91BFA"/>
    <w:rsid w:val="00B932E4"/>
    <w:rsid w:val="00BE768F"/>
    <w:rsid w:val="00BF619A"/>
    <w:rsid w:val="00C276ED"/>
    <w:rsid w:val="00C328AD"/>
    <w:rsid w:val="00C401A4"/>
    <w:rsid w:val="00C90BDE"/>
    <w:rsid w:val="00C941C6"/>
    <w:rsid w:val="00CA2DC8"/>
    <w:rsid w:val="00CB5E1B"/>
    <w:rsid w:val="00CB6C3D"/>
    <w:rsid w:val="00CC3FF8"/>
    <w:rsid w:val="00CD6AF3"/>
    <w:rsid w:val="00CD74DA"/>
    <w:rsid w:val="00CF3EE3"/>
    <w:rsid w:val="00D079E3"/>
    <w:rsid w:val="00D14FD3"/>
    <w:rsid w:val="00D226B8"/>
    <w:rsid w:val="00D27995"/>
    <w:rsid w:val="00D40F69"/>
    <w:rsid w:val="00D566A6"/>
    <w:rsid w:val="00D6031C"/>
    <w:rsid w:val="00D70530"/>
    <w:rsid w:val="00D711C8"/>
    <w:rsid w:val="00DB2FB5"/>
    <w:rsid w:val="00DC0EF1"/>
    <w:rsid w:val="00DC3662"/>
    <w:rsid w:val="00DD5C17"/>
    <w:rsid w:val="00DF23C1"/>
    <w:rsid w:val="00E07C24"/>
    <w:rsid w:val="00E45BC3"/>
    <w:rsid w:val="00E50AA8"/>
    <w:rsid w:val="00E52E85"/>
    <w:rsid w:val="00E5302D"/>
    <w:rsid w:val="00E91A73"/>
    <w:rsid w:val="00EB14B7"/>
    <w:rsid w:val="00ED0AA6"/>
    <w:rsid w:val="00EE6342"/>
    <w:rsid w:val="00F23C4E"/>
    <w:rsid w:val="00F64797"/>
    <w:rsid w:val="00F6784B"/>
    <w:rsid w:val="00F83EE5"/>
    <w:rsid w:val="00FC6FB6"/>
    <w:rsid w:val="00FF49E7"/>
    <w:rsid w:val="00FF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55B9E"/>
  <w15:docId w15:val="{0AA4A666-ECB5-4A5B-AA0A-7BE027E6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D1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205"/>
  </w:style>
  <w:style w:type="paragraph" w:styleId="Footer">
    <w:name w:val="footer"/>
    <w:basedOn w:val="Normal"/>
    <w:link w:val="FooterChar"/>
    <w:uiPriority w:val="99"/>
    <w:unhideWhenUsed/>
    <w:rsid w:val="00FF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205"/>
  </w:style>
  <w:style w:type="paragraph" w:styleId="ListParagraph">
    <w:name w:val="List Paragraph"/>
    <w:basedOn w:val="Normal"/>
    <w:uiPriority w:val="34"/>
    <w:qFormat/>
    <w:rsid w:val="00A65F5E"/>
    <w:pPr>
      <w:ind w:left="720"/>
      <w:contextualSpacing/>
    </w:pPr>
  </w:style>
  <w:style w:type="table" w:customStyle="1" w:styleId="Style106">
    <w:name w:val="_Style 106"/>
    <w:basedOn w:val="TableNormal"/>
    <w:qFormat/>
    <w:rsid w:val="00FC6FB6"/>
    <w:pPr>
      <w:widowControl w:val="0"/>
      <w:spacing w:after="0" w:line="240" w:lineRule="auto"/>
      <w:jc w:val="both"/>
    </w:pPr>
    <w:rPr>
      <w:rFonts w:ascii="Arial" w:eastAsia="Arial" w:hAnsi="Arial" w:cs="Arial"/>
      <w:sz w:val="20"/>
      <w:szCs w:val="20"/>
      <w:lang w:eastAsia="ja-JP"/>
    </w:rPr>
    <w:tblPr>
      <w:tblInd w:w="0" w:type="nil"/>
    </w:tblPr>
  </w:style>
  <w:style w:type="table" w:customStyle="1" w:styleId="Style107">
    <w:name w:val="_Style 107"/>
    <w:basedOn w:val="TableNormal"/>
    <w:qFormat/>
    <w:rsid w:val="00FC6FB6"/>
    <w:pPr>
      <w:widowControl w:val="0"/>
      <w:spacing w:after="0" w:line="240" w:lineRule="auto"/>
      <w:jc w:val="both"/>
    </w:pPr>
    <w:rPr>
      <w:rFonts w:ascii="Arial" w:eastAsia="Arial" w:hAnsi="Arial" w:cs="Arial"/>
      <w:sz w:val="20"/>
      <w:szCs w:val="20"/>
      <w:lang w:eastAsia="ja-JP"/>
    </w:rPr>
    <w:tblPr>
      <w:tblInd w:w="0" w:type="nil"/>
    </w:tblPr>
  </w:style>
  <w:style w:type="paragraph" w:styleId="NormalWeb">
    <w:name w:val="Normal (Web)"/>
    <w:basedOn w:val="Normal"/>
    <w:uiPriority w:val="99"/>
    <w:unhideWhenUsed/>
    <w:rsid w:val="001127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48748">
      <w:bodyDiv w:val="1"/>
      <w:marLeft w:val="0"/>
      <w:marRight w:val="0"/>
      <w:marTop w:val="0"/>
      <w:marBottom w:val="0"/>
      <w:divBdr>
        <w:top w:val="none" w:sz="0" w:space="0" w:color="auto"/>
        <w:left w:val="none" w:sz="0" w:space="0" w:color="auto"/>
        <w:bottom w:val="none" w:sz="0" w:space="0" w:color="auto"/>
        <w:right w:val="none" w:sz="0" w:space="0" w:color="auto"/>
      </w:divBdr>
    </w:div>
    <w:div w:id="532040386">
      <w:bodyDiv w:val="1"/>
      <w:marLeft w:val="0"/>
      <w:marRight w:val="0"/>
      <w:marTop w:val="0"/>
      <w:marBottom w:val="0"/>
      <w:divBdr>
        <w:top w:val="none" w:sz="0" w:space="0" w:color="auto"/>
        <w:left w:val="none" w:sz="0" w:space="0" w:color="auto"/>
        <w:bottom w:val="none" w:sz="0" w:space="0" w:color="auto"/>
        <w:right w:val="none" w:sz="0" w:space="0" w:color="auto"/>
      </w:divBdr>
    </w:div>
    <w:div w:id="1050879227">
      <w:bodyDiv w:val="1"/>
      <w:marLeft w:val="0"/>
      <w:marRight w:val="0"/>
      <w:marTop w:val="0"/>
      <w:marBottom w:val="0"/>
      <w:divBdr>
        <w:top w:val="none" w:sz="0" w:space="0" w:color="auto"/>
        <w:left w:val="none" w:sz="0" w:space="0" w:color="auto"/>
        <w:bottom w:val="none" w:sz="0" w:space="0" w:color="auto"/>
        <w:right w:val="none" w:sz="0" w:space="0" w:color="auto"/>
      </w:divBdr>
    </w:div>
    <w:div w:id="1193151569">
      <w:bodyDiv w:val="1"/>
      <w:marLeft w:val="0"/>
      <w:marRight w:val="0"/>
      <w:marTop w:val="0"/>
      <w:marBottom w:val="0"/>
      <w:divBdr>
        <w:top w:val="none" w:sz="0" w:space="0" w:color="auto"/>
        <w:left w:val="none" w:sz="0" w:space="0" w:color="auto"/>
        <w:bottom w:val="none" w:sz="0" w:space="0" w:color="auto"/>
        <w:right w:val="none" w:sz="0" w:space="0" w:color="auto"/>
      </w:divBdr>
    </w:div>
    <w:div w:id="18287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774</Words>
  <Characters>4415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2024-04-02T03:03:00Z</dcterms:created>
  <dcterms:modified xsi:type="dcterms:W3CDTF">2024-04-02T15:55:00Z</dcterms:modified>
</cp:coreProperties>
</file>