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644" w:tblpY="1348"/>
        <w:tblOverlap w:val="never"/>
        <w:tblW w:w="11563" w:type="dxa"/>
        <w:tblInd w:w="0" w:type="dxa"/>
        <w:tblLayout w:type="autofit"/>
        <w:tblCellMar>
          <w:top w:w="0" w:type="dxa"/>
          <w:left w:w="108" w:type="dxa"/>
          <w:bottom w:w="0" w:type="dxa"/>
          <w:right w:w="108" w:type="dxa"/>
        </w:tblCellMar>
      </w:tblPr>
      <w:tblGrid>
        <w:gridCol w:w="4648"/>
        <w:gridCol w:w="6915"/>
      </w:tblGrid>
      <w:tr>
        <w:tblPrEx>
          <w:tblCellMar>
            <w:top w:w="0" w:type="dxa"/>
            <w:left w:w="108" w:type="dxa"/>
            <w:bottom w:w="0" w:type="dxa"/>
            <w:right w:w="108" w:type="dxa"/>
          </w:tblCellMar>
        </w:tblPrEx>
        <w:trPr>
          <w:trHeight w:val="1774" w:hRule="atLeast"/>
        </w:trPr>
        <w:tc>
          <w:tcPr>
            <w:tcW w:w="4648" w:type="dxa"/>
          </w:tcPr>
          <w:p>
            <w:pPr>
              <w:spacing w:after="0" w:line="240" w:lineRule="auto"/>
              <w:jc w:val="center"/>
              <w:rPr>
                <w:rFonts w:eastAsia="Times New Roman"/>
                <w:sz w:val="26"/>
                <w:szCs w:val="26"/>
              </w:rPr>
            </w:pPr>
            <w:r>
              <w:rPr>
                <w:rFonts w:eastAsia="Times New Roman"/>
                <w:sz w:val="26"/>
                <w:szCs w:val="26"/>
              </w:rPr>
              <w:t>UBND …………………</w:t>
            </w:r>
          </w:p>
          <w:p>
            <w:pPr>
              <w:spacing w:after="0" w:line="240" w:lineRule="auto"/>
              <w:jc w:val="center"/>
              <w:rPr>
                <w:rFonts w:eastAsia="Times New Roman"/>
                <w:b/>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480695</wp:posOffset>
                      </wp:positionH>
                      <wp:positionV relativeFrom="paragraph">
                        <wp:posOffset>375920</wp:posOffset>
                      </wp:positionV>
                      <wp:extent cx="1981200" cy="299085"/>
                      <wp:effectExtent l="0" t="0" r="19050" b="24765"/>
                      <wp:wrapNone/>
                      <wp:docPr id="7" name="Text Box 7"/>
                      <wp:cNvGraphicFramePr/>
                      <a:graphic xmlns:a="http://schemas.openxmlformats.org/drawingml/2006/main">
                        <a:graphicData uri="http://schemas.microsoft.com/office/word/2010/wordprocessingShape">
                          <wps:wsp>
                            <wps:cNvSpPr txBox="1">
                              <a:spLocks noChangeArrowheads="1"/>
                            </wps:cNvSpPr>
                            <wps:spPr bwMode="auto">
                              <a:xfrm>
                                <a:off x="0" y="0"/>
                                <a:ext cx="1981200" cy="299085"/>
                              </a:xfrm>
                              <a:prstGeom prst="rect">
                                <a:avLst/>
                              </a:prstGeom>
                              <a:solidFill>
                                <a:srgbClr val="FFFFFF"/>
                              </a:solidFill>
                              <a:ln w="9525">
                                <a:solidFill>
                                  <a:srgbClr val="000000"/>
                                </a:solidFill>
                                <a:miter lim="800000"/>
                              </a:ln>
                            </wps:spPr>
                            <wps:txbx>
                              <w:txbxContent>
                                <w:p>
                                  <w:pPr>
                                    <w:jc w:val="center"/>
                                    <w:rPr>
                                      <w:b/>
                                      <w:sz w:val="24"/>
                                      <w:szCs w:val="28"/>
                                    </w:rPr>
                                  </w:pPr>
                                  <w:r>
                                    <w:rPr>
                                      <w:b/>
                                      <w:sz w:val="24"/>
                                      <w:szCs w:val="28"/>
                                    </w:rPr>
                                    <w:t>ĐỀ CHÍNH THỨC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85pt;margin-top:29.6pt;height:23.55pt;width:156pt;z-index:251660288;mso-width-relative:page;mso-height-relative:page;" fillcolor="#FFFFFF" filled="t" stroked="t" coordsize="21600,21600" o:gfxdata="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xDoX2AAAAAkBAAAPAAAAAAAAAAEAIAAAACIAAABkcnMvZG93bnJldi54bWxQ&#10;SwECFAAUAAAACACHTuJA2h0rrTACAACGBAAADgAAAAAAAAABACAAAAAnAQAAZHJzL2Uyb0RvYy54&#10;bWxQSwUGAAAAAAYABgBZAQAAyQUAAAAA&#10;">
                      <v:fill on="t" focussize="0,0"/>
                      <v:stroke color="#000000" miterlimit="8" joinstyle="miter"/>
                      <v:imagedata o:title=""/>
                      <o:lock v:ext="edit" aspectratio="f"/>
                      <v:textbox>
                        <w:txbxContent>
                          <w:p>
                            <w:pPr>
                              <w:jc w:val="center"/>
                              <w:rPr>
                                <w:b/>
                                <w:sz w:val="24"/>
                                <w:szCs w:val="28"/>
                              </w:rPr>
                            </w:pPr>
                            <w:r>
                              <w:rPr>
                                <w:b/>
                                <w:sz w:val="24"/>
                                <w:szCs w:val="28"/>
                              </w:rPr>
                              <w:t>ĐỀ CHÍNH THỨC</w:t>
                            </w:r>
                          </w:p>
                        </w:txbxContent>
                      </v:textbox>
                    </v:shape>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621665</wp:posOffset>
                      </wp:positionH>
                      <wp:positionV relativeFrom="paragraph">
                        <wp:posOffset>191135</wp:posOffset>
                      </wp:positionV>
                      <wp:extent cx="1624965" cy="0"/>
                      <wp:effectExtent l="0" t="0" r="13335" b="190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62496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8.95pt;margin-top:15.05pt;height:0pt;width:127.95pt;z-index:251659264;mso-width-relative:page;mso-height-relative:page;" filled="f" stroked="t" coordsize="21600,21600" o:gfxdata="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k79cPVAAAACAEAAA8AAAAAAAAAAQAgAAAAIgAA&#10;AGRycy9kb3ducmV2LnhtbFBLAQIUABQAAAAIAIdO4kDOtG/y0gEAAK0DAAAOAAAAAAAAAAEAIAAA&#10;ACQBAABkcnMvZTJvRG9jLnhtbFBLBQYAAAAABgAGAFkBAABoBQAAAAA=&#10;">
                      <v:fill on="f" focussize="0,0"/>
                      <v:stroke color="#000000" joinstyle="round"/>
                      <v:imagedata o:title=""/>
                      <o:lock v:ext="edit" aspectratio="f"/>
                    </v:line>
                  </w:pict>
                </mc:Fallback>
              </mc:AlternateContent>
            </w:r>
            <w:r>
              <w:rPr>
                <w:rFonts w:eastAsia="Times New Roman"/>
                <w:b/>
                <w:sz w:val="26"/>
                <w:szCs w:val="26"/>
              </w:rPr>
              <w:t>PHÒNG GIÁO DỤC VÀ ĐÀO TẠO</w:t>
            </w:r>
          </w:p>
        </w:tc>
        <w:tc>
          <w:tcPr>
            <w:tcW w:w="6915" w:type="dxa"/>
          </w:tcPr>
          <w:p>
            <w:pPr>
              <w:spacing w:after="0" w:line="240" w:lineRule="auto"/>
              <w:jc w:val="center"/>
              <w:rPr>
                <w:rFonts w:eastAsia="Times New Roman"/>
                <w:b/>
                <w:sz w:val="26"/>
                <w:szCs w:val="26"/>
              </w:rPr>
            </w:pPr>
            <w:r>
              <w:rPr>
                <w:rFonts w:eastAsia="Times New Roman"/>
                <w:b/>
                <w:sz w:val="26"/>
                <w:szCs w:val="26"/>
              </w:rPr>
              <w:t>ĐỀ KIỂM TRA CUỐI  HỌC KỲ II</w:t>
            </w:r>
          </w:p>
          <w:p>
            <w:pPr>
              <w:spacing w:after="0" w:line="240" w:lineRule="auto"/>
              <w:jc w:val="center"/>
              <w:rPr>
                <w:rFonts w:eastAsia="Times New Roman"/>
                <w:b/>
                <w:sz w:val="26"/>
                <w:szCs w:val="26"/>
              </w:rPr>
            </w:pPr>
            <w:r>
              <w:rPr>
                <w:rFonts w:eastAsia="Times New Roman"/>
                <w:b/>
                <w:sz w:val="26"/>
                <w:szCs w:val="26"/>
              </w:rPr>
              <w:t xml:space="preserve"> NĂM HỌC 2022 - 2023</w:t>
            </w:r>
          </w:p>
          <w:p>
            <w:pPr>
              <w:spacing w:after="0" w:line="240" w:lineRule="auto"/>
              <w:jc w:val="center"/>
              <w:rPr>
                <w:rFonts w:eastAsia="Times New Roman"/>
                <w:sz w:val="26"/>
                <w:szCs w:val="26"/>
              </w:rPr>
            </w:pPr>
            <w:r>
              <w:rPr>
                <w:rFonts w:eastAsia="Times New Roman"/>
                <w:b/>
                <w:sz w:val="26"/>
                <w:szCs w:val="26"/>
              </w:rPr>
              <w:t>MÔN: NGỮ VĂN - LỚP 7</w:t>
            </w:r>
          </w:p>
          <w:p>
            <w:pPr>
              <w:spacing w:after="0" w:line="240" w:lineRule="auto"/>
              <w:rPr>
                <w:rFonts w:eastAsia="Times New Roman"/>
                <w:sz w:val="24"/>
                <w:szCs w:val="24"/>
              </w:rPr>
            </w:pPr>
            <w:r>
              <w:rPr>
                <w:rFonts w:eastAsia="Times New Roman"/>
                <w:szCs w:val="28"/>
              </w:rPr>
              <w:t xml:space="preserve">Thời gian làm bài: 90 phút </w:t>
            </w:r>
            <w:r>
              <w:rPr>
                <w:rFonts w:eastAsia="Times New Roman"/>
                <w:i/>
                <w:szCs w:val="28"/>
              </w:rPr>
              <w:t>(không kể thời gian giao đề)</w:t>
            </w:r>
          </w:p>
          <w:p>
            <w:pPr>
              <w:spacing w:after="0" w:line="240" w:lineRule="auto"/>
              <w:jc w:val="center"/>
              <w:rPr>
                <w:rFonts w:eastAsia="Times New Roman"/>
                <w:b/>
                <w:i/>
                <w:szCs w:val="28"/>
              </w:rPr>
            </w:pPr>
            <w:r>
              <w:rPr>
                <w:rFonts w:eastAsia="Times New Roman"/>
                <w:i/>
                <w:szCs w:val="28"/>
              </w:rPr>
              <w:t>(Đề gồm 02 trang)</w:t>
            </w:r>
          </w:p>
        </w:tc>
      </w:tr>
    </w:tbl>
    <w:p>
      <w:pPr>
        <w:spacing w:after="0" w:line="240" w:lineRule="auto"/>
        <w:rPr>
          <w:b/>
          <w:sz w:val="26"/>
          <w:szCs w:val="26"/>
        </w:rPr>
      </w:pPr>
    </w:p>
    <w:p>
      <w:pPr>
        <w:spacing w:after="0" w:line="240" w:lineRule="auto"/>
        <w:jc w:val="both"/>
        <w:rPr>
          <w:b/>
          <w:szCs w:val="28"/>
        </w:rPr>
      </w:pPr>
    </w:p>
    <w:p>
      <w:pPr>
        <w:spacing w:after="0" w:line="240" w:lineRule="auto"/>
        <w:jc w:val="both"/>
        <w:rPr>
          <w:b/>
          <w:szCs w:val="28"/>
        </w:rPr>
      </w:pPr>
      <w:r>
        <w:rPr>
          <w:b/>
          <w:szCs w:val="28"/>
        </w:rPr>
        <w:t>I. ĐỌC HIỂU. (6.0 điểm)</w:t>
      </w:r>
    </w:p>
    <w:p>
      <w:pPr>
        <w:spacing w:after="0" w:line="360" w:lineRule="auto"/>
        <w:jc w:val="both"/>
        <w:rPr>
          <w:b/>
          <w:szCs w:val="28"/>
        </w:rPr>
      </w:pPr>
      <w:r>
        <w:rPr>
          <w:b/>
          <w:szCs w:val="28"/>
        </w:rPr>
        <w:t xml:space="preserve">       Đọc văn bản sau và thực hiện các yêu cầu kế tiếp:</w:t>
      </w:r>
    </w:p>
    <w:p>
      <w:pPr>
        <w:spacing w:after="0" w:line="360" w:lineRule="auto"/>
        <w:ind w:firstLine="720"/>
        <w:jc w:val="center"/>
        <w:rPr>
          <w:b/>
          <w:szCs w:val="28"/>
        </w:rPr>
      </w:pPr>
      <w:bookmarkStart w:id="0" w:name="_GoBack"/>
      <w:bookmarkEnd w:id="0"/>
      <w:r>
        <w:rPr>
          <w:b/>
          <w:szCs w:val="28"/>
        </w:rPr>
        <w:t>LỄ HỘI ĐỀN HÙNG</w:t>
      </w:r>
    </w:p>
    <w:p>
      <w:pPr>
        <w:spacing w:after="0" w:line="240" w:lineRule="auto"/>
        <w:ind w:firstLine="720"/>
        <w:jc w:val="both"/>
        <w:rPr>
          <w:rFonts w:eastAsia="Times New Roman"/>
          <w:bCs/>
          <w:i/>
          <w:iCs/>
          <w:szCs w:val="28"/>
        </w:rPr>
      </w:pPr>
      <w:r>
        <w:rPr>
          <w:rFonts w:eastAsia="Times New Roman"/>
          <w:bCs/>
          <w:i/>
          <w:iCs/>
          <w:szCs w:val="28"/>
        </w:rPr>
        <w:t>Lễ hội diễn ra từ ngày 01 đến hết ngày mùng 10 tháng 3 âm lịch, việc tế lễ được tổ chức rất trọng thể vào ngày chính hội (10/3).</w:t>
      </w:r>
    </w:p>
    <w:p>
      <w:pPr>
        <w:spacing w:after="0" w:line="276" w:lineRule="auto"/>
        <w:ind w:firstLine="720"/>
        <w:jc w:val="both"/>
        <w:rPr>
          <w:rFonts w:eastAsia="Times New Roman"/>
          <w:bCs/>
          <w:i/>
          <w:iCs/>
          <w:szCs w:val="28"/>
        </w:rPr>
      </w:pPr>
      <w:r>
        <w:rPr>
          <w:rFonts w:eastAsia="Times New Roman"/>
          <w:bCs/>
          <w:i/>
          <w:iCs/>
          <w:szCs w:val="28"/>
        </w:rPr>
        <w:t>Đền Hùng nằm ở trên núi Nghĩa Lĩnh, xã Hy Cương, thành phố Việt Trì, tỉnh Phú Thọ là nơi hằng năm thường xuyên diễn ra lễ hội mang tính chất quốc gia để suy tôn các vua Hùng là người đã có công dựng nước.</w:t>
      </w:r>
    </w:p>
    <w:p>
      <w:pPr>
        <w:spacing w:after="0" w:line="276" w:lineRule="auto"/>
        <w:ind w:firstLine="720"/>
        <w:jc w:val="both"/>
        <w:rPr>
          <w:rFonts w:eastAsia="Times New Roman"/>
          <w:bCs/>
          <w:i/>
          <w:iCs/>
          <w:szCs w:val="28"/>
        </w:rPr>
      </w:pPr>
      <w:r>
        <w:rPr>
          <w:rFonts w:eastAsia="Times New Roman"/>
          <w:bCs/>
          <w:i/>
          <w:iCs/>
          <w:szCs w:val="28"/>
        </w:rPr>
        <w:t>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w:t>
      </w:r>
    </w:p>
    <w:p>
      <w:pPr>
        <w:spacing w:after="0" w:line="276" w:lineRule="auto"/>
        <w:ind w:firstLine="720"/>
        <w:jc w:val="both"/>
        <w:rPr>
          <w:rFonts w:eastAsia="Times New Roman"/>
          <w:bCs/>
          <w:i/>
          <w:iCs/>
          <w:szCs w:val="28"/>
        </w:rPr>
      </w:pPr>
      <w:r>
        <w:rPr>
          <w:rFonts w:eastAsia="Times New Roman"/>
          <w:bCs/>
          <w:i/>
          <w:iCs/>
          <w:szCs w:val="28"/>
        </w:rPr>
        <w:t>Phần rước, có nhiều cuộc rước thần, rước voi, rước kiệu,…của các làng Tiên Cương, Hy Cương, Phượng Giao, Cổ Tích,…</w:t>
      </w:r>
    </w:p>
    <w:p>
      <w:pPr>
        <w:spacing w:after="0" w:line="276" w:lineRule="auto"/>
        <w:ind w:firstLine="720"/>
        <w:jc w:val="both"/>
        <w:rPr>
          <w:rFonts w:eastAsia="Times New Roman"/>
          <w:bCs/>
          <w:i/>
          <w:iCs/>
          <w:szCs w:val="28"/>
        </w:rPr>
      </w:pPr>
      <w:r>
        <w:rPr>
          <w:rFonts w:eastAsia="Times New Roman"/>
          <w:bCs/>
          <w:i/>
          <w:iCs/>
          <w:szCs w:val="28"/>
        </w:rPr>
        <w:t>Sau tế lễ còn có múa hát xoan (ở đền Thượng), hát ca trù (ở đền Hạ) và nhiều trò chơi khác.</w:t>
      </w:r>
    </w:p>
    <w:p>
      <w:pPr>
        <w:spacing w:after="0" w:line="276" w:lineRule="auto"/>
        <w:ind w:firstLine="720"/>
        <w:jc w:val="both"/>
        <w:rPr>
          <w:rFonts w:eastAsia="Times New Roman"/>
          <w:bCs/>
          <w:i/>
          <w:iCs/>
          <w:szCs w:val="28"/>
        </w:rPr>
      </w:pPr>
      <w:r>
        <w:rPr>
          <w:rFonts w:eastAsia="Times New Roman"/>
          <w:i/>
          <w:iCs/>
          <w:szCs w:val="28"/>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pPr>
        <w:spacing w:after="0" w:line="276" w:lineRule="auto"/>
        <w:ind w:firstLine="720"/>
        <w:jc w:val="both"/>
        <w:rPr>
          <w:szCs w:val="28"/>
        </w:rPr>
      </w:pPr>
      <w:r>
        <w:rPr>
          <w:szCs w:val="28"/>
        </w:rPr>
        <w:t xml:space="preserve">  Nguồn: </w:t>
      </w:r>
      <w:r>
        <w:fldChar w:fldCharType="begin"/>
      </w:r>
      <w:r>
        <w:instrText xml:space="preserve"> HYPERLINK "https://phutho.gov.vn/vi/le-hoi-den-hung" </w:instrText>
      </w:r>
      <w:r>
        <w:fldChar w:fldCharType="separate"/>
      </w:r>
      <w:r>
        <w:rPr>
          <w:szCs w:val="28"/>
        </w:rPr>
        <w:t>Lễ hội đền Hùng / Cổng Thông Tin Điện Tử Phú Thọ (phutho.gov.vn)</w:t>
      </w:r>
      <w:r>
        <w:rPr>
          <w:szCs w:val="28"/>
        </w:rPr>
        <w:fldChar w:fldCharType="end"/>
      </w:r>
    </w:p>
    <w:p>
      <w:pPr>
        <w:tabs>
          <w:tab w:val="left" w:pos="630"/>
        </w:tabs>
        <w:spacing w:after="0" w:line="240" w:lineRule="auto"/>
        <w:ind w:left="142" w:hanging="232"/>
        <w:rPr>
          <w:szCs w:val="28"/>
        </w:rPr>
      </w:pPr>
      <w:r>
        <w:rPr>
          <w:b/>
          <w:szCs w:val="28"/>
          <w:shd w:val="clear" w:color="auto" w:fill="FFFFFF"/>
        </w:rPr>
        <w:t xml:space="preserve">Lựa chọn đáp án đúng cho </w:t>
      </w:r>
      <w:r>
        <w:rPr>
          <w:b/>
          <w:szCs w:val="28"/>
        </w:rPr>
        <w:t>các câu hỏi từ 1 đến 8:</w:t>
      </w:r>
    </w:p>
    <w:p>
      <w:pPr>
        <w:spacing w:after="0" w:line="240" w:lineRule="auto"/>
        <w:rPr>
          <w:szCs w:val="28"/>
          <w:lang w:val="vi-VN"/>
        </w:rPr>
      </w:pPr>
      <w:r>
        <w:rPr>
          <w:b/>
          <w:bCs/>
          <w:szCs w:val="28"/>
          <w:lang w:val="vi-VN"/>
        </w:rPr>
        <w:t>Câu 1:</w:t>
      </w:r>
      <w:r>
        <w:rPr>
          <w:szCs w:val="28"/>
          <w:lang w:val="vi-VN"/>
        </w:rPr>
        <w:t xml:space="preserve"> Em hãy cho biết văn bản “Lễ hội đền Hùng” thuộc loại văn bản nào?</w:t>
      </w:r>
    </w:p>
    <w:tbl>
      <w:tblPr>
        <w:tblStyle w:val="9"/>
        <w:tblW w:w="100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1"/>
        <w:gridCol w:w="5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031" w:type="dxa"/>
          </w:tcPr>
          <w:p>
            <w:pPr>
              <w:spacing w:after="0" w:line="240" w:lineRule="auto"/>
              <w:rPr>
                <w:szCs w:val="28"/>
                <w:lang w:val="vi-VN"/>
              </w:rPr>
            </w:pPr>
            <w:r>
              <w:rPr>
                <w:szCs w:val="28"/>
                <w:lang w:val="vi-VN"/>
              </w:rPr>
              <w:t xml:space="preserve">        A. Văn bản biểu cảm</w:t>
            </w:r>
          </w:p>
          <w:p>
            <w:pPr>
              <w:spacing w:after="0" w:line="240" w:lineRule="auto"/>
              <w:rPr>
                <w:szCs w:val="28"/>
                <w:lang w:val="vi-VN"/>
              </w:rPr>
            </w:pPr>
            <w:r>
              <w:rPr>
                <w:szCs w:val="28"/>
                <w:lang w:val="vi-VN"/>
              </w:rPr>
              <w:t xml:space="preserve">        B. Văn bản nghị luận</w:t>
            </w:r>
          </w:p>
        </w:tc>
        <w:tc>
          <w:tcPr>
            <w:tcW w:w="5031" w:type="dxa"/>
          </w:tcPr>
          <w:p>
            <w:pPr>
              <w:spacing w:after="0" w:line="240" w:lineRule="auto"/>
              <w:rPr>
                <w:szCs w:val="28"/>
                <w:lang w:val="vi-VN"/>
              </w:rPr>
            </w:pPr>
            <w:r>
              <w:rPr>
                <w:szCs w:val="28"/>
                <w:lang w:val="vi-VN"/>
              </w:rPr>
              <w:t>C. Văn bản thông tin</w:t>
            </w:r>
          </w:p>
          <w:p>
            <w:pPr>
              <w:spacing w:after="0" w:line="240" w:lineRule="auto"/>
              <w:rPr>
                <w:szCs w:val="28"/>
                <w:lang w:val="vi-VN"/>
              </w:rPr>
            </w:pPr>
            <w:r>
              <w:rPr>
                <w:szCs w:val="28"/>
                <w:lang w:val="vi-VN"/>
              </w:rPr>
              <w:t>D. Văn bản tự sự</w:t>
            </w:r>
          </w:p>
        </w:tc>
      </w:tr>
    </w:tbl>
    <w:p>
      <w:pPr>
        <w:spacing w:after="0" w:line="240" w:lineRule="auto"/>
        <w:rPr>
          <w:szCs w:val="28"/>
          <w:lang w:val="vi-VN"/>
        </w:rPr>
      </w:pPr>
      <w:r>
        <w:rPr>
          <w:b/>
          <w:bCs/>
          <w:szCs w:val="28"/>
          <w:lang w:val="vi-VN"/>
        </w:rPr>
        <w:t>Câu 2:</w:t>
      </w:r>
      <w:r>
        <w:rPr>
          <w:szCs w:val="28"/>
          <w:lang w:val="vi-VN"/>
        </w:rPr>
        <w:t xml:space="preserve"> Văn bản “</w:t>
      </w:r>
      <w:r>
        <w:rPr>
          <w:b/>
          <w:bCs/>
          <w:i/>
          <w:iCs/>
          <w:szCs w:val="28"/>
          <w:lang w:val="vi-VN"/>
        </w:rPr>
        <w:t>Lễ hội đền Hùng</w:t>
      </w:r>
      <w:r>
        <w:rPr>
          <w:szCs w:val="28"/>
          <w:lang w:val="vi-VN"/>
        </w:rPr>
        <w:t xml:space="preserve">” cung cấp được những thông tin cơ bản nào? </w:t>
      </w:r>
    </w:p>
    <w:p>
      <w:pPr>
        <w:spacing w:after="0" w:line="240" w:lineRule="auto"/>
        <w:ind w:firstLine="720"/>
        <w:rPr>
          <w:szCs w:val="28"/>
          <w:lang w:val="vi-VN"/>
        </w:rPr>
      </w:pPr>
      <w:r>
        <w:rPr>
          <w:szCs w:val="28"/>
          <w:lang w:val="vi-VN"/>
        </w:rPr>
        <w:t xml:space="preserve">A. Thời gian, địa điểm, phần lễ - hội, ý nghĩa </w:t>
      </w:r>
    </w:p>
    <w:p>
      <w:pPr>
        <w:spacing w:after="0" w:line="240" w:lineRule="auto"/>
        <w:ind w:firstLine="720"/>
        <w:rPr>
          <w:szCs w:val="28"/>
          <w:lang w:val="vi-VN"/>
        </w:rPr>
      </w:pPr>
      <w:r>
        <w:rPr>
          <w:szCs w:val="28"/>
          <w:lang w:val="vi-VN"/>
        </w:rPr>
        <w:t>B. Thời gian, địa điểm, cách thức tổ chức phần lễ</w:t>
      </w:r>
    </w:p>
    <w:p>
      <w:pPr>
        <w:spacing w:after="0" w:line="240" w:lineRule="auto"/>
        <w:ind w:firstLine="720"/>
        <w:rPr>
          <w:szCs w:val="28"/>
          <w:lang w:val="vi-VN"/>
        </w:rPr>
      </w:pPr>
      <w:r>
        <w:rPr>
          <w:szCs w:val="28"/>
          <w:lang w:val="vi-VN"/>
        </w:rPr>
        <w:t>C. Nguồn gốc, chuẩn bị, địa điểm, ý nghĩa</w:t>
      </w:r>
    </w:p>
    <w:p>
      <w:pPr>
        <w:spacing w:after="0" w:line="240" w:lineRule="auto"/>
        <w:ind w:firstLine="720"/>
        <w:rPr>
          <w:szCs w:val="28"/>
          <w:lang w:val="vi-VN"/>
        </w:rPr>
      </w:pPr>
      <w:r>
        <w:rPr>
          <w:szCs w:val="28"/>
          <w:lang w:val="vi-VN"/>
        </w:rPr>
        <w:t xml:space="preserve">D. Thời gian, địa điểm, cách thức tổ chức phần hội </w:t>
      </w:r>
    </w:p>
    <w:p>
      <w:pPr>
        <w:spacing w:after="0" w:line="240" w:lineRule="auto"/>
        <w:rPr>
          <w:szCs w:val="28"/>
          <w:lang w:val="vi-VN"/>
        </w:rPr>
      </w:pPr>
      <w:r>
        <w:rPr>
          <w:b/>
          <w:bCs/>
          <w:szCs w:val="28"/>
          <w:lang w:val="vi-VN"/>
        </w:rPr>
        <w:t>Câu 3:</w:t>
      </w:r>
      <w:r>
        <w:rPr>
          <w:szCs w:val="28"/>
          <w:lang w:val="vi-VN"/>
        </w:rPr>
        <w:t xml:space="preserve"> Đền Hùng nằm ở tỉnh nào? </w:t>
      </w:r>
    </w:p>
    <w:p>
      <w:pPr>
        <w:spacing w:after="0" w:line="240" w:lineRule="auto"/>
        <w:rPr>
          <w:szCs w:val="28"/>
          <w:lang w:val="vi-VN"/>
        </w:rPr>
      </w:pPr>
      <w:r>
        <w:rPr>
          <w:szCs w:val="28"/>
          <w:lang w:val="vi-VN"/>
        </w:rPr>
        <w:tab/>
      </w:r>
      <w:r>
        <w:rPr>
          <w:szCs w:val="28"/>
          <w:lang w:val="vi-VN"/>
        </w:rPr>
        <w:t>A. Nam Định              B. Phú Thọ              C. Bắc Giang             D. Thái Bình</w:t>
      </w:r>
    </w:p>
    <w:p>
      <w:pPr>
        <w:spacing w:after="0" w:line="240" w:lineRule="auto"/>
        <w:rPr>
          <w:szCs w:val="28"/>
          <w:lang w:val="vi-VN"/>
        </w:rPr>
      </w:pPr>
      <w:r>
        <w:rPr>
          <w:b/>
          <w:bCs/>
          <w:szCs w:val="28"/>
          <w:lang w:val="vi-VN"/>
        </w:rPr>
        <w:t>Câu 4:</w:t>
      </w:r>
      <w:r>
        <w:rPr>
          <w:szCs w:val="28"/>
          <w:lang w:val="vi-VN"/>
        </w:rPr>
        <w:t xml:space="preserve"> Lễ hội đền Hùng nhắc đến ngành nghề nào của nước ta? </w:t>
      </w:r>
    </w:p>
    <w:p>
      <w:pPr>
        <w:spacing w:after="0" w:line="240" w:lineRule="auto"/>
        <w:rPr>
          <w:szCs w:val="28"/>
          <w:lang w:val="vi-VN"/>
        </w:rPr>
      </w:pPr>
      <w:r>
        <w:rPr>
          <w:szCs w:val="28"/>
          <w:lang w:val="vi-VN"/>
        </w:rPr>
        <w:tab/>
      </w:r>
      <w:r>
        <w:rPr>
          <w:szCs w:val="28"/>
          <w:lang w:val="vi-VN"/>
        </w:rPr>
        <w:t xml:space="preserve">A. </w:t>
      </w:r>
      <w:r>
        <w:rPr>
          <w:bCs/>
          <w:szCs w:val="28"/>
          <w:shd w:val="clear" w:color="auto" w:fill="FFFFFF"/>
          <w:lang w:val="vi-VN"/>
        </w:rPr>
        <w:t>Công nghiệp</w:t>
      </w:r>
      <w:r>
        <w:rPr>
          <w:szCs w:val="28"/>
          <w:lang w:val="vi-VN"/>
        </w:rPr>
        <w:tab/>
      </w:r>
      <w:r>
        <w:rPr>
          <w:szCs w:val="28"/>
          <w:lang w:val="vi-VN"/>
        </w:rPr>
        <w:t>B. Thương nghiệp        C</w:t>
      </w:r>
      <w:r>
        <w:rPr>
          <w:bCs/>
          <w:szCs w:val="28"/>
          <w:shd w:val="clear" w:color="auto" w:fill="FFFFFF"/>
          <w:lang w:val="vi-VN"/>
        </w:rPr>
        <w:t xml:space="preserve">. Nông nghiệp         </w:t>
      </w:r>
      <w:r>
        <w:rPr>
          <w:szCs w:val="28"/>
          <w:lang w:val="vi-VN"/>
        </w:rPr>
        <w:t xml:space="preserve">D. </w:t>
      </w:r>
      <w:r>
        <w:rPr>
          <w:bCs/>
          <w:szCs w:val="28"/>
          <w:shd w:val="clear" w:color="auto" w:fill="FFFFFF"/>
          <w:lang w:val="vi-VN"/>
        </w:rPr>
        <w:t>Lâm nghiệp</w:t>
      </w:r>
    </w:p>
    <w:p>
      <w:pPr>
        <w:spacing w:after="0" w:line="240" w:lineRule="auto"/>
        <w:jc w:val="both"/>
        <w:rPr>
          <w:rFonts w:eastAsia="Times New Roman"/>
          <w:bCs/>
          <w:i/>
          <w:iCs/>
          <w:szCs w:val="28"/>
          <w:lang w:val="vi-VN"/>
        </w:rPr>
      </w:pPr>
      <w:r>
        <w:rPr>
          <w:b/>
          <w:bCs/>
          <w:szCs w:val="28"/>
          <w:lang w:val="vi-VN"/>
        </w:rPr>
        <w:t>Câu 5:</w:t>
      </w:r>
      <w:r>
        <w:rPr>
          <w:szCs w:val="28"/>
          <w:lang w:val="vi-VN"/>
        </w:rPr>
        <w:t xml:space="preserve"> Ý nào đúng nhất khi nhận xét về số từ được sử dụng trong câu văn sau: “</w:t>
      </w:r>
      <w:r>
        <w:rPr>
          <w:rFonts w:eastAsia="Times New Roman"/>
          <w:i/>
          <w:iCs/>
          <w:szCs w:val="28"/>
          <w:lang w:val="vi-VN"/>
        </w:rPr>
        <w:t xml:space="preserve">Ðây là </w:t>
      </w:r>
      <w:r>
        <w:rPr>
          <w:rFonts w:eastAsia="Times New Roman"/>
          <w:b/>
          <w:i/>
          <w:iCs/>
          <w:szCs w:val="28"/>
          <w:lang w:val="vi-VN"/>
        </w:rPr>
        <w:t xml:space="preserve">một </w:t>
      </w:r>
      <w:r>
        <w:rPr>
          <w:rFonts w:eastAsia="Times New Roman"/>
          <w:i/>
          <w:iCs/>
          <w:szCs w:val="28"/>
          <w:lang w:val="vi-VN"/>
        </w:rPr>
        <w:t xml:space="preserve">tín ngưỡng đã ăn sâu vào tâm thức mỗi con người Việt Nam, cho dù họ ở bất cứ nơi đâu”. </w:t>
      </w:r>
    </w:p>
    <w:p>
      <w:pPr>
        <w:spacing w:after="0" w:line="240" w:lineRule="auto"/>
        <w:rPr>
          <w:szCs w:val="28"/>
          <w:lang w:val="vi-VN"/>
        </w:rPr>
      </w:pPr>
      <w:r>
        <w:rPr>
          <w:szCs w:val="28"/>
          <w:lang w:val="vi-VN"/>
        </w:rPr>
        <w:tab/>
      </w:r>
      <w:r>
        <w:rPr>
          <w:szCs w:val="28"/>
          <w:lang w:val="vi-VN"/>
        </w:rPr>
        <w:t>A. Số từ biểu thị số lượng chính xác                       C. Số từ biểu thị số thứ tự</w:t>
      </w:r>
    </w:p>
    <w:p>
      <w:pPr>
        <w:spacing w:after="0" w:line="240" w:lineRule="auto"/>
        <w:rPr>
          <w:szCs w:val="28"/>
          <w:lang w:val="vi-VN"/>
        </w:rPr>
      </w:pPr>
      <w:r>
        <w:rPr>
          <w:szCs w:val="28"/>
          <w:lang w:val="vi-VN"/>
        </w:rPr>
        <w:tab/>
      </w:r>
      <w:r>
        <w:rPr>
          <w:szCs w:val="28"/>
          <w:lang w:val="vi-VN"/>
        </w:rPr>
        <w:t>B. Số từ biểu thị số lượng ước chừng                      D. Số từ biểu thị số lượng</w:t>
      </w:r>
    </w:p>
    <w:p>
      <w:pPr>
        <w:spacing w:after="0" w:line="240" w:lineRule="auto"/>
        <w:rPr>
          <w:szCs w:val="28"/>
          <w:lang w:val="vi-VN"/>
        </w:rPr>
      </w:pPr>
      <w:r>
        <w:rPr>
          <w:b/>
          <w:bCs/>
          <w:szCs w:val="28"/>
          <w:lang w:val="vi-VN"/>
        </w:rPr>
        <w:t>Câu 6:</w:t>
      </w:r>
      <w:r>
        <w:rPr>
          <w:szCs w:val="28"/>
          <w:lang w:val="vi-VN"/>
        </w:rPr>
        <w:t xml:space="preserve"> Sự tích nào sau đây liên quan đến lễ hội đền Hùng? </w:t>
      </w:r>
    </w:p>
    <w:p>
      <w:pPr>
        <w:spacing w:after="0" w:line="240" w:lineRule="auto"/>
        <w:rPr>
          <w:szCs w:val="28"/>
          <w:lang w:val="vi-VN"/>
        </w:rPr>
      </w:pPr>
      <w:r>
        <w:rPr>
          <w:szCs w:val="28"/>
          <w:lang w:val="vi-VN"/>
        </w:rPr>
        <w:tab/>
      </w:r>
      <w:r>
        <w:rPr>
          <w:szCs w:val="28"/>
          <w:lang w:val="vi-VN"/>
        </w:rPr>
        <w:t>A. Sự tích “Bánh chưng, bánh giày”                       C. Sự tích “Quả dưa hấu”</w:t>
      </w:r>
    </w:p>
    <w:p>
      <w:pPr>
        <w:spacing w:after="0" w:line="240" w:lineRule="auto"/>
        <w:rPr>
          <w:szCs w:val="28"/>
          <w:lang w:val="vi-VN"/>
        </w:rPr>
      </w:pPr>
      <w:r>
        <w:rPr>
          <w:szCs w:val="28"/>
          <w:lang w:val="vi-VN"/>
        </w:rPr>
        <w:tab/>
      </w:r>
      <w:r>
        <w:rPr>
          <w:szCs w:val="28"/>
          <w:lang w:val="vi-VN"/>
        </w:rPr>
        <w:t>B. Sự tích “Cây lúa”                                                D. Sự tích “Trầu cau”</w:t>
      </w:r>
    </w:p>
    <w:p>
      <w:pPr>
        <w:spacing w:after="0" w:line="240" w:lineRule="auto"/>
        <w:rPr>
          <w:szCs w:val="28"/>
          <w:lang w:val="vi-VN"/>
        </w:rPr>
      </w:pPr>
      <w:r>
        <w:rPr>
          <w:b/>
          <w:bCs/>
          <w:szCs w:val="28"/>
          <w:lang w:val="vi-VN"/>
        </w:rPr>
        <w:t>Câu 7:</w:t>
      </w:r>
      <w:r>
        <w:rPr>
          <w:szCs w:val="28"/>
          <w:lang w:val="vi-VN"/>
        </w:rPr>
        <w:t xml:space="preserve"> “Lễ hội đền Hùng” nhắc đến truyền thống tốt đẹp nào của dân tộc Việt Nam? </w:t>
      </w:r>
    </w:p>
    <w:p>
      <w:pPr>
        <w:spacing w:after="0" w:line="240" w:lineRule="auto"/>
        <w:rPr>
          <w:szCs w:val="28"/>
          <w:lang w:val="vi-VN"/>
        </w:rPr>
      </w:pPr>
      <w:r>
        <w:rPr>
          <w:szCs w:val="28"/>
          <w:lang w:val="vi-VN"/>
        </w:rPr>
        <w:tab/>
      </w:r>
      <w:r>
        <w:rPr>
          <w:szCs w:val="28"/>
          <w:lang w:val="vi-VN"/>
        </w:rPr>
        <w:t>A. Tương thân tương ái                                            C. Tôn sư trọng đạo</w:t>
      </w:r>
    </w:p>
    <w:p>
      <w:pPr>
        <w:spacing w:after="0" w:line="240" w:lineRule="auto"/>
        <w:rPr>
          <w:szCs w:val="28"/>
          <w:lang w:val="vi-VN"/>
        </w:rPr>
      </w:pPr>
      <w:r>
        <w:rPr>
          <w:szCs w:val="28"/>
          <w:lang w:val="vi-VN"/>
        </w:rPr>
        <w:tab/>
      </w:r>
      <w:r>
        <w:rPr>
          <w:szCs w:val="28"/>
          <w:lang w:val="vi-VN"/>
        </w:rPr>
        <w:t xml:space="preserve">B. Uống nước nhớ nguồn                                         D. Lá lành đùm lá rách  </w:t>
      </w:r>
    </w:p>
    <w:p>
      <w:pPr>
        <w:spacing w:after="0" w:line="240" w:lineRule="auto"/>
        <w:rPr>
          <w:szCs w:val="28"/>
          <w:lang w:val="vi-VN"/>
        </w:rPr>
      </w:pPr>
      <w:r>
        <w:rPr>
          <w:b/>
          <w:bCs/>
          <w:szCs w:val="28"/>
          <w:lang w:val="vi-VN"/>
        </w:rPr>
        <w:t>Câu 8: L</w:t>
      </w:r>
      <w:r>
        <w:rPr>
          <w:szCs w:val="28"/>
          <w:lang w:val="vi-VN"/>
        </w:rPr>
        <w:t xml:space="preserve">ễ hội đền Hùng, gợi cho em nhớ đến bài ca dao nào? </w:t>
      </w:r>
    </w:p>
    <w:p>
      <w:pPr>
        <w:numPr>
          <w:ilvl w:val="0"/>
          <w:numId w:val="1"/>
        </w:numPr>
        <w:spacing w:after="0" w:line="240" w:lineRule="auto"/>
        <w:contextualSpacing/>
        <w:rPr>
          <w:szCs w:val="28"/>
          <w:lang w:val="vi-VN"/>
        </w:rPr>
      </w:pPr>
      <w:r>
        <w:rPr>
          <w:szCs w:val="28"/>
          <w:lang w:val="vi-VN"/>
        </w:rPr>
        <w:t>Dù ai nói ngả nói nghiêng</w:t>
      </w:r>
    </w:p>
    <w:p>
      <w:pPr>
        <w:spacing w:after="0" w:line="240" w:lineRule="auto"/>
        <w:ind w:left="720"/>
        <w:contextualSpacing/>
        <w:rPr>
          <w:szCs w:val="28"/>
          <w:lang w:val="vi-VN"/>
        </w:rPr>
      </w:pPr>
      <w:r>
        <w:rPr>
          <w:szCs w:val="28"/>
          <w:lang w:val="vi-VN"/>
        </w:rPr>
        <w:t>Lòng ta vẫn vững như kiềng ba chân.</w:t>
      </w:r>
    </w:p>
    <w:p>
      <w:pPr>
        <w:numPr>
          <w:ilvl w:val="0"/>
          <w:numId w:val="1"/>
        </w:numPr>
        <w:spacing w:after="0" w:line="240" w:lineRule="auto"/>
        <w:contextualSpacing/>
        <w:rPr>
          <w:szCs w:val="28"/>
          <w:lang w:val="vi-VN"/>
        </w:rPr>
      </w:pPr>
      <w:r>
        <w:rPr>
          <w:szCs w:val="28"/>
          <w:lang w:val="vi-VN"/>
        </w:rPr>
        <w:t>Bầu ơi thương lấy bí cùng</w:t>
      </w:r>
    </w:p>
    <w:p>
      <w:pPr>
        <w:spacing w:after="0" w:line="240" w:lineRule="auto"/>
        <w:ind w:left="720"/>
        <w:contextualSpacing/>
        <w:rPr>
          <w:szCs w:val="28"/>
          <w:lang w:val="vi-VN"/>
        </w:rPr>
      </w:pPr>
      <w:r>
        <w:rPr>
          <w:szCs w:val="28"/>
          <w:lang w:val="vi-VN"/>
        </w:rPr>
        <w:t>Tuy rằng khác giống nhưng chung một giàn.</w:t>
      </w:r>
    </w:p>
    <w:p>
      <w:pPr>
        <w:spacing w:after="0" w:line="240" w:lineRule="auto"/>
        <w:rPr>
          <w:szCs w:val="28"/>
          <w:lang w:val="vi-VN"/>
        </w:rPr>
      </w:pPr>
      <w:r>
        <w:rPr>
          <w:szCs w:val="28"/>
          <w:lang w:val="vi-VN"/>
        </w:rPr>
        <w:tab/>
      </w:r>
      <w:r>
        <w:rPr>
          <w:szCs w:val="28"/>
          <w:lang w:val="vi-VN"/>
        </w:rPr>
        <w:t>C.  Dù ai đi ngược về xuôi</w:t>
      </w:r>
    </w:p>
    <w:p>
      <w:pPr>
        <w:spacing w:after="0" w:line="240" w:lineRule="auto"/>
        <w:rPr>
          <w:szCs w:val="28"/>
          <w:lang w:val="vi-VN"/>
        </w:rPr>
      </w:pPr>
      <w:r>
        <w:rPr>
          <w:szCs w:val="28"/>
          <w:lang w:val="vi-VN"/>
        </w:rPr>
        <w:tab/>
      </w:r>
      <w:r>
        <w:rPr>
          <w:szCs w:val="28"/>
          <w:lang w:val="vi-VN"/>
        </w:rPr>
        <w:t>Nhớ ngày giỗ tổ mùng mười tháng ba.</w:t>
      </w:r>
    </w:p>
    <w:p>
      <w:pPr>
        <w:numPr>
          <w:ilvl w:val="0"/>
          <w:numId w:val="2"/>
        </w:numPr>
        <w:spacing w:after="0" w:line="240" w:lineRule="auto"/>
        <w:ind w:left="1134"/>
        <w:contextualSpacing/>
        <w:rPr>
          <w:szCs w:val="28"/>
          <w:lang w:val="vi-VN"/>
        </w:rPr>
      </w:pPr>
      <w:r>
        <w:rPr>
          <w:szCs w:val="28"/>
          <w:lang w:val="vi-VN"/>
        </w:rPr>
        <w:t xml:space="preserve">Nhiễu điều phủ lấy giá gương </w:t>
      </w:r>
    </w:p>
    <w:p>
      <w:pPr>
        <w:spacing w:after="0" w:line="240" w:lineRule="auto"/>
        <w:ind w:left="720"/>
        <w:rPr>
          <w:szCs w:val="28"/>
          <w:lang w:val="vi-VN"/>
        </w:rPr>
      </w:pPr>
      <w:r>
        <w:rPr>
          <w:szCs w:val="28"/>
          <w:lang w:val="vi-VN"/>
        </w:rPr>
        <w:t>Người trong một nước phải thương nhau cùng.</w:t>
      </w:r>
    </w:p>
    <w:p>
      <w:pPr>
        <w:spacing w:after="0" w:line="240" w:lineRule="auto"/>
        <w:ind w:left="284"/>
        <w:rPr>
          <w:b/>
          <w:szCs w:val="28"/>
          <w:lang w:val="vi-VN"/>
        </w:rPr>
      </w:pPr>
      <w:r>
        <w:rPr>
          <w:b/>
          <w:szCs w:val="28"/>
          <w:lang w:val="vi-VN"/>
        </w:rPr>
        <w:t>Trả lời câu hỏi/ Thực hiện yêu cầu:</w:t>
      </w:r>
    </w:p>
    <w:p>
      <w:pPr>
        <w:spacing w:after="0" w:line="240" w:lineRule="auto"/>
        <w:jc w:val="both"/>
        <w:rPr>
          <w:szCs w:val="28"/>
          <w:lang w:val="vi-VN"/>
        </w:rPr>
      </w:pPr>
      <w:r>
        <w:rPr>
          <w:b/>
          <w:bCs/>
          <w:szCs w:val="28"/>
          <w:lang w:val="vi-VN"/>
        </w:rPr>
        <w:t>Câu 9:</w:t>
      </w:r>
      <w:r>
        <w:rPr>
          <w:szCs w:val="28"/>
          <w:lang w:val="vi-VN"/>
        </w:rPr>
        <w:t xml:space="preserve"> Theo em, lễ hội đền Hùng có ý nghĩa gì trong cuộc sống của người Việt Nam ta? </w:t>
      </w:r>
    </w:p>
    <w:p>
      <w:pPr>
        <w:spacing w:after="0" w:line="240" w:lineRule="auto"/>
        <w:jc w:val="both"/>
        <w:rPr>
          <w:szCs w:val="28"/>
          <w:lang w:val="vi-VN"/>
        </w:rPr>
      </w:pPr>
      <w:r>
        <w:rPr>
          <w:b/>
          <w:bCs/>
          <w:szCs w:val="28"/>
          <w:lang w:val="vi-VN"/>
        </w:rPr>
        <w:t>Câu 10:</w:t>
      </w:r>
      <w:r>
        <w:rPr>
          <w:szCs w:val="28"/>
          <w:lang w:val="vi-VN"/>
        </w:rPr>
        <w:t xml:space="preserve"> Em hãy nêu 02 việc cần làm để thể hiện lòng biết ơn đối với những người đã có công dựng nước và giữ nước. </w:t>
      </w:r>
    </w:p>
    <w:p>
      <w:pPr>
        <w:spacing w:after="0" w:line="240" w:lineRule="auto"/>
        <w:rPr>
          <w:b/>
          <w:szCs w:val="28"/>
          <w:lang w:val="vi-VN"/>
        </w:rPr>
      </w:pPr>
      <w:r>
        <w:rPr>
          <w:b/>
          <w:szCs w:val="28"/>
          <w:lang w:val="vi-VN"/>
        </w:rPr>
        <w:t xml:space="preserve">II. VIẾT (4.0 điểm) </w:t>
      </w:r>
    </w:p>
    <w:p>
      <w:pPr>
        <w:spacing w:after="0" w:line="240" w:lineRule="auto"/>
        <w:ind w:firstLine="720"/>
        <w:jc w:val="both"/>
        <w:rPr>
          <w:rFonts w:eastAsia="Times New Roman"/>
          <w:color w:val="000000"/>
          <w:szCs w:val="28"/>
          <w:lang w:val="vi-VN" w:eastAsia="vi-VN"/>
        </w:rPr>
      </w:pPr>
      <w:r>
        <w:rPr>
          <w:rFonts w:eastAsia="Times New Roman"/>
          <w:color w:val="000000"/>
          <w:szCs w:val="28"/>
          <w:lang w:val="vi-VN" w:eastAsia="vi-VN"/>
        </w:rPr>
        <w:t xml:space="preserve">Có ý kiến cho rằng: </w:t>
      </w:r>
      <w:r>
        <w:rPr>
          <w:rFonts w:eastAsia="Times New Roman"/>
          <w:i/>
          <w:iCs/>
          <w:color w:val="000000"/>
          <w:szCs w:val="28"/>
          <w:shd w:val="clear" w:color="auto" w:fill="FCFDFE"/>
          <w:lang w:val="vi-VN" w:eastAsia="vi-VN"/>
        </w:rPr>
        <w:t>"</w:t>
      </w:r>
      <w:r>
        <w:rPr>
          <w:rFonts w:eastAsia="Times New Roman"/>
          <w:i/>
          <w:iCs/>
          <w:color w:val="000000"/>
          <w:szCs w:val="28"/>
          <w:lang w:val="vi-VN" w:eastAsia="vi-VN"/>
        </w:rPr>
        <w:t>Trong quá trình học tập thì tự học</w:t>
      </w:r>
      <w:r>
        <w:rPr>
          <w:rFonts w:eastAsia="Times New Roman"/>
          <w:i/>
          <w:iCs/>
          <w:color w:val="000000"/>
          <w:szCs w:val="28"/>
          <w:shd w:val="clear" w:color="auto" w:fill="FCFDFE"/>
          <w:lang w:val="vi-VN" w:eastAsia="vi-VN"/>
        </w:rPr>
        <w:t xml:space="preserve"> là con đường ngắn nhất để dẫn đến thành công</w:t>
      </w:r>
      <w:r>
        <w:rPr>
          <w:rFonts w:eastAsia="Times New Roman"/>
          <w:i/>
          <w:iCs/>
          <w:color w:val="000000"/>
          <w:szCs w:val="28"/>
          <w:lang w:val="vi-VN" w:eastAsia="vi-VN"/>
        </w:rPr>
        <w:t>”.</w:t>
      </w:r>
      <w:r>
        <w:rPr>
          <w:rFonts w:eastAsia="Times New Roman"/>
          <w:color w:val="000000"/>
          <w:szCs w:val="28"/>
          <w:lang w:val="vi-VN" w:eastAsia="vi-VN"/>
        </w:rPr>
        <w:t xml:space="preserve"> Em hãy viết bài văn bày tỏ quan điểm của mình về ý kiến trên.</w:t>
      </w:r>
    </w:p>
    <w:p>
      <w:pPr>
        <w:spacing w:after="0" w:line="240" w:lineRule="auto"/>
        <w:ind w:firstLine="720"/>
        <w:jc w:val="both"/>
        <w:rPr>
          <w:rFonts w:eastAsia="Times New Roman"/>
          <w:sz w:val="24"/>
          <w:szCs w:val="24"/>
          <w:lang w:val="vi-VN" w:eastAsia="vi-VN"/>
        </w:rPr>
      </w:pPr>
    </w:p>
    <w:p>
      <w:pPr>
        <w:spacing w:after="0" w:line="240" w:lineRule="auto"/>
        <w:jc w:val="center"/>
        <w:rPr>
          <w:rFonts w:eastAsia="Times New Roman"/>
          <w:color w:val="000000"/>
          <w:sz w:val="26"/>
          <w:szCs w:val="26"/>
          <w:lang w:eastAsia="vi-VN"/>
        </w:rPr>
      </w:pPr>
      <w:r>
        <w:rPr>
          <w:rFonts w:eastAsia="Times New Roman"/>
          <w:color w:val="000000"/>
          <w:sz w:val="26"/>
          <w:szCs w:val="26"/>
          <w:lang w:eastAsia="vi-VN"/>
        </w:rPr>
        <w:t>------------------------- Hết -------------------------</w:t>
      </w:r>
    </w:p>
    <w:p>
      <w:pPr>
        <w:spacing w:after="0" w:line="240" w:lineRule="auto"/>
        <w:jc w:val="center"/>
        <w:rPr>
          <w:rFonts w:eastAsia="Times New Roman"/>
          <w:color w:val="000000"/>
          <w:sz w:val="26"/>
          <w:szCs w:val="26"/>
          <w:lang w:eastAsia="vi-VN"/>
        </w:rPr>
      </w:pPr>
    </w:p>
    <w:p>
      <w:pPr>
        <w:tabs>
          <w:tab w:val="left" w:pos="1170"/>
        </w:tabs>
        <w:spacing w:before="80" w:after="80" w:line="360" w:lineRule="auto"/>
        <w:ind w:firstLine="327"/>
        <w:jc w:val="both"/>
        <w:rPr>
          <w:rFonts w:eastAsia="Times New Roman"/>
          <w:i/>
          <w:szCs w:val="28"/>
          <w:lang w:val="pt-BR"/>
        </w:rPr>
      </w:pPr>
      <w:r>
        <w:rPr>
          <w:rFonts w:eastAsia="Times New Roman"/>
          <w:i/>
          <w:szCs w:val="28"/>
          <w:lang w:val="pt-BR"/>
        </w:rPr>
        <w:t>Họ và tên học sinh:……………………………………Số báo danh:………………</w:t>
      </w:r>
    </w:p>
    <w:p>
      <w:pPr>
        <w:spacing w:after="0" w:line="240" w:lineRule="auto"/>
        <w:rPr>
          <w:bCs/>
          <w:szCs w:val="28"/>
          <w:lang w:val="vi-VN"/>
        </w:rPr>
      </w:pPr>
      <w:r>
        <w:rPr>
          <w:rFonts w:eastAsia="Times New Roman"/>
          <w:i/>
          <w:szCs w:val="28"/>
          <w:lang w:val="pt-BR"/>
        </w:rPr>
        <w:t xml:space="preserve">      Giám thị 1:…………………………………. Giám thị 2:………………………………</w:t>
      </w:r>
    </w:p>
    <w:p>
      <w:pPr>
        <w:spacing w:after="0" w:line="240" w:lineRule="auto"/>
        <w:rPr>
          <w:b/>
          <w:szCs w:val="28"/>
        </w:rPr>
      </w:pPr>
    </w:p>
    <w:p>
      <w:pPr>
        <w:spacing w:after="0" w:line="240" w:lineRule="auto"/>
        <w:rPr>
          <w:b/>
          <w:szCs w:val="28"/>
        </w:rPr>
      </w:pPr>
    </w:p>
    <w:p>
      <w:pPr>
        <w:spacing w:after="0" w:line="240" w:lineRule="auto"/>
        <w:rPr>
          <w:b/>
          <w:szCs w:val="28"/>
        </w:rPr>
      </w:pPr>
    </w:p>
    <w:tbl>
      <w:tblPr>
        <w:tblStyle w:val="3"/>
        <w:tblW w:w="11465" w:type="dxa"/>
        <w:jc w:val="center"/>
        <w:tblLayout w:type="autofit"/>
        <w:tblCellMar>
          <w:top w:w="0" w:type="dxa"/>
          <w:left w:w="108" w:type="dxa"/>
          <w:bottom w:w="0" w:type="dxa"/>
          <w:right w:w="108" w:type="dxa"/>
        </w:tblCellMar>
      </w:tblPr>
      <w:tblGrid>
        <w:gridCol w:w="4749"/>
        <w:gridCol w:w="6716"/>
      </w:tblGrid>
      <w:tr>
        <w:tblPrEx>
          <w:tblCellMar>
            <w:top w:w="0" w:type="dxa"/>
            <w:left w:w="108" w:type="dxa"/>
            <w:bottom w:w="0" w:type="dxa"/>
            <w:right w:w="108" w:type="dxa"/>
          </w:tblCellMar>
        </w:tblPrEx>
        <w:trPr>
          <w:trHeight w:val="1289" w:hRule="atLeast"/>
          <w:jc w:val="center"/>
        </w:trPr>
        <w:tc>
          <w:tcPr>
            <w:tcW w:w="4749" w:type="dxa"/>
          </w:tcPr>
          <w:p>
            <w:pPr>
              <w:spacing w:after="0" w:line="240" w:lineRule="auto"/>
              <w:jc w:val="center"/>
              <w:rPr>
                <w:rFonts w:eastAsia="Arial"/>
                <w:sz w:val="24"/>
                <w:szCs w:val="24"/>
                <w:lang w:eastAsia="vi-VN"/>
              </w:rPr>
            </w:pPr>
            <w:r>
              <w:rPr>
                <w:rFonts w:eastAsia="Arial"/>
                <w:sz w:val="24"/>
                <w:szCs w:val="24"/>
                <w:lang w:val="vi-VN" w:eastAsia="vi-VN"/>
              </w:rPr>
              <w:t xml:space="preserve">UBND </w:t>
            </w:r>
            <w:r>
              <w:rPr>
                <w:rFonts w:eastAsia="Arial"/>
                <w:sz w:val="24"/>
                <w:szCs w:val="24"/>
                <w:lang w:eastAsia="vi-VN"/>
              </w:rPr>
              <w:t>………………</w:t>
            </w:r>
          </w:p>
          <w:p>
            <w:pPr>
              <w:spacing w:after="0" w:line="240" w:lineRule="auto"/>
              <w:jc w:val="center"/>
              <w:rPr>
                <w:rFonts w:eastAsia="Arial"/>
                <w:b/>
                <w:sz w:val="24"/>
                <w:szCs w:val="24"/>
                <w:lang w:val="vi-VN" w:eastAsia="vi-VN"/>
              </w:rPr>
            </w:pPr>
            <w:r>
              <w:rPr>
                <w:rFonts w:eastAsia="Arial"/>
                <w:b/>
                <w:sz w:val="24"/>
                <w:szCs w:val="24"/>
                <w:lang w:val="vi-VN" w:eastAsia="vi-VN"/>
              </w:rPr>
              <w:t>PHÒNG GIÁO DỤC VÀ ĐÀO TẠO</w:t>
            </w:r>
          </w:p>
          <w:p>
            <w:pPr>
              <w:spacing w:after="0" w:line="240" w:lineRule="auto"/>
              <w:jc w:val="center"/>
              <w:rPr>
                <w:rFonts w:eastAsia="Arial"/>
                <w:b/>
                <w:sz w:val="24"/>
                <w:szCs w:val="24"/>
                <w:lang w:val="vi-VN" w:eastAsia="vi-VN"/>
              </w:rPr>
            </w:pPr>
            <w:r>
              <w:rPr>
                <w:sz w:val="24"/>
                <w:szCs w:val="24"/>
              </w:rPr>
              <mc:AlternateContent>
                <mc:Choice Requires="wps">
                  <w:drawing>
                    <wp:anchor distT="0" distB="0" distL="114300" distR="114300" simplePos="0" relativeHeight="251661312" behindDoc="0" locked="0" layoutInCell="1" allowOverlap="1">
                      <wp:simplePos x="0" y="0"/>
                      <wp:positionH relativeFrom="column">
                        <wp:posOffset>711835</wp:posOffset>
                      </wp:positionH>
                      <wp:positionV relativeFrom="paragraph">
                        <wp:posOffset>40005</wp:posOffset>
                      </wp:positionV>
                      <wp:extent cx="1451610" cy="0"/>
                      <wp:effectExtent l="0" t="0" r="0" b="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6.05pt;margin-top:3.15pt;height:0pt;width:114.3pt;z-index:251661312;mso-width-relative:page;mso-height-relative:page;" filled="f" stroked="t" coordsize="21600,21600" o:gfxdata="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&#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jWmK20wAAAAcBAAAPAAAAAAAAAAEAIAAAACIAAABk&#10;cnMvZG93bnJldi54bWxQSwECFAAUAAAACACHTuJA4UG26tIBAACtAwAADgAAAAAAAAABACAAAAAi&#10;AQAAZHJzL2Uyb0RvYy54bWxQSwUGAAAAAAYABgBZAQAAZgUAAAAA&#10;">
                      <v:fill on="f" focussize="0,0"/>
                      <v:stroke color="#000000" joinstyle="round"/>
                      <v:imagedata o:title=""/>
                      <o:lock v:ext="edit" aspectratio="f"/>
                    </v:line>
                  </w:pict>
                </mc:Fallback>
              </mc:AlternateContent>
            </w:r>
          </w:p>
        </w:tc>
        <w:tc>
          <w:tcPr>
            <w:tcW w:w="6716" w:type="dxa"/>
          </w:tcPr>
          <w:p>
            <w:pPr>
              <w:spacing w:after="0" w:line="240" w:lineRule="auto"/>
              <w:jc w:val="center"/>
              <w:rPr>
                <w:rFonts w:eastAsia="Times New Roman"/>
                <w:b/>
                <w:bCs/>
                <w:iCs/>
                <w:sz w:val="24"/>
                <w:szCs w:val="24"/>
                <w:lang w:val="sv-SE"/>
              </w:rPr>
            </w:pPr>
            <w:r>
              <w:rPr>
                <w:rFonts w:eastAsia="Times New Roman"/>
                <w:b/>
                <w:bCs/>
                <w:iCs/>
                <w:sz w:val="24"/>
                <w:szCs w:val="24"/>
                <w:lang w:val="sv-SE"/>
              </w:rPr>
              <w:t>H</w:t>
            </w:r>
            <w:r>
              <w:rPr>
                <w:rFonts w:eastAsia="Times New Roman"/>
                <w:b/>
                <w:bCs/>
                <w:iCs/>
                <w:sz w:val="24"/>
                <w:szCs w:val="24"/>
                <w:lang w:val="vi-VN"/>
              </w:rPr>
              <w:t>ƯỚNG DẪN</w:t>
            </w:r>
            <w:r>
              <w:rPr>
                <w:rFonts w:eastAsia="Times New Roman"/>
                <w:b/>
                <w:bCs/>
                <w:iCs/>
                <w:sz w:val="24"/>
                <w:szCs w:val="24"/>
                <w:lang w:val="sv-SE"/>
              </w:rPr>
              <w:t xml:space="preserve"> CHẤM </w:t>
            </w:r>
            <w:r>
              <w:rPr>
                <w:rFonts w:eastAsia="Times New Roman"/>
                <w:b/>
                <w:bCs/>
                <w:sz w:val="24"/>
                <w:szCs w:val="24"/>
                <w:lang w:val="pt-BR"/>
              </w:rPr>
              <w:t>ĐỀ KIỂM TRA CUỐI HỌC KÌ II</w:t>
            </w:r>
          </w:p>
          <w:p>
            <w:pPr>
              <w:spacing w:after="0" w:line="240" w:lineRule="auto"/>
              <w:jc w:val="center"/>
              <w:rPr>
                <w:rFonts w:eastAsia="Times New Roman"/>
                <w:b/>
                <w:bCs/>
                <w:sz w:val="24"/>
                <w:szCs w:val="24"/>
                <w:lang w:val="pt-BR"/>
              </w:rPr>
            </w:pPr>
            <w:r>
              <w:rPr>
                <w:rFonts w:eastAsia="Times New Roman"/>
                <w:b/>
                <w:bCs/>
                <w:sz w:val="24"/>
                <w:szCs w:val="24"/>
                <w:lang w:val="pt-BR"/>
              </w:rPr>
              <w:t>MÔN NGỮ VĂN 7</w:t>
            </w:r>
          </w:p>
          <w:p>
            <w:pPr>
              <w:spacing w:after="0" w:line="240" w:lineRule="auto"/>
              <w:jc w:val="center"/>
              <w:rPr>
                <w:rFonts w:eastAsia="Times New Roman"/>
                <w:b/>
                <w:bCs/>
                <w:szCs w:val="28"/>
                <w:lang w:val="pt-BR"/>
              </w:rPr>
            </w:pPr>
            <w:r>
              <w:rPr>
                <w:rFonts w:eastAsia="Times New Roman"/>
                <w:b/>
                <w:bCs/>
                <w:szCs w:val="28"/>
                <w:lang w:val="pt-BR"/>
              </w:rPr>
              <w:t xml:space="preserve"> Năm học: 2022 - 2023</w:t>
            </w:r>
          </w:p>
          <w:p>
            <w:pPr>
              <w:spacing w:after="0" w:line="240" w:lineRule="auto"/>
              <w:jc w:val="center"/>
              <w:rPr>
                <w:rFonts w:eastAsia="Arial"/>
                <w:b/>
                <w:szCs w:val="28"/>
                <w:lang w:val="pt-BR" w:eastAsia="vi-VN"/>
              </w:rPr>
            </w:pPr>
            <w:r>
              <w:rPr>
                <w:rFonts w:eastAsia="Arial"/>
                <w:i/>
                <w:szCs w:val="28"/>
                <w:lang w:val="pt-BR" w:eastAsia="vi-VN"/>
              </w:rPr>
              <w:t>(Hướng dẫn chấm gồm: 03 trang)</w:t>
            </w:r>
          </w:p>
        </w:tc>
      </w:tr>
    </w:tbl>
    <w:p>
      <w:pPr>
        <w:spacing w:after="200" w:line="276" w:lineRule="auto"/>
        <w:rPr>
          <w:rFonts w:eastAsia="Times New Roman"/>
          <w:b/>
          <w:szCs w:val="28"/>
          <w:lang w:val="pt-BR"/>
        </w:rPr>
      </w:pPr>
    </w:p>
    <w:p>
      <w:pPr>
        <w:spacing w:after="0" w:line="276" w:lineRule="auto"/>
        <w:jc w:val="center"/>
        <w:rPr>
          <w:rFonts w:eastAsia="Times New Roman"/>
          <w:b/>
          <w:szCs w:val="28"/>
          <w:lang w:val="pt-BR"/>
        </w:rPr>
      </w:pPr>
      <w:r>
        <w:rPr>
          <w:rFonts w:eastAsia="Times New Roman"/>
          <w:b/>
          <w:szCs w:val="28"/>
          <w:lang w:val="pt-BR"/>
        </w:rPr>
        <w:t>A. YÊU CẦU CHUNG</w:t>
      </w:r>
    </w:p>
    <w:p>
      <w:pPr>
        <w:spacing w:after="0" w:line="276" w:lineRule="auto"/>
        <w:jc w:val="both"/>
        <w:rPr>
          <w:bCs/>
          <w:szCs w:val="28"/>
          <w:lang w:val="pt-BR"/>
        </w:rPr>
      </w:pPr>
      <w:r>
        <w:rPr>
          <w:bCs/>
          <w:szCs w:val="28"/>
          <w:lang w:val="pt-BR"/>
        </w:rPr>
        <w:t>- Giáo viên chấm phải nắm được nội dung trình bày trong bài làm của học sinh để có sự đánh giá khách quan, hợp lí, tránh đếm ý cho điểm. Cần vân dụng linh hoạt hướng dẫn chấm, sử dụng nhiều mức điểm một cách phù hợp; đặc biệt khuyến khích những bài viết có cảm xúc, có sự sáng tạo và phát triển được năng lực của học sinh.</w:t>
      </w:r>
    </w:p>
    <w:p>
      <w:pPr>
        <w:spacing w:after="0" w:line="276" w:lineRule="auto"/>
        <w:jc w:val="both"/>
        <w:rPr>
          <w:szCs w:val="28"/>
          <w:lang w:val="pt-BR"/>
        </w:rPr>
      </w:pPr>
      <w:r>
        <w:rPr>
          <w:szCs w:val="28"/>
          <w:lang w:val="pt-BR"/>
        </w:rPr>
        <w:t>- Học sinh có nhiều cách triển khai ý khác nhau, miễn là bài viết đáp ứng được hệ thống ý cơ bản của đề, diễn đạt tốt vẫn ghi đủ điểm.</w:t>
      </w:r>
    </w:p>
    <w:p>
      <w:pPr>
        <w:spacing w:after="0" w:line="276" w:lineRule="auto"/>
        <w:jc w:val="both"/>
        <w:rPr>
          <w:szCs w:val="28"/>
          <w:lang w:val="pt-BR"/>
        </w:rPr>
      </w:pPr>
      <w:r>
        <w:rPr>
          <w:szCs w:val="28"/>
          <w:lang w:val="pt-BR"/>
        </w:rPr>
        <w:t>- Điểm bài thi lẻ đến 0,25 điểm</w:t>
      </w:r>
    </w:p>
    <w:p>
      <w:pPr>
        <w:spacing w:after="200" w:line="276" w:lineRule="auto"/>
        <w:jc w:val="center"/>
        <w:rPr>
          <w:b/>
          <w:bCs/>
          <w:szCs w:val="28"/>
        </w:rPr>
      </w:pPr>
      <w:r>
        <w:rPr>
          <w:b/>
          <w:bCs/>
          <w:szCs w:val="28"/>
        </w:rPr>
        <w:t>B. YÊU CẦU CỤ THỂ</w:t>
      </w:r>
    </w:p>
    <w:tbl>
      <w:tblPr>
        <w:tblStyle w:val="3"/>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64"/>
        <w:gridCol w:w="701"/>
        <w:gridCol w:w="7350"/>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5" w:hRule="atLeast"/>
          <w:jc w:val="center"/>
        </w:trPr>
        <w:tc>
          <w:tcPr>
            <w:tcW w:w="764" w:type="dxa"/>
            <w:shd w:val="clear" w:color="auto" w:fill="auto"/>
          </w:tcPr>
          <w:p>
            <w:pPr>
              <w:spacing w:after="0" w:line="240" w:lineRule="auto"/>
              <w:jc w:val="center"/>
              <w:rPr>
                <w:b/>
                <w:bCs/>
                <w:iCs/>
                <w:szCs w:val="28"/>
              </w:rPr>
            </w:pPr>
            <w:r>
              <w:rPr>
                <w:b/>
                <w:bCs/>
                <w:iCs/>
                <w:szCs w:val="28"/>
              </w:rPr>
              <w:t>Phần</w:t>
            </w:r>
          </w:p>
        </w:tc>
        <w:tc>
          <w:tcPr>
            <w:tcW w:w="701" w:type="dxa"/>
            <w:shd w:val="clear" w:color="auto" w:fill="auto"/>
          </w:tcPr>
          <w:p>
            <w:pPr>
              <w:spacing w:after="0" w:line="240" w:lineRule="auto"/>
              <w:jc w:val="center"/>
              <w:rPr>
                <w:b/>
                <w:bCs/>
                <w:iCs/>
                <w:szCs w:val="28"/>
              </w:rPr>
            </w:pPr>
            <w:r>
              <w:rPr>
                <w:b/>
                <w:bCs/>
                <w:iCs/>
                <w:szCs w:val="28"/>
              </w:rPr>
              <w:t>Câu</w:t>
            </w:r>
          </w:p>
        </w:tc>
        <w:tc>
          <w:tcPr>
            <w:tcW w:w="7350" w:type="dxa"/>
            <w:shd w:val="clear" w:color="auto" w:fill="auto"/>
          </w:tcPr>
          <w:p>
            <w:pPr>
              <w:spacing w:after="0" w:line="240" w:lineRule="auto"/>
              <w:jc w:val="center"/>
              <w:rPr>
                <w:b/>
                <w:bCs/>
                <w:iCs/>
                <w:szCs w:val="28"/>
                <w:lang w:val="vi-VN"/>
              </w:rPr>
            </w:pPr>
            <w:r>
              <w:rPr>
                <w:b/>
                <w:bCs/>
                <w:iCs/>
                <w:szCs w:val="28"/>
              </w:rPr>
              <w:t>Nội</w:t>
            </w:r>
            <w:r>
              <w:rPr>
                <w:b/>
                <w:bCs/>
                <w:iCs/>
                <w:szCs w:val="28"/>
                <w:lang w:val="vi-VN"/>
              </w:rPr>
              <w:t xml:space="preserve"> dung</w:t>
            </w:r>
          </w:p>
        </w:tc>
        <w:tc>
          <w:tcPr>
            <w:tcW w:w="887" w:type="dxa"/>
            <w:shd w:val="clear" w:color="auto" w:fill="auto"/>
          </w:tcPr>
          <w:p>
            <w:pPr>
              <w:spacing w:after="0" w:line="240" w:lineRule="auto"/>
              <w:jc w:val="center"/>
              <w:rPr>
                <w:b/>
                <w:bCs/>
                <w:iCs/>
                <w:szCs w:val="28"/>
              </w:rPr>
            </w:pPr>
            <w:r>
              <w:rPr>
                <w:b/>
                <w:bCs/>
                <w:iCs/>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3" w:hRule="atLeast"/>
          <w:jc w:val="center"/>
        </w:trPr>
        <w:tc>
          <w:tcPr>
            <w:tcW w:w="764" w:type="dxa"/>
            <w:shd w:val="clear" w:color="auto" w:fill="auto"/>
          </w:tcPr>
          <w:p>
            <w:pPr>
              <w:spacing w:after="0" w:line="240" w:lineRule="auto"/>
              <w:jc w:val="center"/>
              <w:rPr>
                <w:b/>
                <w:bCs/>
                <w:iCs/>
                <w:szCs w:val="28"/>
              </w:rPr>
            </w:pPr>
            <w:r>
              <w:rPr>
                <w:b/>
                <w:bCs/>
                <w:iCs/>
                <w:szCs w:val="28"/>
              </w:rPr>
              <w:t>I</w:t>
            </w:r>
          </w:p>
        </w:tc>
        <w:tc>
          <w:tcPr>
            <w:tcW w:w="701" w:type="dxa"/>
            <w:shd w:val="clear" w:color="auto" w:fill="auto"/>
          </w:tcPr>
          <w:p>
            <w:pPr>
              <w:spacing w:after="0" w:line="240" w:lineRule="auto"/>
              <w:jc w:val="center"/>
              <w:rPr>
                <w:b/>
                <w:bCs/>
                <w:iCs/>
                <w:szCs w:val="28"/>
              </w:rPr>
            </w:pPr>
          </w:p>
        </w:tc>
        <w:tc>
          <w:tcPr>
            <w:tcW w:w="7350" w:type="dxa"/>
            <w:shd w:val="clear" w:color="auto" w:fill="auto"/>
          </w:tcPr>
          <w:p>
            <w:pPr>
              <w:spacing w:after="0" w:line="240" w:lineRule="auto"/>
              <w:jc w:val="center"/>
              <w:rPr>
                <w:b/>
                <w:bCs/>
                <w:iCs/>
                <w:szCs w:val="28"/>
                <w:lang w:val="vi-VN"/>
              </w:rPr>
            </w:pPr>
            <w:r>
              <w:rPr>
                <w:b/>
                <w:bCs/>
                <w:iCs/>
                <w:szCs w:val="28"/>
              </w:rPr>
              <w:t>ĐỌC -</w:t>
            </w:r>
            <w:r>
              <w:rPr>
                <w:b/>
                <w:bCs/>
                <w:iCs/>
                <w:szCs w:val="28"/>
                <w:lang w:val="vi-VN"/>
              </w:rPr>
              <w:t xml:space="preserve"> HIỂU</w:t>
            </w:r>
          </w:p>
        </w:tc>
        <w:tc>
          <w:tcPr>
            <w:tcW w:w="887" w:type="dxa"/>
            <w:shd w:val="clear" w:color="auto" w:fill="auto"/>
          </w:tcPr>
          <w:p>
            <w:pPr>
              <w:spacing w:after="0" w:line="240" w:lineRule="auto"/>
              <w:jc w:val="center"/>
              <w:rPr>
                <w:b/>
                <w:bCs/>
                <w:iCs/>
                <w:szCs w:val="28"/>
                <w:lang w:val="vi-VN"/>
              </w:rPr>
            </w:pPr>
            <w:r>
              <w:rPr>
                <w:b/>
                <w:bCs/>
                <w:iCs/>
                <w:szCs w:val="28"/>
              </w:rPr>
              <w:t>6</w:t>
            </w:r>
            <w:r>
              <w:rPr>
                <w:b/>
                <w:bCs/>
                <w:iCs/>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5" w:hRule="atLeast"/>
          <w:jc w:val="center"/>
        </w:trPr>
        <w:tc>
          <w:tcPr>
            <w:tcW w:w="764" w:type="dxa"/>
            <w:vMerge w:val="restart"/>
            <w:shd w:val="clear" w:color="auto" w:fill="auto"/>
          </w:tcPr>
          <w:p>
            <w:pPr>
              <w:spacing w:after="0" w:line="240" w:lineRule="auto"/>
              <w:rPr>
                <w:iCs/>
                <w:szCs w:val="28"/>
              </w:rPr>
            </w:pPr>
          </w:p>
          <w:p>
            <w:pPr>
              <w:spacing w:after="0" w:line="240" w:lineRule="auto"/>
              <w:rPr>
                <w:iCs/>
                <w:szCs w:val="28"/>
              </w:rPr>
            </w:pPr>
          </w:p>
        </w:tc>
        <w:tc>
          <w:tcPr>
            <w:tcW w:w="701" w:type="dxa"/>
            <w:shd w:val="clear" w:color="auto" w:fill="auto"/>
          </w:tcPr>
          <w:p>
            <w:pPr>
              <w:spacing w:after="0" w:line="240" w:lineRule="auto"/>
              <w:jc w:val="center"/>
              <w:rPr>
                <w:b/>
                <w:bCs/>
                <w:iCs/>
                <w:szCs w:val="28"/>
              </w:rPr>
            </w:pPr>
            <w:r>
              <w:rPr>
                <w:b/>
                <w:bCs/>
                <w:iCs/>
                <w:szCs w:val="28"/>
              </w:rPr>
              <w:t>1</w:t>
            </w:r>
          </w:p>
        </w:tc>
        <w:tc>
          <w:tcPr>
            <w:tcW w:w="7350" w:type="dxa"/>
            <w:shd w:val="clear" w:color="auto" w:fill="auto"/>
          </w:tcPr>
          <w:p>
            <w:pPr>
              <w:spacing w:after="0" w:line="240" w:lineRule="auto"/>
              <w:jc w:val="both"/>
              <w:rPr>
                <w:iCs/>
                <w:szCs w:val="28"/>
              </w:rPr>
            </w:pPr>
            <w:r>
              <w:rPr>
                <w:iCs/>
                <w:szCs w:val="28"/>
              </w:rPr>
              <w:t>C</w:t>
            </w:r>
          </w:p>
        </w:tc>
        <w:tc>
          <w:tcPr>
            <w:tcW w:w="887"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 w:hRule="atLeast"/>
          <w:jc w:val="center"/>
        </w:trPr>
        <w:tc>
          <w:tcPr>
            <w:tcW w:w="764" w:type="dxa"/>
            <w:vMerge w:val="continue"/>
            <w:shd w:val="clear" w:color="auto" w:fill="auto"/>
          </w:tcPr>
          <w:p>
            <w:pPr>
              <w:spacing w:after="0" w:line="240" w:lineRule="auto"/>
              <w:rPr>
                <w:iCs/>
                <w:szCs w:val="28"/>
              </w:rPr>
            </w:pPr>
          </w:p>
        </w:tc>
        <w:tc>
          <w:tcPr>
            <w:tcW w:w="701" w:type="dxa"/>
            <w:shd w:val="clear" w:color="auto" w:fill="auto"/>
          </w:tcPr>
          <w:p>
            <w:pPr>
              <w:spacing w:after="0" w:line="240" w:lineRule="auto"/>
              <w:jc w:val="center"/>
              <w:rPr>
                <w:b/>
                <w:bCs/>
                <w:iCs/>
                <w:szCs w:val="28"/>
              </w:rPr>
            </w:pPr>
            <w:r>
              <w:rPr>
                <w:b/>
                <w:bCs/>
                <w:iCs/>
                <w:szCs w:val="28"/>
              </w:rPr>
              <w:t>2</w:t>
            </w:r>
          </w:p>
        </w:tc>
        <w:tc>
          <w:tcPr>
            <w:tcW w:w="7350" w:type="dxa"/>
            <w:shd w:val="clear" w:color="auto" w:fill="auto"/>
          </w:tcPr>
          <w:p>
            <w:pPr>
              <w:spacing w:after="0" w:line="240" w:lineRule="auto"/>
              <w:jc w:val="both"/>
              <w:rPr>
                <w:iCs/>
                <w:szCs w:val="28"/>
              </w:rPr>
            </w:pPr>
            <w:r>
              <w:rPr>
                <w:iCs/>
                <w:szCs w:val="28"/>
              </w:rPr>
              <w:t>A</w:t>
            </w:r>
          </w:p>
        </w:tc>
        <w:tc>
          <w:tcPr>
            <w:tcW w:w="887"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 w:hRule="atLeast"/>
          <w:jc w:val="center"/>
        </w:trPr>
        <w:tc>
          <w:tcPr>
            <w:tcW w:w="764" w:type="dxa"/>
            <w:vMerge w:val="continue"/>
            <w:shd w:val="clear" w:color="auto" w:fill="auto"/>
          </w:tcPr>
          <w:p>
            <w:pPr>
              <w:spacing w:after="0" w:line="240" w:lineRule="auto"/>
              <w:rPr>
                <w:iCs/>
                <w:szCs w:val="28"/>
              </w:rPr>
            </w:pPr>
          </w:p>
        </w:tc>
        <w:tc>
          <w:tcPr>
            <w:tcW w:w="701" w:type="dxa"/>
            <w:shd w:val="clear" w:color="auto" w:fill="auto"/>
          </w:tcPr>
          <w:p>
            <w:pPr>
              <w:spacing w:after="0" w:line="240" w:lineRule="auto"/>
              <w:jc w:val="center"/>
              <w:rPr>
                <w:b/>
                <w:bCs/>
                <w:iCs/>
                <w:szCs w:val="28"/>
              </w:rPr>
            </w:pPr>
            <w:r>
              <w:rPr>
                <w:b/>
                <w:bCs/>
                <w:iCs/>
                <w:szCs w:val="28"/>
              </w:rPr>
              <w:t>3</w:t>
            </w:r>
          </w:p>
        </w:tc>
        <w:tc>
          <w:tcPr>
            <w:tcW w:w="7350" w:type="dxa"/>
            <w:shd w:val="clear" w:color="auto" w:fill="auto"/>
          </w:tcPr>
          <w:p>
            <w:pPr>
              <w:spacing w:after="0" w:line="240" w:lineRule="auto"/>
              <w:jc w:val="both"/>
              <w:rPr>
                <w:iCs/>
                <w:szCs w:val="28"/>
              </w:rPr>
            </w:pPr>
            <w:r>
              <w:rPr>
                <w:iCs/>
                <w:szCs w:val="28"/>
              </w:rPr>
              <w:t>B</w:t>
            </w:r>
          </w:p>
        </w:tc>
        <w:tc>
          <w:tcPr>
            <w:tcW w:w="887"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 w:hRule="atLeast"/>
          <w:jc w:val="center"/>
        </w:trPr>
        <w:tc>
          <w:tcPr>
            <w:tcW w:w="764" w:type="dxa"/>
            <w:vMerge w:val="continue"/>
            <w:shd w:val="clear" w:color="auto" w:fill="auto"/>
          </w:tcPr>
          <w:p>
            <w:pPr>
              <w:spacing w:after="0" w:line="240" w:lineRule="auto"/>
              <w:rPr>
                <w:iCs/>
                <w:szCs w:val="28"/>
              </w:rPr>
            </w:pPr>
          </w:p>
        </w:tc>
        <w:tc>
          <w:tcPr>
            <w:tcW w:w="701" w:type="dxa"/>
            <w:shd w:val="clear" w:color="auto" w:fill="auto"/>
          </w:tcPr>
          <w:p>
            <w:pPr>
              <w:spacing w:after="0" w:line="240" w:lineRule="auto"/>
              <w:jc w:val="center"/>
              <w:rPr>
                <w:b/>
                <w:bCs/>
                <w:iCs/>
                <w:szCs w:val="28"/>
              </w:rPr>
            </w:pPr>
            <w:r>
              <w:rPr>
                <w:b/>
                <w:bCs/>
                <w:iCs/>
                <w:szCs w:val="28"/>
              </w:rPr>
              <w:t>4</w:t>
            </w:r>
          </w:p>
        </w:tc>
        <w:tc>
          <w:tcPr>
            <w:tcW w:w="7350" w:type="dxa"/>
            <w:shd w:val="clear" w:color="auto" w:fill="auto"/>
          </w:tcPr>
          <w:p>
            <w:pPr>
              <w:spacing w:after="0" w:line="240" w:lineRule="auto"/>
              <w:jc w:val="both"/>
              <w:rPr>
                <w:szCs w:val="28"/>
              </w:rPr>
            </w:pPr>
            <w:r>
              <w:rPr>
                <w:szCs w:val="28"/>
              </w:rPr>
              <w:t>C</w:t>
            </w:r>
          </w:p>
        </w:tc>
        <w:tc>
          <w:tcPr>
            <w:tcW w:w="887"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 w:hRule="atLeast"/>
          <w:jc w:val="center"/>
        </w:trPr>
        <w:tc>
          <w:tcPr>
            <w:tcW w:w="764" w:type="dxa"/>
            <w:vMerge w:val="continue"/>
            <w:shd w:val="clear" w:color="auto" w:fill="auto"/>
          </w:tcPr>
          <w:p>
            <w:pPr>
              <w:spacing w:after="0" w:line="240" w:lineRule="auto"/>
              <w:rPr>
                <w:iCs/>
                <w:szCs w:val="28"/>
              </w:rPr>
            </w:pPr>
          </w:p>
        </w:tc>
        <w:tc>
          <w:tcPr>
            <w:tcW w:w="701" w:type="dxa"/>
            <w:shd w:val="clear" w:color="auto" w:fill="auto"/>
          </w:tcPr>
          <w:p>
            <w:pPr>
              <w:spacing w:after="0" w:line="240" w:lineRule="auto"/>
              <w:jc w:val="center"/>
              <w:rPr>
                <w:b/>
                <w:bCs/>
                <w:iCs/>
                <w:szCs w:val="28"/>
              </w:rPr>
            </w:pPr>
            <w:r>
              <w:rPr>
                <w:b/>
                <w:bCs/>
                <w:iCs/>
                <w:szCs w:val="28"/>
              </w:rPr>
              <w:t>5</w:t>
            </w:r>
          </w:p>
        </w:tc>
        <w:tc>
          <w:tcPr>
            <w:tcW w:w="7350" w:type="dxa"/>
            <w:shd w:val="clear" w:color="auto" w:fill="auto"/>
          </w:tcPr>
          <w:p>
            <w:pPr>
              <w:spacing w:after="0" w:line="240" w:lineRule="auto"/>
              <w:jc w:val="both"/>
              <w:rPr>
                <w:szCs w:val="28"/>
              </w:rPr>
            </w:pPr>
            <w:r>
              <w:rPr>
                <w:szCs w:val="28"/>
              </w:rPr>
              <w:t>A</w:t>
            </w:r>
          </w:p>
        </w:tc>
        <w:tc>
          <w:tcPr>
            <w:tcW w:w="887"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 w:hRule="atLeast"/>
          <w:jc w:val="center"/>
        </w:trPr>
        <w:tc>
          <w:tcPr>
            <w:tcW w:w="764" w:type="dxa"/>
            <w:vMerge w:val="continue"/>
            <w:shd w:val="clear" w:color="auto" w:fill="auto"/>
          </w:tcPr>
          <w:p>
            <w:pPr>
              <w:spacing w:after="0" w:line="240" w:lineRule="auto"/>
              <w:rPr>
                <w:iCs/>
                <w:szCs w:val="28"/>
              </w:rPr>
            </w:pPr>
          </w:p>
        </w:tc>
        <w:tc>
          <w:tcPr>
            <w:tcW w:w="701" w:type="dxa"/>
            <w:shd w:val="clear" w:color="auto" w:fill="auto"/>
          </w:tcPr>
          <w:p>
            <w:pPr>
              <w:spacing w:after="0" w:line="240" w:lineRule="auto"/>
              <w:jc w:val="center"/>
              <w:rPr>
                <w:b/>
                <w:bCs/>
                <w:iCs/>
                <w:szCs w:val="28"/>
              </w:rPr>
            </w:pPr>
            <w:r>
              <w:rPr>
                <w:b/>
                <w:bCs/>
                <w:iCs/>
                <w:szCs w:val="28"/>
              </w:rPr>
              <w:t>6</w:t>
            </w:r>
          </w:p>
        </w:tc>
        <w:tc>
          <w:tcPr>
            <w:tcW w:w="7350" w:type="dxa"/>
            <w:shd w:val="clear" w:color="auto" w:fill="auto"/>
          </w:tcPr>
          <w:p>
            <w:pPr>
              <w:spacing w:after="0" w:line="240" w:lineRule="auto"/>
              <w:jc w:val="both"/>
              <w:rPr>
                <w:szCs w:val="28"/>
              </w:rPr>
            </w:pPr>
            <w:r>
              <w:rPr>
                <w:szCs w:val="28"/>
              </w:rPr>
              <w:t>A</w:t>
            </w:r>
          </w:p>
        </w:tc>
        <w:tc>
          <w:tcPr>
            <w:tcW w:w="887"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 w:hRule="atLeast"/>
          <w:jc w:val="center"/>
        </w:trPr>
        <w:tc>
          <w:tcPr>
            <w:tcW w:w="764" w:type="dxa"/>
            <w:vMerge w:val="continue"/>
            <w:shd w:val="clear" w:color="auto" w:fill="auto"/>
          </w:tcPr>
          <w:p>
            <w:pPr>
              <w:spacing w:after="0" w:line="240" w:lineRule="auto"/>
              <w:rPr>
                <w:iCs/>
                <w:szCs w:val="28"/>
              </w:rPr>
            </w:pPr>
          </w:p>
        </w:tc>
        <w:tc>
          <w:tcPr>
            <w:tcW w:w="701" w:type="dxa"/>
            <w:shd w:val="clear" w:color="auto" w:fill="auto"/>
          </w:tcPr>
          <w:p>
            <w:pPr>
              <w:spacing w:after="0" w:line="240" w:lineRule="auto"/>
              <w:jc w:val="center"/>
              <w:rPr>
                <w:b/>
                <w:bCs/>
                <w:iCs/>
                <w:szCs w:val="28"/>
              </w:rPr>
            </w:pPr>
            <w:r>
              <w:rPr>
                <w:b/>
                <w:bCs/>
                <w:iCs/>
                <w:szCs w:val="28"/>
              </w:rPr>
              <w:t>7</w:t>
            </w:r>
          </w:p>
        </w:tc>
        <w:tc>
          <w:tcPr>
            <w:tcW w:w="7350" w:type="dxa"/>
            <w:shd w:val="clear" w:color="auto" w:fill="auto"/>
          </w:tcPr>
          <w:p>
            <w:pPr>
              <w:spacing w:after="0" w:line="240" w:lineRule="auto"/>
              <w:jc w:val="both"/>
              <w:rPr>
                <w:rFonts w:eastAsia="Times New Roman"/>
                <w:bCs/>
                <w:szCs w:val="28"/>
              </w:rPr>
            </w:pPr>
            <w:r>
              <w:rPr>
                <w:szCs w:val="28"/>
              </w:rPr>
              <w:t>B</w:t>
            </w:r>
          </w:p>
        </w:tc>
        <w:tc>
          <w:tcPr>
            <w:tcW w:w="887"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 w:hRule="atLeast"/>
          <w:jc w:val="center"/>
        </w:trPr>
        <w:tc>
          <w:tcPr>
            <w:tcW w:w="764" w:type="dxa"/>
            <w:vMerge w:val="continue"/>
            <w:shd w:val="clear" w:color="auto" w:fill="auto"/>
          </w:tcPr>
          <w:p>
            <w:pPr>
              <w:spacing w:after="0" w:line="240" w:lineRule="auto"/>
              <w:rPr>
                <w:iCs/>
                <w:szCs w:val="28"/>
              </w:rPr>
            </w:pPr>
          </w:p>
        </w:tc>
        <w:tc>
          <w:tcPr>
            <w:tcW w:w="701" w:type="dxa"/>
            <w:shd w:val="clear" w:color="auto" w:fill="auto"/>
          </w:tcPr>
          <w:p>
            <w:pPr>
              <w:spacing w:after="0" w:line="240" w:lineRule="auto"/>
              <w:jc w:val="center"/>
              <w:rPr>
                <w:b/>
                <w:bCs/>
                <w:iCs/>
                <w:szCs w:val="28"/>
              </w:rPr>
            </w:pPr>
            <w:r>
              <w:rPr>
                <w:b/>
                <w:bCs/>
                <w:iCs/>
                <w:szCs w:val="28"/>
              </w:rPr>
              <w:t>8</w:t>
            </w:r>
          </w:p>
        </w:tc>
        <w:tc>
          <w:tcPr>
            <w:tcW w:w="7350" w:type="dxa"/>
            <w:shd w:val="clear" w:color="auto" w:fill="auto"/>
          </w:tcPr>
          <w:p>
            <w:pPr>
              <w:spacing w:after="0" w:line="240" w:lineRule="auto"/>
              <w:jc w:val="both"/>
              <w:rPr>
                <w:szCs w:val="28"/>
              </w:rPr>
            </w:pPr>
            <w:r>
              <w:rPr>
                <w:szCs w:val="28"/>
              </w:rPr>
              <w:t>C</w:t>
            </w:r>
          </w:p>
        </w:tc>
        <w:tc>
          <w:tcPr>
            <w:tcW w:w="887"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764" w:type="dxa"/>
            <w:vMerge w:val="continue"/>
            <w:shd w:val="clear" w:color="auto" w:fill="auto"/>
          </w:tcPr>
          <w:p>
            <w:pPr>
              <w:spacing w:after="0" w:line="240" w:lineRule="auto"/>
              <w:rPr>
                <w:iCs/>
                <w:szCs w:val="28"/>
              </w:rPr>
            </w:pPr>
          </w:p>
        </w:tc>
        <w:tc>
          <w:tcPr>
            <w:tcW w:w="701" w:type="dxa"/>
            <w:shd w:val="clear" w:color="auto" w:fill="auto"/>
          </w:tcPr>
          <w:p>
            <w:pPr>
              <w:spacing w:after="0" w:line="240" w:lineRule="auto"/>
              <w:jc w:val="center"/>
              <w:rPr>
                <w:iCs/>
                <w:szCs w:val="28"/>
              </w:rPr>
            </w:pPr>
            <w:r>
              <w:rPr>
                <w:b/>
                <w:bCs/>
                <w:iCs/>
                <w:szCs w:val="28"/>
              </w:rPr>
              <w:t>9</w:t>
            </w:r>
          </w:p>
        </w:tc>
        <w:tc>
          <w:tcPr>
            <w:tcW w:w="7350" w:type="dxa"/>
            <w:shd w:val="clear" w:color="auto" w:fill="auto"/>
          </w:tcPr>
          <w:p>
            <w:pPr>
              <w:spacing w:after="0" w:line="240" w:lineRule="auto"/>
              <w:jc w:val="both"/>
              <w:rPr>
                <w:szCs w:val="28"/>
              </w:rPr>
            </w:pPr>
            <w:r>
              <w:rPr>
                <w:szCs w:val="28"/>
              </w:rPr>
              <w:t>HS nêu được những ý nghĩa hợp lí:</w:t>
            </w:r>
          </w:p>
          <w:p>
            <w:pPr>
              <w:spacing w:after="0" w:line="240" w:lineRule="auto"/>
              <w:jc w:val="both"/>
              <w:rPr>
                <w:szCs w:val="28"/>
              </w:rPr>
            </w:pPr>
            <w:r>
              <w:rPr>
                <w:szCs w:val="28"/>
              </w:rPr>
              <w:t>+ Là dịp để nhân dân sống trong không khí ngày hội lớn, tưởng nhớ về các Vua Hùng.</w:t>
            </w:r>
          </w:p>
          <w:p>
            <w:pPr>
              <w:spacing w:after="0" w:line="240" w:lineRule="auto"/>
              <w:jc w:val="both"/>
              <w:rPr>
                <w:szCs w:val="28"/>
              </w:rPr>
            </w:pPr>
            <w:r>
              <w:rPr>
                <w:szCs w:val="28"/>
              </w:rPr>
              <w:t>+ Giáo dục lòng biết ơn, hướng về tổ tiên, nguồn cội; tinh thần đoàn kết</w:t>
            </w:r>
          </w:p>
          <w:p>
            <w:pPr>
              <w:spacing w:after="0" w:line="240" w:lineRule="auto"/>
              <w:jc w:val="both"/>
              <w:rPr>
                <w:szCs w:val="28"/>
              </w:rPr>
            </w:pPr>
            <w:r>
              <w:rPr>
                <w:szCs w:val="28"/>
              </w:rPr>
              <w:t>+ Góp phần giữ gìn và phát huy các giá trị văn hóa, tín ngưỡng.</w:t>
            </w:r>
          </w:p>
          <w:p>
            <w:pPr>
              <w:spacing w:after="0" w:line="240" w:lineRule="auto"/>
              <w:jc w:val="both"/>
              <w:rPr>
                <w:szCs w:val="28"/>
              </w:rPr>
            </w:pPr>
            <w:r>
              <w:rPr>
                <w:szCs w:val="28"/>
              </w:rPr>
              <w:t>( HS trả lời đúng 2 ý vẫn cho điểm tối đa)</w:t>
            </w:r>
          </w:p>
        </w:tc>
        <w:tc>
          <w:tcPr>
            <w:tcW w:w="887" w:type="dxa"/>
            <w:shd w:val="clear" w:color="auto" w:fill="auto"/>
          </w:tcPr>
          <w:p>
            <w:pPr>
              <w:spacing w:after="0" w:line="240" w:lineRule="auto"/>
              <w:rPr>
                <w:iCs/>
                <w:szCs w:val="28"/>
              </w:rPr>
            </w:pPr>
            <w:r>
              <w:rPr>
                <w:iCs/>
                <w:szCs w:val="28"/>
              </w:rPr>
              <w:t xml:space="preserve">    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 w:hRule="atLeast"/>
          <w:jc w:val="center"/>
        </w:trPr>
        <w:tc>
          <w:tcPr>
            <w:tcW w:w="764" w:type="dxa"/>
            <w:vMerge w:val="continue"/>
            <w:shd w:val="clear" w:color="auto" w:fill="auto"/>
          </w:tcPr>
          <w:p>
            <w:pPr>
              <w:spacing w:after="0" w:line="240" w:lineRule="auto"/>
              <w:rPr>
                <w:iCs/>
                <w:szCs w:val="28"/>
              </w:rPr>
            </w:pPr>
          </w:p>
        </w:tc>
        <w:tc>
          <w:tcPr>
            <w:tcW w:w="701" w:type="dxa"/>
            <w:shd w:val="clear" w:color="auto" w:fill="auto"/>
          </w:tcPr>
          <w:p>
            <w:pPr>
              <w:spacing w:after="0" w:line="240" w:lineRule="auto"/>
              <w:jc w:val="center"/>
              <w:rPr>
                <w:iCs/>
                <w:szCs w:val="28"/>
              </w:rPr>
            </w:pPr>
            <w:r>
              <w:rPr>
                <w:b/>
                <w:bCs/>
                <w:iCs/>
                <w:szCs w:val="28"/>
              </w:rPr>
              <w:t>10</w:t>
            </w:r>
          </w:p>
        </w:tc>
        <w:tc>
          <w:tcPr>
            <w:tcW w:w="7350" w:type="dxa"/>
            <w:shd w:val="clear" w:color="auto" w:fill="auto"/>
          </w:tcPr>
          <w:p>
            <w:pPr>
              <w:spacing w:after="0" w:line="240" w:lineRule="auto"/>
              <w:rPr>
                <w:i/>
                <w:szCs w:val="28"/>
              </w:rPr>
            </w:pPr>
            <w:r>
              <w:rPr>
                <w:szCs w:val="28"/>
              </w:rPr>
              <w:t xml:space="preserve">HS nêu được ít nhất 02 việc làm thể hiện lòng biết ơn đối với những người đã có công dựng nước và giữ nước. (Ví dụ: </w:t>
            </w:r>
            <w:r>
              <w:rPr>
                <w:i/>
                <w:iCs/>
                <w:szCs w:val="28"/>
              </w:rPr>
              <w:t>Viếng nghĩa trang liệt sĩ, thăm hỏi mẹ Việt Nam anh hùng …)</w:t>
            </w:r>
          </w:p>
        </w:tc>
        <w:tc>
          <w:tcPr>
            <w:tcW w:w="887" w:type="dxa"/>
            <w:shd w:val="clear" w:color="auto" w:fill="auto"/>
          </w:tcPr>
          <w:p>
            <w:pPr>
              <w:spacing w:after="0" w:line="240" w:lineRule="auto"/>
              <w:jc w:val="center"/>
              <w:rPr>
                <w:iCs/>
                <w:szCs w:val="28"/>
              </w:rPr>
            </w:pPr>
            <w:r>
              <w:rPr>
                <w:iCs/>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5" w:hRule="atLeast"/>
          <w:jc w:val="center"/>
        </w:trPr>
        <w:tc>
          <w:tcPr>
            <w:tcW w:w="764" w:type="dxa"/>
            <w:vMerge w:val="restart"/>
            <w:shd w:val="clear" w:color="auto" w:fill="auto"/>
          </w:tcPr>
          <w:p>
            <w:pPr>
              <w:spacing w:after="0" w:line="240" w:lineRule="auto"/>
              <w:jc w:val="center"/>
              <w:rPr>
                <w:b/>
                <w:bCs/>
                <w:iCs/>
                <w:szCs w:val="28"/>
              </w:rPr>
            </w:pPr>
            <w:r>
              <w:rPr>
                <w:b/>
                <w:bCs/>
                <w:iCs/>
                <w:szCs w:val="28"/>
              </w:rPr>
              <w:t>II</w:t>
            </w:r>
          </w:p>
        </w:tc>
        <w:tc>
          <w:tcPr>
            <w:tcW w:w="701" w:type="dxa"/>
            <w:shd w:val="clear" w:color="auto" w:fill="auto"/>
          </w:tcPr>
          <w:p>
            <w:pPr>
              <w:spacing w:after="0" w:line="240" w:lineRule="auto"/>
              <w:jc w:val="center"/>
              <w:rPr>
                <w:b/>
                <w:bCs/>
                <w:iCs/>
                <w:szCs w:val="28"/>
              </w:rPr>
            </w:pPr>
          </w:p>
        </w:tc>
        <w:tc>
          <w:tcPr>
            <w:tcW w:w="7350" w:type="dxa"/>
            <w:shd w:val="clear" w:color="auto" w:fill="auto"/>
          </w:tcPr>
          <w:p>
            <w:pPr>
              <w:spacing w:after="0" w:line="240" w:lineRule="auto"/>
              <w:jc w:val="center"/>
              <w:rPr>
                <w:b/>
                <w:bCs/>
                <w:iCs/>
                <w:szCs w:val="28"/>
                <w:lang w:val="vi-VN"/>
              </w:rPr>
            </w:pPr>
            <w:r>
              <w:rPr>
                <w:b/>
                <w:bCs/>
                <w:iCs/>
                <w:szCs w:val="28"/>
              </w:rPr>
              <w:t>VIẾT</w:t>
            </w:r>
          </w:p>
        </w:tc>
        <w:tc>
          <w:tcPr>
            <w:tcW w:w="887" w:type="dxa"/>
            <w:shd w:val="clear" w:color="auto" w:fill="auto"/>
          </w:tcPr>
          <w:p>
            <w:pPr>
              <w:spacing w:after="0" w:line="240" w:lineRule="auto"/>
              <w:jc w:val="center"/>
              <w:rPr>
                <w:b/>
                <w:bCs/>
                <w:iCs/>
                <w:szCs w:val="28"/>
                <w:lang w:val="vi-VN"/>
              </w:rPr>
            </w:pPr>
            <w:r>
              <w:rPr>
                <w:b/>
                <w:bCs/>
                <w:iCs/>
                <w:szCs w:val="28"/>
              </w:rPr>
              <w:t>4</w:t>
            </w:r>
            <w:r>
              <w:rPr>
                <w:b/>
                <w:bCs/>
                <w:iCs/>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 w:hRule="atLeast"/>
          <w:jc w:val="center"/>
        </w:trPr>
        <w:tc>
          <w:tcPr>
            <w:tcW w:w="764" w:type="dxa"/>
            <w:vMerge w:val="continue"/>
            <w:shd w:val="clear" w:color="auto" w:fill="auto"/>
          </w:tcPr>
          <w:p>
            <w:pPr>
              <w:spacing w:after="0" w:line="240" w:lineRule="auto"/>
              <w:rPr>
                <w:iCs/>
                <w:szCs w:val="28"/>
              </w:rPr>
            </w:pPr>
          </w:p>
        </w:tc>
        <w:tc>
          <w:tcPr>
            <w:tcW w:w="701" w:type="dxa"/>
            <w:shd w:val="clear" w:color="auto" w:fill="auto"/>
          </w:tcPr>
          <w:p>
            <w:pPr>
              <w:spacing w:after="0" w:line="240" w:lineRule="auto"/>
              <w:jc w:val="center"/>
              <w:rPr>
                <w:b/>
                <w:bCs/>
                <w:iCs/>
                <w:szCs w:val="28"/>
              </w:rPr>
            </w:pPr>
          </w:p>
        </w:tc>
        <w:tc>
          <w:tcPr>
            <w:tcW w:w="7350" w:type="dxa"/>
            <w:shd w:val="clear" w:color="auto" w:fill="auto"/>
          </w:tcPr>
          <w:p>
            <w:pPr>
              <w:spacing w:after="0" w:line="240" w:lineRule="auto"/>
              <w:jc w:val="both"/>
              <w:rPr>
                <w:iCs/>
                <w:szCs w:val="28"/>
              </w:rPr>
            </w:pPr>
            <w:r>
              <w:rPr>
                <w:i/>
                <w:iCs/>
                <w:szCs w:val="28"/>
              </w:rPr>
              <w:t>a</w:t>
            </w:r>
            <w:r>
              <w:rPr>
                <w:szCs w:val="28"/>
              </w:rPr>
              <w:t>.</w:t>
            </w:r>
            <w:r>
              <w:rPr>
                <w:i/>
                <w:iCs/>
                <w:szCs w:val="28"/>
              </w:rPr>
              <w:t xml:space="preserve"> Đảm bảo cấu trúc bài văn nghị luận</w:t>
            </w:r>
          </w:p>
        </w:tc>
        <w:tc>
          <w:tcPr>
            <w:tcW w:w="887" w:type="dxa"/>
            <w:shd w:val="clear" w:color="auto" w:fill="auto"/>
          </w:tcPr>
          <w:p>
            <w:pPr>
              <w:spacing w:after="0" w:line="240" w:lineRule="auto"/>
              <w:jc w:val="center"/>
              <w:rPr>
                <w:iCs/>
                <w:szCs w:val="28"/>
              </w:rPr>
            </w:pPr>
            <w:r>
              <w:rPr>
                <w:i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 w:hRule="atLeast"/>
          <w:jc w:val="center"/>
        </w:trPr>
        <w:tc>
          <w:tcPr>
            <w:tcW w:w="764" w:type="dxa"/>
            <w:vMerge w:val="continue"/>
            <w:shd w:val="clear" w:color="auto" w:fill="auto"/>
          </w:tcPr>
          <w:p>
            <w:pPr>
              <w:spacing w:after="0" w:line="240" w:lineRule="auto"/>
              <w:rPr>
                <w:iCs/>
                <w:szCs w:val="28"/>
              </w:rPr>
            </w:pPr>
          </w:p>
        </w:tc>
        <w:tc>
          <w:tcPr>
            <w:tcW w:w="701" w:type="dxa"/>
            <w:shd w:val="clear" w:color="auto" w:fill="auto"/>
          </w:tcPr>
          <w:p>
            <w:pPr>
              <w:spacing w:after="0" w:line="240" w:lineRule="auto"/>
              <w:jc w:val="center"/>
              <w:rPr>
                <w:b/>
                <w:bCs/>
                <w:iCs/>
                <w:szCs w:val="28"/>
              </w:rPr>
            </w:pPr>
          </w:p>
        </w:tc>
        <w:tc>
          <w:tcPr>
            <w:tcW w:w="7350" w:type="dxa"/>
            <w:shd w:val="clear" w:color="auto" w:fill="auto"/>
          </w:tcPr>
          <w:p>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szCs w:val="28"/>
              </w:rPr>
              <w:t>.</w:t>
            </w:r>
          </w:p>
          <w:p>
            <w:pPr>
              <w:spacing w:after="200" w:line="360" w:lineRule="auto"/>
              <w:rPr>
                <w:bCs/>
                <w:szCs w:val="28"/>
              </w:rPr>
            </w:pPr>
            <w:r>
              <w:rPr>
                <w:rFonts w:eastAsia="Times New Roman"/>
                <w:color w:val="000000"/>
                <w:szCs w:val="28"/>
                <w:lang w:eastAsia="vi-VN"/>
              </w:rPr>
              <w:t>Viết bài văn nghị luận trình bày quan điểm về tinh thần tự học</w:t>
            </w:r>
          </w:p>
        </w:tc>
        <w:tc>
          <w:tcPr>
            <w:tcW w:w="887" w:type="dxa"/>
            <w:shd w:val="clear" w:color="auto" w:fill="auto"/>
          </w:tcPr>
          <w:p>
            <w:pPr>
              <w:spacing w:after="0" w:line="240" w:lineRule="auto"/>
              <w:jc w:val="center"/>
              <w:rPr>
                <w:iCs/>
                <w:szCs w:val="28"/>
              </w:rPr>
            </w:pPr>
            <w:r>
              <w:rPr>
                <w:i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 w:hRule="atLeast"/>
          <w:jc w:val="center"/>
        </w:trPr>
        <w:tc>
          <w:tcPr>
            <w:tcW w:w="764" w:type="dxa"/>
            <w:vMerge w:val="continue"/>
            <w:shd w:val="clear" w:color="auto" w:fill="auto"/>
          </w:tcPr>
          <w:p>
            <w:pPr>
              <w:spacing w:after="0" w:line="240" w:lineRule="auto"/>
              <w:rPr>
                <w:iCs/>
                <w:szCs w:val="28"/>
              </w:rPr>
            </w:pPr>
          </w:p>
        </w:tc>
        <w:tc>
          <w:tcPr>
            <w:tcW w:w="701" w:type="dxa"/>
            <w:shd w:val="clear" w:color="auto" w:fill="auto"/>
          </w:tcPr>
          <w:p>
            <w:pPr>
              <w:spacing w:after="0" w:line="240" w:lineRule="auto"/>
              <w:jc w:val="center"/>
              <w:rPr>
                <w:b/>
                <w:bCs/>
                <w:iCs/>
                <w:szCs w:val="28"/>
              </w:rPr>
            </w:pPr>
          </w:p>
        </w:tc>
        <w:tc>
          <w:tcPr>
            <w:tcW w:w="7350" w:type="dxa"/>
            <w:shd w:val="clear" w:color="auto" w:fill="auto"/>
          </w:tcPr>
          <w:p>
            <w:pPr>
              <w:spacing w:after="0" w:line="240" w:lineRule="auto"/>
              <w:jc w:val="both"/>
              <w:rPr>
                <w:i/>
                <w:iCs/>
                <w:szCs w:val="28"/>
              </w:rPr>
            </w:pPr>
            <w:r>
              <w:rPr>
                <w:i/>
                <w:iCs/>
                <w:szCs w:val="28"/>
              </w:rPr>
              <w:t xml:space="preserve">c. Yêu cầu đối với bài văn nghị luận </w:t>
            </w:r>
          </w:p>
          <w:p>
            <w:pPr>
              <w:spacing w:after="0" w:line="240" w:lineRule="auto"/>
              <w:jc w:val="both"/>
              <w:rPr>
                <w:i/>
                <w:szCs w:val="28"/>
              </w:rPr>
            </w:pPr>
            <w:r>
              <w:rPr>
                <w:szCs w:val="28"/>
              </w:rPr>
              <w:t>HS có thể trình bày theo nhiều cách, nhưng cần đảm bảo các yêu cầu sau:</w:t>
            </w:r>
          </w:p>
        </w:tc>
        <w:tc>
          <w:tcPr>
            <w:tcW w:w="887" w:type="dxa"/>
            <w:shd w:val="clear" w:color="auto" w:fill="auto"/>
          </w:tcPr>
          <w:p>
            <w:pPr>
              <w:spacing w:after="0" w:line="240" w:lineRule="auto"/>
              <w:jc w:val="center"/>
              <w:rPr>
                <w:i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 w:hRule="atLeast"/>
          <w:jc w:val="center"/>
        </w:trPr>
        <w:tc>
          <w:tcPr>
            <w:tcW w:w="764" w:type="dxa"/>
            <w:vMerge w:val="continue"/>
            <w:shd w:val="clear" w:color="auto" w:fill="auto"/>
          </w:tcPr>
          <w:p>
            <w:pPr>
              <w:spacing w:after="0" w:line="240" w:lineRule="auto"/>
              <w:rPr>
                <w:iCs/>
                <w:szCs w:val="28"/>
              </w:rPr>
            </w:pPr>
          </w:p>
        </w:tc>
        <w:tc>
          <w:tcPr>
            <w:tcW w:w="701" w:type="dxa"/>
            <w:shd w:val="clear" w:color="auto" w:fill="auto"/>
          </w:tcPr>
          <w:p>
            <w:pPr>
              <w:spacing w:after="0" w:line="240" w:lineRule="auto"/>
              <w:jc w:val="center"/>
              <w:rPr>
                <w:b/>
                <w:bCs/>
                <w:iCs/>
                <w:szCs w:val="28"/>
              </w:rPr>
            </w:pPr>
          </w:p>
        </w:tc>
        <w:tc>
          <w:tcPr>
            <w:tcW w:w="7350" w:type="dxa"/>
            <w:shd w:val="clear" w:color="auto" w:fill="auto"/>
          </w:tcPr>
          <w:p>
            <w:pPr>
              <w:shd w:val="clear" w:color="auto" w:fill="FFFFFF"/>
              <w:spacing w:after="0" w:line="276" w:lineRule="auto"/>
              <w:jc w:val="both"/>
              <w:rPr>
                <w:rFonts w:eastAsia="Times New Roman"/>
                <w:color w:val="000000"/>
                <w:szCs w:val="28"/>
                <w:lang w:eastAsia="vi-VN"/>
              </w:rPr>
            </w:pPr>
            <w:r>
              <w:rPr>
                <w:rFonts w:eastAsia="Times New Roman"/>
                <w:b/>
                <w:color w:val="000000"/>
                <w:szCs w:val="28"/>
                <w:lang w:eastAsia="vi-VN"/>
              </w:rPr>
              <w:t>* MB:</w:t>
            </w:r>
            <w:r>
              <w:rPr>
                <w:rFonts w:eastAsia="Times New Roman"/>
                <w:color w:val="000000"/>
                <w:szCs w:val="28"/>
                <w:lang w:eastAsia="vi-VN"/>
              </w:rPr>
              <w:t xml:space="preserve"> </w:t>
            </w:r>
          </w:p>
          <w:p>
            <w:pPr>
              <w:shd w:val="clear" w:color="auto" w:fill="FFFFFF"/>
              <w:spacing w:after="0" w:line="276" w:lineRule="auto"/>
              <w:jc w:val="both"/>
              <w:rPr>
                <w:rFonts w:eastAsia="Times New Roman"/>
                <w:color w:val="000000"/>
                <w:szCs w:val="28"/>
                <w:shd w:val="clear" w:color="auto" w:fill="FCFDFE"/>
                <w:lang w:eastAsia="vi-VN"/>
              </w:rPr>
            </w:pPr>
            <w:r>
              <w:rPr>
                <w:rFonts w:eastAsia="Times New Roman"/>
                <w:color w:val="000000"/>
                <w:szCs w:val="28"/>
                <w:lang w:eastAsia="vi-VN"/>
              </w:rPr>
              <w:t xml:space="preserve">- Dẫn dắt, nêu được vấn đề cần nghị luận: Có rất nhiều con đường để tích lũy tri thức, nâng cao hiểu biết cho con người trong đó tự học là </w:t>
            </w:r>
            <w:r>
              <w:rPr>
                <w:rFonts w:eastAsia="Times New Roman"/>
                <w:color w:val="000000"/>
                <w:szCs w:val="28"/>
                <w:shd w:val="clear" w:color="auto" w:fill="FCFDFE"/>
                <w:lang w:val="vi-VN" w:eastAsia="vi-VN"/>
              </w:rPr>
              <w:t>con đường ngắn nhất để dẫn đến thành công</w:t>
            </w:r>
            <w:r>
              <w:rPr>
                <w:rFonts w:eastAsia="Times New Roman"/>
                <w:color w:val="000000"/>
                <w:szCs w:val="28"/>
                <w:shd w:val="clear" w:color="auto" w:fill="FCFDFE"/>
                <w:lang w:eastAsia="vi-VN"/>
              </w:rPr>
              <w:t>.</w:t>
            </w:r>
          </w:p>
          <w:p>
            <w:pPr>
              <w:shd w:val="clear" w:color="auto" w:fill="FFFFFF"/>
              <w:spacing w:after="0" w:line="276" w:lineRule="auto"/>
              <w:jc w:val="both"/>
              <w:rPr>
                <w:rFonts w:eastAsia="Times New Roman"/>
                <w:color w:val="000000"/>
                <w:szCs w:val="28"/>
                <w:lang w:eastAsia="vi-VN"/>
              </w:rPr>
            </w:pPr>
            <w:r>
              <w:rPr>
                <w:rFonts w:eastAsia="Times New Roman"/>
                <w:color w:val="000000"/>
                <w:szCs w:val="28"/>
                <w:shd w:val="clear" w:color="auto" w:fill="FCFDFE"/>
                <w:lang w:eastAsia="vi-VN"/>
              </w:rPr>
              <w:t>- Khẳng định đây là ý kiến đúng đắn.</w:t>
            </w:r>
          </w:p>
          <w:p>
            <w:pPr>
              <w:shd w:val="clear" w:color="auto" w:fill="FFFFFF"/>
              <w:spacing w:after="0" w:line="276" w:lineRule="auto"/>
              <w:jc w:val="both"/>
              <w:rPr>
                <w:rFonts w:eastAsia="Times New Roman"/>
                <w:color w:val="000000"/>
                <w:szCs w:val="28"/>
                <w:lang w:eastAsia="vi-VN"/>
              </w:rPr>
            </w:pPr>
            <w:r>
              <w:rPr>
                <w:rFonts w:eastAsia="Times New Roman"/>
                <w:b/>
                <w:color w:val="000000"/>
                <w:szCs w:val="28"/>
                <w:lang w:eastAsia="vi-VN"/>
              </w:rPr>
              <w:t xml:space="preserve">* TB: </w:t>
            </w:r>
          </w:p>
          <w:p>
            <w:pPr>
              <w:shd w:val="clear" w:color="auto" w:fill="FFFFFF"/>
              <w:spacing w:after="0" w:line="276" w:lineRule="auto"/>
              <w:jc w:val="both"/>
              <w:rPr>
                <w:rFonts w:eastAsia="Times New Roman"/>
                <w:color w:val="000000"/>
                <w:szCs w:val="28"/>
                <w:lang w:eastAsia="vi-VN"/>
              </w:rPr>
            </w:pPr>
            <w:r>
              <w:rPr>
                <w:rFonts w:eastAsia="Times New Roman"/>
                <w:b/>
                <w:bCs/>
                <w:i/>
                <w:iCs/>
                <w:color w:val="000000"/>
                <w:szCs w:val="28"/>
                <w:lang w:eastAsia="vi-VN"/>
              </w:rPr>
              <w:t xml:space="preserve">- Giải thích để làm rõ thực chất của vấn đề </w:t>
            </w:r>
          </w:p>
          <w:p>
            <w:pPr>
              <w:shd w:val="clear" w:color="auto" w:fill="FFFFFF"/>
              <w:spacing w:after="0" w:line="276" w:lineRule="auto"/>
              <w:jc w:val="both"/>
              <w:rPr>
                <w:rFonts w:eastAsia="Times New Roman"/>
                <w:szCs w:val="28"/>
                <w:lang w:eastAsia="vi-VN"/>
              </w:rPr>
            </w:pPr>
            <w:r>
              <w:rPr>
                <w:rFonts w:eastAsia="Times New Roman"/>
                <w:color w:val="000000"/>
                <w:szCs w:val="28"/>
                <w:lang w:eastAsia="vi-VN"/>
              </w:rPr>
              <w:t>+  Tự học là quá trình bản thân người học chủ động tích lũy tri thức, không ỷ lại, phụ thuộc vào sự tác động từ bên ngoài.</w:t>
            </w:r>
          </w:p>
          <w:p>
            <w:pPr>
              <w:shd w:val="clear" w:color="auto" w:fill="FFFFFF"/>
              <w:spacing w:after="0" w:line="276" w:lineRule="auto"/>
              <w:jc w:val="both"/>
              <w:rPr>
                <w:rFonts w:eastAsia="Times New Roman"/>
                <w:szCs w:val="28"/>
                <w:lang w:eastAsia="vi-VN"/>
              </w:rPr>
            </w:pPr>
            <w:r>
              <w:rPr>
                <w:rFonts w:eastAsia="Times New Roman"/>
                <w:color w:val="000000"/>
                <w:szCs w:val="28"/>
                <w:lang w:eastAsia="vi-VN"/>
              </w:rPr>
              <w:t>+ Tự học diễn ra xuyên suốt trong quá trình học tập, người học luôn cố gắng, nỗ lực tìm tòi những cái hay, cái mới, không ngừng học hỏi ở mọi lúc mọi nơi. Có ý thức tự giác, không để người khác phải nhắc nhở về việc học tập của mình.</w:t>
            </w:r>
          </w:p>
          <w:p>
            <w:pPr>
              <w:spacing w:after="0" w:line="276" w:lineRule="auto"/>
              <w:jc w:val="both"/>
              <w:rPr>
                <w:bCs/>
                <w:color w:val="000000"/>
                <w:szCs w:val="28"/>
                <w:lang w:eastAsia="vi-VN"/>
              </w:rPr>
            </w:pPr>
            <w:r>
              <w:rPr>
                <w:b/>
                <w:i/>
                <w:iCs/>
                <w:szCs w:val="28"/>
                <w:shd w:val="clear" w:color="auto" w:fill="FFFFFF"/>
              </w:rPr>
              <w:t xml:space="preserve">- Thể hiện quan điểm, thái độ tán thành: </w:t>
            </w:r>
            <w:r>
              <w:rPr>
                <w:bCs/>
                <w:szCs w:val="28"/>
                <w:shd w:val="clear" w:color="auto" w:fill="FFFFFF"/>
              </w:rPr>
              <w:t>Ý kiến trên là đúng đắn vì</w:t>
            </w:r>
            <w:r>
              <w:rPr>
                <w:rFonts w:eastAsia="Times New Roman"/>
                <w:bCs/>
                <w:color w:val="000000"/>
                <w:szCs w:val="28"/>
                <w:lang w:val="vi-VN" w:eastAsia="vi-VN"/>
              </w:rPr>
              <w:t xml:space="preserve"> việc tự học </w:t>
            </w:r>
            <w:r>
              <w:rPr>
                <w:rFonts w:eastAsia="Times New Roman"/>
                <w:bCs/>
                <w:color w:val="000000"/>
                <w:szCs w:val="28"/>
                <w:lang w:eastAsia="vi-VN"/>
              </w:rPr>
              <w:t>v</w:t>
            </w:r>
            <w:r>
              <w:rPr>
                <w:rFonts w:eastAsia="Times New Roman"/>
                <w:bCs/>
                <w:color w:val="000000"/>
                <w:szCs w:val="28"/>
                <w:lang w:val="vi-VN" w:eastAsia="vi-VN"/>
              </w:rPr>
              <w:t xml:space="preserve">ai trò, ý nghĩa </w:t>
            </w:r>
            <w:r>
              <w:rPr>
                <w:rFonts w:eastAsia="Times New Roman"/>
                <w:bCs/>
                <w:color w:val="000000"/>
                <w:szCs w:val="28"/>
                <w:lang w:eastAsia="vi-VN"/>
              </w:rPr>
              <w:t>to lớn trong quá trình học tập.</w:t>
            </w:r>
          </w:p>
          <w:p>
            <w:pPr>
              <w:spacing w:after="0" w:line="276" w:lineRule="auto"/>
              <w:jc w:val="both"/>
              <w:rPr>
                <w:bCs/>
                <w:szCs w:val="28"/>
                <w:shd w:val="clear" w:color="auto" w:fill="FFFFFF"/>
              </w:rPr>
            </w:pPr>
            <w:r>
              <w:rPr>
                <w:bCs/>
                <w:szCs w:val="28"/>
                <w:shd w:val="clear" w:color="auto" w:fill="FFFFFF"/>
              </w:rPr>
              <w:t>+ Tự học sẽ giúp người học có kiến thức rộng, hiểu biết sâu.</w:t>
            </w:r>
          </w:p>
          <w:p>
            <w:pPr>
              <w:shd w:val="clear" w:color="auto" w:fill="FFFFFF"/>
              <w:spacing w:after="0" w:line="276" w:lineRule="auto"/>
              <w:jc w:val="both"/>
              <w:rPr>
                <w:rFonts w:eastAsia="Times New Roman"/>
                <w:szCs w:val="28"/>
                <w:lang w:val="vi-VN" w:eastAsia="vi-VN"/>
              </w:rPr>
            </w:pPr>
            <w:r>
              <w:rPr>
                <w:rFonts w:eastAsia="Times New Roman"/>
                <w:color w:val="000000"/>
                <w:szCs w:val="28"/>
                <w:lang w:val="vi-VN" w:eastAsia="vi-VN"/>
              </w:rPr>
              <w:t>+ Tự học giúp ta nhớ lâu và vận dụng những kiến thức đã học một cách hữu ích hơn trong cuộc sống.</w:t>
            </w:r>
          </w:p>
          <w:p>
            <w:pPr>
              <w:shd w:val="clear" w:color="auto" w:fill="FFFFFF"/>
              <w:spacing w:after="0" w:line="276" w:lineRule="auto"/>
              <w:jc w:val="both"/>
              <w:rPr>
                <w:rFonts w:eastAsia="Times New Roman"/>
                <w:szCs w:val="28"/>
                <w:lang w:val="vi-VN" w:eastAsia="vi-VN"/>
              </w:rPr>
            </w:pPr>
            <w:r>
              <w:rPr>
                <w:rFonts w:eastAsia="Times New Roman"/>
                <w:color w:val="000000"/>
                <w:szCs w:val="28"/>
                <w:lang w:val="vi-VN" w:eastAsia="vi-VN"/>
              </w:rPr>
              <w:t>+ Tự học còn giúp con người trở nên năng động, sáng tạo, không ỷ lại, không phụ thuộc vào người khác.</w:t>
            </w:r>
          </w:p>
          <w:p>
            <w:pPr>
              <w:shd w:val="clear" w:color="auto" w:fill="FFFFFF"/>
              <w:spacing w:after="0" w:line="276" w:lineRule="auto"/>
              <w:jc w:val="both"/>
              <w:rPr>
                <w:rFonts w:eastAsia="Times New Roman"/>
                <w:szCs w:val="28"/>
                <w:lang w:val="vi-VN" w:eastAsia="vi-VN"/>
              </w:rPr>
            </w:pPr>
            <w:r>
              <w:rPr>
                <w:rFonts w:eastAsia="Times New Roman"/>
                <w:color w:val="000000"/>
                <w:szCs w:val="28"/>
                <w:lang w:val="vi-VN" w:eastAsia="vi-VN"/>
              </w:rPr>
              <w:t>+ Người biết tự học là người có ý thức cao, chủ động trong cuộc sống của chính mình, những người này sẽ đi nhanh đến thành công hơn hơn.</w:t>
            </w:r>
          </w:p>
          <w:p>
            <w:pPr>
              <w:shd w:val="clear" w:color="auto" w:fill="FFFFFF"/>
              <w:spacing w:after="0" w:line="276" w:lineRule="auto"/>
              <w:jc w:val="both"/>
              <w:rPr>
                <w:rFonts w:eastAsia="Times New Roman"/>
                <w:color w:val="000000"/>
                <w:szCs w:val="28"/>
                <w:lang w:val="vi-VN" w:eastAsia="vi-VN"/>
              </w:rPr>
            </w:pPr>
            <w:r>
              <w:rPr>
                <w:rFonts w:eastAsia="Times New Roman"/>
                <w:color w:val="000000"/>
                <w:szCs w:val="28"/>
                <w:lang w:val="vi-VN" w:eastAsia="vi-VN"/>
              </w:rPr>
              <w:t>( Học sinh lấy một số dẫn chứng phù hợp về những người ham học, có tinh thần tự học và thành công để minh họa cho bài văn của mình)</w:t>
            </w:r>
          </w:p>
          <w:p>
            <w:pPr>
              <w:shd w:val="clear" w:color="auto" w:fill="FFFFFF"/>
              <w:spacing w:after="0" w:line="276" w:lineRule="auto"/>
              <w:jc w:val="both"/>
              <w:rPr>
                <w:rFonts w:eastAsia="Times New Roman"/>
                <w:b/>
                <w:bCs/>
                <w:i/>
                <w:iCs/>
                <w:szCs w:val="28"/>
                <w:lang w:val="vi-VN" w:eastAsia="vi-VN"/>
              </w:rPr>
            </w:pPr>
            <w:r>
              <w:rPr>
                <w:rFonts w:eastAsia="Times New Roman"/>
                <w:b/>
                <w:bCs/>
                <w:i/>
                <w:iCs/>
                <w:szCs w:val="28"/>
                <w:lang w:val="vi-VN" w:eastAsia="vi-VN"/>
              </w:rPr>
              <w:t xml:space="preserve">- Bài học nhận thức, hành động: </w:t>
            </w:r>
          </w:p>
          <w:p>
            <w:pPr>
              <w:shd w:val="clear" w:color="auto" w:fill="FFFFFF"/>
              <w:spacing w:after="0" w:line="276" w:lineRule="auto"/>
              <w:jc w:val="both"/>
              <w:rPr>
                <w:rFonts w:eastAsia="Times New Roman"/>
                <w:szCs w:val="28"/>
                <w:lang w:val="vi-VN" w:eastAsia="vi-VN"/>
              </w:rPr>
            </w:pPr>
            <w:r>
              <w:rPr>
                <w:rFonts w:eastAsia="Times New Roman"/>
                <w:szCs w:val="28"/>
                <w:lang w:val="vi-VN" w:eastAsia="vi-VN"/>
              </w:rPr>
              <w:t>+ Phát huy tốt tinh thần tự học.</w:t>
            </w:r>
          </w:p>
          <w:p>
            <w:pPr>
              <w:shd w:val="clear" w:color="auto" w:fill="FFFFFF"/>
              <w:spacing w:after="0" w:line="276" w:lineRule="auto"/>
              <w:jc w:val="both"/>
              <w:rPr>
                <w:rFonts w:eastAsia="Times New Roman"/>
                <w:color w:val="000000"/>
                <w:szCs w:val="28"/>
                <w:lang w:val="vi-VN" w:eastAsia="vi-VN"/>
              </w:rPr>
            </w:pPr>
            <w:r>
              <w:rPr>
                <w:rFonts w:eastAsia="Times New Roman"/>
                <w:color w:val="000000"/>
                <w:szCs w:val="28"/>
                <w:lang w:val="vi-VN" w:eastAsia="vi-VN"/>
              </w:rPr>
              <w:t>+ Khắc phục lối học thụ động, thiếu tự giác.</w:t>
            </w:r>
          </w:p>
          <w:p>
            <w:pPr>
              <w:shd w:val="clear" w:color="auto" w:fill="FFFFFF"/>
              <w:spacing w:after="0" w:line="276" w:lineRule="auto"/>
              <w:jc w:val="both"/>
              <w:rPr>
                <w:rFonts w:eastAsia="Times New Roman"/>
                <w:color w:val="000000"/>
                <w:szCs w:val="28"/>
                <w:lang w:val="vi-VN" w:eastAsia="vi-VN"/>
              </w:rPr>
            </w:pPr>
            <w:r>
              <w:rPr>
                <w:rFonts w:eastAsia="Times New Roman"/>
                <w:b/>
                <w:color w:val="000000"/>
                <w:szCs w:val="28"/>
                <w:lang w:val="vi-VN" w:eastAsia="vi-VN"/>
              </w:rPr>
              <w:t>* KB:</w:t>
            </w:r>
            <w:r>
              <w:rPr>
                <w:rFonts w:eastAsia="Times New Roman"/>
                <w:color w:val="000000"/>
                <w:szCs w:val="28"/>
                <w:lang w:val="vi-VN" w:eastAsia="vi-VN"/>
              </w:rPr>
              <w:t xml:space="preserve"> </w:t>
            </w:r>
          </w:p>
          <w:p>
            <w:pPr>
              <w:shd w:val="clear" w:color="auto" w:fill="FFFFFF"/>
              <w:spacing w:after="0" w:line="276" w:lineRule="auto"/>
              <w:jc w:val="both"/>
              <w:rPr>
                <w:rFonts w:eastAsia="Times New Roman"/>
                <w:color w:val="000000"/>
                <w:szCs w:val="28"/>
                <w:lang w:val="vi-VN" w:eastAsia="vi-VN"/>
              </w:rPr>
            </w:pPr>
            <w:r>
              <w:rPr>
                <w:rFonts w:eastAsia="Times New Roman"/>
                <w:color w:val="000000"/>
                <w:szCs w:val="28"/>
                <w:lang w:val="vi-VN" w:eastAsia="vi-VN"/>
              </w:rPr>
              <w:t>- Đánh giá, khẳng định tinh thần tự học có tính chất quyết đinh đến thành công của người học.</w:t>
            </w:r>
          </w:p>
          <w:p>
            <w:pPr>
              <w:spacing w:after="0" w:line="276" w:lineRule="auto"/>
              <w:jc w:val="both"/>
              <w:rPr>
                <w:rFonts w:eastAsia="Times New Roman"/>
                <w:color w:val="000000"/>
                <w:szCs w:val="28"/>
                <w:lang w:val="vi-VN" w:eastAsia="vi-VN"/>
              </w:rPr>
            </w:pPr>
            <w:r>
              <w:rPr>
                <w:rFonts w:eastAsia="Times New Roman"/>
                <w:color w:val="000000"/>
                <w:szCs w:val="28"/>
                <w:lang w:val="vi-VN" w:eastAsia="vi-VN"/>
              </w:rPr>
              <w:t>- Liên hệ, rút ra bài học cho bản thân.</w:t>
            </w:r>
          </w:p>
        </w:tc>
        <w:tc>
          <w:tcPr>
            <w:tcW w:w="887" w:type="dxa"/>
            <w:shd w:val="clear" w:color="auto" w:fill="auto"/>
          </w:tcPr>
          <w:p>
            <w:pPr>
              <w:spacing w:after="0" w:line="240" w:lineRule="auto"/>
              <w:jc w:val="center"/>
              <w:rPr>
                <w:szCs w:val="28"/>
              </w:rPr>
            </w:pPr>
            <w:r>
              <w:rPr>
                <w:szCs w:val="28"/>
              </w:rPr>
              <w:t>0,5</w:t>
            </w: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r>
              <w:rPr>
                <w:szCs w:val="28"/>
              </w:rPr>
              <w:t>2,0</w:t>
            </w: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r>
              <w:rPr>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 w:hRule="atLeast"/>
          <w:jc w:val="center"/>
        </w:trPr>
        <w:tc>
          <w:tcPr>
            <w:tcW w:w="764" w:type="dxa"/>
            <w:vMerge w:val="continue"/>
            <w:shd w:val="clear" w:color="auto" w:fill="auto"/>
          </w:tcPr>
          <w:p>
            <w:pPr>
              <w:spacing w:after="0" w:line="240" w:lineRule="auto"/>
              <w:rPr>
                <w:iCs/>
                <w:szCs w:val="28"/>
                <w:lang w:val="vi-VN"/>
              </w:rPr>
            </w:pPr>
          </w:p>
        </w:tc>
        <w:tc>
          <w:tcPr>
            <w:tcW w:w="701" w:type="dxa"/>
            <w:shd w:val="clear" w:color="auto" w:fill="auto"/>
          </w:tcPr>
          <w:p>
            <w:pPr>
              <w:spacing w:after="0" w:line="240" w:lineRule="auto"/>
              <w:jc w:val="center"/>
              <w:rPr>
                <w:b/>
                <w:bCs/>
                <w:iCs/>
                <w:szCs w:val="28"/>
                <w:lang w:val="vi-VN"/>
              </w:rPr>
            </w:pPr>
          </w:p>
        </w:tc>
        <w:tc>
          <w:tcPr>
            <w:tcW w:w="7350" w:type="dxa"/>
            <w:shd w:val="clear" w:color="auto" w:fill="auto"/>
          </w:tcPr>
          <w:p>
            <w:pPr>
              <w:spacing w:after="0" w:line="240" w:lineRule="auto"/>
              <w:jc w:val="both"/>
              <w:rPr>
                <w:i/>
                <w:szCs w:val="28"/>
                <w:lang w:val="vi-VN"/>
              </w:rPr>
            </w:pPr>
            <w:r>
              <w:rPr>
                <w:i/>
                <w:szCs w:val="28"/>
                <w:lang w:val="vi-VN"/>
              </w:rPr>
              <w:t>d. Chính tả, ngữ pháp</w:t>
            </w:r>
          </w:p>
          <w:p>
            <w:pPr>
              <w:spacing w:after="0" w:line="240" w:lineRule="auto"/>
              <w:jc w:val="both"/>
              <w:rPr>
                <w:iCs/>
                <w:szCs w:val="28"/>
                <w:lang w:val="vi-VN"/>
              </w:rPr>
            </w:pPr>
            <w:r>
              <w:rPr>
                <w:iCs/>
                <w:szCs w:val="28"/>
                <w:lang w:val="vi-VN"/>
              </w:rPr>
              <w:t>Đảm bảo chuẩn chính tả, ngữ pháp tiếng Việt.</w:t>
            </w:r>
          </w:p>
        </w:tc>
        <w:tc>
          <w:tcPr>
            <w:tcW w:w="887" w:type="dxa"/>
            <w:shd w:val="clear" w:color="auto" w:fill="auto"/>
          </w:tcPr>
          <w:p>
            <w:pPr>
              <w:spacing w:after="0" w:line="240" w:lineRule="auto"/>
              <w:jc w:val="center"/>
              <w:rPr>
                <w:iCs/>
                <w:szCs w:val="28"/>
              </w:rPr>
            </w:pPr>
            <w:r>
              <w:rPr>
                <w:i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 w:hRule="atLeast"/>
          <w:jc w:val="center"/>
        </w:trPr>
        <w:tc>
          <w:tcPr>
            <w:tcW w:w="764" w:type="dxa"/>
            <w:vMerge w:val="continue"/>
            <w:shd w:val="clear" w:color="auto" w:fill="auto"/>
          </w:tcPr>
          <w:p>
            <w:pPr>
              <w:spacing w:after="0" w:line="240" w:lineRule="auto"/>
              <w:rPr>
                <w:iCs/>
                <w:szCs w:val="28"/>
              </w:rPr>
            </w:pPr>
          </w:p>
        </w:tc>
        <w:tc>
          <w:tcPr>
            <w:tcW w:w="701" w:type="dxa"/>
            <w:shd w:val="clear" w:color="auto" w:fill="auto"/>
          </w:tcPr>
          <w:p>
            <w:pPr>
              <w:spacing w:after="0" w:line="240" w:lineRule="auto"/>
              <w:jc w:val="center"/>
              <w:rPr>
                <w:b/>
                <w:bCs/>
                <w:iCs/>
                <w:szCs w:val="28"/>
              </w:rPr>
            </w:pPr>
          </w:p>
        </w:tc>
        <w:tc>
          <w:tcPr>
            <w:tcW w:w="7350" w:type="dxa"/>
            <w:shd w:val="clear" w:color="auto" w:fill="auto"/>
          </w:tcPr>
          <w:p>
            <w:pPr>
              <w:spacing w:after="0" w:line="240" w:lineRule="auto"/>
              <w:jc w:val="both"/>
              <w:rPr>
                <w:szCs w:val="28"/>
                <w:lang w:val="vi-VN"/>
              </w:rPr>
            </w:pPr>
            <w:r>
              <w:rPr>
                <w:i/>
                <w:szCs w:val="28"/>
                <w:lang w:val="vi-VN"/>
              </w:rPr>
              <w:t xml:space="preserve">e. Sáng </w:t>
            </w:r>
            <w:r>
              <w:rPr>
                <w:szCs w:val="28"/>
                <w:lang w:val="vi-VN"/>
              </w:rPr>
              <w:t>tạo</w:t>
            </w:r>
            <w:r>
              <w:rPr>
                <w:szCs w:val="28"/>
              </w:rPr>
              <w:t>: Có sự sáng tạo về dùng từ, diễn đạt, lựa chọn lí lẽ, dẫn chứng để bày tỏ ý kiến một cách thuyết phục.</w:t>
            </w:r>
          </w:p>
        </w:tc>
        <w:tc>
          <w:tcPr>
            <w:tcW w:w="887" w:type="dxa"/>
            <w:shd w:val="clear" w:color="auto" w:fill="auto"/>
          </w:tcPr>
          <w:p>
            <w:pPr>
              <w:spacing w:after="0" w:line="240" w:lineRule="auto"/>
              <w:jc w:val="center"/>
              <w:rPr>
                <w:iCs/>
                <w:szCs w:val="28"/>
              </w:rPr>
            </w:pPr>
            <w:r>
              <w:rPr>
                <w:iCs/>
                <w:szCs w:val="28"/>
              </w:rPr>
              <w:t>0,25</w:t>
            </w:r>
          </w:p>
        </w:tc>
      </w:tr>
    </w:tbl>
    <w:p>
      <w:pPr>
        <w:rPr>
          <w:szCs w:val="28"/>
        </w:rPr>
      </w:pPr>
    </w:p>
    <w:p>
      <w:pPr>
        <w:rPr>
          <w:szCs w:val="28"/>
        </w:rPr>
      </w:pPr>
    </w:p>
    <w:p>
      <w:pPr>
        <w:spacing w:after="0" w:line="240" w:lineRule="auto"/>
        <w:rPr>
          <w:b/>
          <w:szCs w:val="28"/>
        </w:rPr>
      </w:pPr>
    </w:p>
    <w:sectPr>
      <w:headerReference r:id="rId5" w:type="default"/>
      <w:pgSz w:w="12240" w:h="15840"/>
      <w:pgMar w:top="1134" w:right="1134" w:bottom="1134"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w:rPr>
        <w:rFonts w:hint="default"/>
        <w:lang w:val="en-US"/>
      </w:rPr>
      <w:t>Nguyễn Thị Loan, gmail: nguyenloan1291998@gmail.com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7527C"/>
    <w:multiLevelType w:val="multilevel"/>
    <w:tmpl w:val="0977527C"/>
    <w:lvl w:ilvl="0" w:tentative="0">
      <w:start w:val="4"/>
      <w:numFmt w:val="upp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529A2058"/>
    <w:multiLevelType w:val="multilevel"/>
    <w:tmpl w:val="529A2058"/>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68"/>
    <w:rsid w:val="00002CA2"/>
    <w:rsid w:val="00071C39"/>
    <w:rsid w:val="0009529B"/>
    <w:rsid w:val="000A6B03"/>
    <w:rsid w:val="000C2BF7"/>
    <w:rsid w:val="000F7F5C"/>
    <w:rsid w:val="001347B4"/>
    <w:rsid w:val="0016502B"/>
    <w:rsid w:val="00196147"/>
    <w:rsid w:val="001D7E78"/>
    <w:rsid w:val="001F446C"/>
    <w:rsid w:val="0022616D"/>
    <w:rsid w:val="002546D3"/>
    <w:rsid w:val="002622C3"/>
    <w:rsid w:val="002A2C40"/>
    <w:rsid w:val="002B266D"/>
    <w:rsid w:val="002C3226"/>
    <w:rsid w:val="002C3B34"/>
    <w:rsid w:val="002D6840"/>
    <w:rsid w:val="002E3B9A"/>
    <w:rsid w:val="0033048E"/>
    <w:rsid w:val="003450AA"/>
    <w:rsid w:val="003748C4"/>
    <w:rsid w:val="00385BDF"/>
    <w:rsid w:val="0039563F"/>
    <w:rsid w:val="003A226F"/>
    <w:rsid w:val="00424B3C"/>
    <w:rsid w:val="004357E3"/>
    <w:rsid w:val="00493681"/>
    <w:rsid w:val="004A25C6"/>
    <w:rsid w:val="004A3FBD"/>
    <w:rsid w:val="0051570F"/>
    <w:rsid w:val="00530449"/>
    <w:rsid w:val="005661C0"/>
    <w:rsid w:val="005746C1"/>
    <w:rsid w:val="005D01DD"/>
    <w:rsid w:val="005D1C57"/>
    <w:rsid w:val="005E5897"/>
    <w:rsid w:val="006010F8"/>
    <w:rsid w:val="00607A22"/>
    <w:rsid w:val="0061295C"/>
    <w:rsid w:val="00646E76"/>
    <w:rsid w:val="00651057"/>
    <w:rsid w:val="006769C4"/>
    <w:rsid w:val="006B6007"/>
    <w:rsid w:val="006C682A"/>
    <w:rsid w:val="007478B9"/>
    <w:rsid w:val="00750044"/>
    <w:rsid w:val="007504AB"/>
    <w:rsid w:val="00754BF0"/>
    <w:rsid w:val="00761A57"/>
    <w:rsid w:val="0077344E"/>
    <w:rsid w:val="0077398E"/>
    <w:rsid w:val="00776082"/>
    <w:rsid w:val="007774B4"/>
    <w:rsid w:val="00782E2C"/>
    <w:rsid w:val="00835056"/>
    <w:rsid w:val="00882EDA"/>
    <w:rsid w:val="008B1A55"/>
    <w:rsid w:val="008C142D"/>
    <w:rsid w:val="008C4B52"/>
    <w:rsid w:val="008D7183"/>
    <w:rsid w:val="008F57E2"/>
    <w:rsid w:val="0090183A"/>
    <w:rsid w:val="00916593"/>
    <w:rsid w:val="00933D7B"/>
    <w:rsid w:val="009453DE"/>
    <w:rsid w:val="009521F7"/>
    <w:rsid w:val="00966915"/>
    <w:rsid w:val="00966C8D"/>
    <w:rsid w:val="009B3940"/>
    <w:rsid w:val="009C662E"/>
    <w:rsid w:val="00A14A89"/>
    <w:rsid w:val="00A5381C"/>
    <w:rsid w:val="00A663E2"/>
    <w:rsid w:val="00A960D5"/>
    <w:rsid w:val="00AB0868"/>
    <w:rsid w:val="00AF6550"/>
    <w:rsid w:val="00B52161"/>
    <w:rsid w:val="00B80A34"/>
    <w:rsid w:val="00B81E8C"/>
    <w:rsid w:val="00B86ED0"/>
    <w:rsid w:val="00BA69FF"/>
    <w:rsid w:val="00BB7862"/>
    <w:rsid w:val="00BE13FD"/>
    <w:rsid w:val="00BF50EB"/>
    <w:rsid w:val="00C25793"/>
    <w:rsid w:val="00C51C23"/>
    <w:rsid w:val="00C53289"/>
    <w:rsid w:val="00C81A75"/>
    <w:rsid w:val="00C86D69"/>
    <w:rsid w:val="00CF37E0"/>
    <w:rsid w:val="00D720C8"/>
    <w:rsid w:val="00D752DF"/>
    <w:rsid w:val="00D81CAD"/>
    <w:rsid w:val="00D96DF0"/>
    <w:rsid w:val="00E330A3"/>
    <w:rsid w:val="00E4239E"/>
    <w:rsid w:val="00E46E27"/>
    <w:rsid w:val="00E71619"/>
    <w:rsid w:val="00E76461"/>
    <w:rsid w:val="00E81ECF"/>
    <w:rsid w:val="00F43B7C"/>
    <w:rsid w:val="00F61B8E"/>
    <w:rsid w:val="00F75AC2"/>
    <w:rsid w:val="00F8239E"/>
    <w:rsid w:val="00F90B0E"/>
    <w:rsid w:val="00F95EE5"/>
    <w:rsid w:val="00FC4C82"/>
    <w:rsid w:val="01B319B5"/>
    <w:rsid w:val="24FB2617"/>
    <w:rsid w:val="660E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 w:type="character" w:styleId="7">
    <w:name w:val="Hyperlink"/>
    <w:basedOn w:val="2"/>
    <w:semiHidden/>
    <w:unhideWhenUsed/>
    <w:qFormat/>
    <w:uiPriority w:val="99"/>
    <w:rPr>
      <w:color w:val="0000FF"/>
      <w:u w:val="single"/>
    </w:rPr>
  </w:style>
  <w:style w:type="paragraph" w:styleId="8">
    <w:name w:val="Normal (Web)"/>
    <w:basedOn w:val="1"/>
    <w:unhideWhenUsed/>
    <w:qFormat/>
    <w:uiPriority w:val="99"/>
    <w:pPr>
      <w:spacing w:before="100" w:beforeAutospacing="1" w:after="100" w:afterAutospacing="1" w:line="240" w:lineRule="auto"/>
    </w:pPr>
    <w:rPr>
      <w:rFonts w:eastAsia="Times New Roman"/>
      <w:sz w:val="24"/>
      <w:szCs w:val="24"/>
    </w:rPr>
  </w:style>
  <w:style w:type="table" w:styleId="9">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link w:val="11"/>
    <w:qFormat/>
    <w:uiPriority w:val="34"/>
    <w:pPr>
      <w:spacing w:after="0" w:line="240" w:lineRule="auto"/>
      <w:ind w:left="720"/>
      <w:contextualSpacing/>
    </w:pPr>
    <w:rPr>
      <w:rFonts w:ascii="Calibri" w:hAnsi="Calibri"/>
      <w:sz w:val="24"/>
      <w:szCs w:val="24"/>
    </w:rPr>
  </w:style>
  <w:style w:type="character" w:customStyle="1" w:styleId="11">
    <w:name w:val="List Paragraph Char"/>
    <w:link w:val="10"/>
    <w:qFormat/>
    <w:locked/>
    <w:uiPriority w:val="34"/>
    <w:rPr>
      <w:rFonts w:ascii="Calibri" w:hAnsi="Calibri" w:eastAsia="Calibri"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1134</Words>
  <Characters>6464</Characters>
  <DocSecurity>0</DocSecurity>
  <Lines>53</Lines>
  <Paragraphs>15</Paragraphs>
  <ScaleCrop>false</ScaleCrop>
  <LinksUpToDate>false</LinksUpToDate>
  <CharactersWithSpaces>7583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2022-07-10T14:37:00Z</dcterms:created>
  <dcterms:modified xsi:type="dcterms:W3CDTF">2024-04-16T14:13:05Z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2DC1F895137E42D7AE5C3046D8872C6F</vt:lpwstr>
  </property>
</Properties>
</file>