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550E" w14:textId="77777777" w:rsidR="00B81C68" w:rsidRPr="00B81C68" w:rsidRDefault="00B81C68" w:rsidP="00B81C68">
      <w:pPr>
        <w:spacing w:after="0" w:line="276" w:lineRule="auto"/>
        <w:jc w:val="center"/>
        <w:rPr>
          <w:rFonts w:eastAsia="Times New Roman" w:cs="Times New Roman"/>
          <w:b/>
          <w:sz w:val="28"/>
          <w:szCs w:val="28"/>
        </w:rPr>
      </w:pPr>
      <w:bookmarkStart w:id="0" w:name="_Hlk148624640"/>
      <w:r w:rsidRPr="00B81C68">
        <w:rPr>
          <w:rFonts w:eastAsia="Times New Roman" w:cs="Times New Roman"/>
          <w:b/>
          <w:sz w:val="28"/>
          <w:szCs w:val="28"/>
        </w:rPr>
        <w:t>HƯỚNG DẪN CHẤM ĐỀ KHẢO SÁT CHẤT LƯỢNG GHKII</w:t>
      </w:r>
    </w:p>
    <w:p w14:paraId="380FD5CD" w14:textId="77777777" w:rsidR="00B81C68" w:rsidRPr="00B81C68" w:rsidRDefault="00B81C68" w:rsidP="00B81C68">
      <w:pPr>
        <w:spacing w:after="0" w:line="276" w:lineRule="auto"/>
        <w:jc w:val="center"/>
        <w:rPr>
          <w:rFonts w:eastAsia="Times New Roman" w:cs="Times New Roman"/>
          <w:sz w:val="28"/>
          <w:szCs w:val="28"/>
        </w:rPr>
      </w:pPr>
      <w:r w:rsidRPr="00B81C68">
        <w:rPr>
          <w:rFonts w:eastAsia="Times New Roman" w:cs="Times New Roman"/>
          <w:b/>
          <w:sz w:val="28"/>
          <w:szCs w:val="28"/>
        </w:rPr>
        <w:t>MÔN TIẾNG ANH LỚP 8</w:t>
      </w:r>
    </w:p>
    <w:bookmarkEnd w:id="0"/>
    <w:p w14:paraId="5289D989" w14:textId="77777777" w:rsidR="00B81C68" w:rsidRPr="00B81C68" w:rsidRDefault="00B81C68" w:rsidP="00B81C68">
      <w:pPr>
        <w:spacing w:after="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B81C68">
        <w:rPr>
          <w:rFonts w:eastAsia="Times New Roman" w:cs="Times New Roman"/>
          <w:b/>
          <w:sz w:val="28"/>
          <w:szCs w:val="28"/>
        </w:rPr>
        <w:t>PART A: LISTENING (2.25 POINTS)</w:t>
      </w:r>
    </w:p>
    <w:p w14:paraId="0D6B423A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b/>
          <w:i/>
          <w:sz w:val="28"/>
          <w:szCs w:val="28"/>
        </w:rPr>
      </w:pPr>
      <w:r w:rsidRPr="00B81C68">
        <w:rPr>
          <w:rFonts w:eastAsia="Times New Roman" w:cs="Times New Roman"/>
          <w:b/>
          <w:i/>
          <w:sz w:val="28"/>
          <w:szCs w:val="28"/>
        </w:rPr>
        <w:t>I. Tổng điểm là 1,25 mỗi câu đúng cho 0,25 điểm</w:t>
      </w:r>
    </w:p>
    <w:tbl>
      <w:tblPr>
        <w:tblW w:w="10031" w:type="dxa"/>
        <w:tblInd w:w="-108" w:type="dxa"/>
        <w:tblLook w:val="01E0" w:firstRow="1" w:lastRow="1" w:firstColumn="1" w:lastColumn="1" w:noHBand="0" w:noVBand="0"/>
      </w:tblPr>
      <w:tblGrid>
        <w:gridCol w:w="2006"/>
        <w:gridCol w:w="2006"/>
        <w:gridCol w:w="2006"/>
        <w:gridCol w:w="2006"/>
        <w:gridCol w:w="2007"/>
      </w:tblGrid>
      <w:tr w:rsidR="00B81C68" w:rsidRPr="00B81C68" w14:paraId="4C46757F" w14:textId="77777777" w:rsidTr="00CB4A22">
        <w:tc>
          <w:tcPr>
            <w:tcW w:w="2006" w:type="dxa"/>
            <w:shd w:val="clear" w:color="auto" w:fill="auto"/>
          </w:tcPr>
          <w:p w14:paraId="66D85C4C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1.  T</w:t>
            </w:r>
          </w:p>
        </w:tc>
        <w:tc>
          <w:tcPr>
            <w:tcW w:w="2006" w:type="dxa"/>
            <w:shd w:val="clear" w:color="auto" w:fill="auto"/>
          </w:tcPr>
          <w:p w14:paraId="1559B66A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2.F</w:t>
            </w:r>
          </w:p>
        </w:tc>
        <w:tc>
          <w:tcPr>
            <w:tcW w:w="2006" w:type="dxa"/>
            <w:shd w:val="clear" w:color="auto" w:fill="auto"/>
          </w:tcPr>
          <w:p w14:paraId="2DB7BC14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3.  F</w:t>
            </w:r>
          </w:p>
        </w:tc>
        <w:tc>
          <w:tcPr>
            <w:tcW w:w="2006" w:type="dxa"/>
            <w:shd w:val="clear" w:color="auto" w:fill="auto"/>
          </w:tcPr>
          <w:p w14:paraId="7CB70E40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 xml:space="preserve">4.T  </w:t>
            </w:r>
          </w:p>
        </w:tc>
        <w:tc>
          <w:tcPr>
            <w:tcW w:w="2007" w:type="dxa"/>
          </w:tcPr>
          <w:p w14:paraId="15AA95EE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5.  F</w:t>
            </w:r>
          </w:p>
        </w:tc>
      </w:tr>
    </w:tbl>
    <w:p w14:paraId="46165F28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sz w:val="28"/>
          <w:szCs w:val="28"/>
        </w:rPr>
      </w:pPr>
      <w:r w:rsidRPr="00B81C68">
        <w:rPr>
          <w:rFonts w:eastAsia="Times New Roman" w:cs="Times New Roman"/>
          <w:b/>
          <w:sz w:val="28"/>
          <w:szCs w:val="28"/>
        </w:rPr>
        <w:tab/>
      </w:r>
    </w:p>
    <w:p w14:paraId="634D4916" w14:textId="77777777" w:rsidR="00B81C68" w:rsidRPr="00B81C68" w:rsidRDefault="00B81C68" w:rsidP="00B81C68">
      <w:pPr>
        <w:spacing w:line="240" w:lineRule="auto"/>
        <w:rPr>
          <w:rFonts w:eastAsia="Calibri" w:cs="Times New Roman"/>
          <w:b/>
          <w:i/>
          <w:iCs/>
          <w:sz w:val="28"/>
          <w:szCs w:val="28"/>
        </w:rPr>
      </w:pPr>
      <w:r w:rsidRPr="00B81C68">
        <w:rPr>
          <w:rFonts w:eastAsia="Calibri" w:cs="Times New Roman"/>
          <w:b/>
          <w:i/>
          <w:iCs/>
          <w:sz w:val="28"/>
          <w:szCs w:val="28"/>
        </w:rPr>
        <w:t xml:space="preserve">II. Listen and choose the best answer A, B or C: </w:t>
      </w:r>
    </w:p>
    <w:p w14:paraId="26F9BCBE" w14:textId="77777777" w:rsidR="00B81C68" w:rsidRPr="00B81C68" w:rsidRDefault="00B81C68" w:rsidP="00B81C68">
      <w:pPr>
        <w:spacing w:line="240" w:lineRule="auto"/>
        <w:rPr>
          <w:rFonts w:eastAsia="Calibri" w:cs="Times New Roman"/>
          <w:sz w:val="28"/>
          <w:szCs w:val="28"/>
        </w:rPr>
      </w:pPr>
      <w:r w:rsidRPr="00B81C68">
        <w:rPr>
          <w:rFonts w:eastAsia="Calibri" w:cs="Times New Roman"/>
          <w:sz w:val="28"/>
          <w:szCs w:val="28"/>
        </w:rPr>
        <w:t>1B</w:t>
      </w:r>
      <w:r w:rsidRPr="00B81C68">
        <w:rPr>
          <w:rFonts w:eastAsia="Calibri" w:cs="Times New Roman"/>
          <w:sz w:val="28"/>
          <w:szCs w:val="28"/>
        </w:rPr>
        <w:tab/>
        <w:t>2A</w:t>
      </w:r>
      <w:r w:rsidRPr="00B81C68">
        <w:rPr>
          <w:rFonts w:eastAsia="Calibri" w:cs="Times New Roman"/>
          <w:sz w:val="28"/>
          <w:szCs w:val="28"/>
        </w:rPr>
        <w:tab/>
        <w:t>3 C  4A</w:t>
      </w:r>
    </w:p>
    <w:p w14:paraId="55CA8024" w14:textId="77777777" w:rsidR="00B81C68" w:rsidRPr="00B81C68" w:rsidRDefault="00B81C68" w:rsidP="00B81C68">
      <w:pPr>
        <w:spacing w:after="0" w:line="276" w:lineRule="auto"/>
        <w:ind w:left="360"/>
        <w:jc w:val="center"/>
        <w:rPr>
          <w:rFonts w:eastAsia="Times New Roman" w:cs="Times New Roman"/>
          <w:b/>
          <w:sz w:val="28"/>
          <w:szCs w:val="28"/>
        </w:rPr>
      </w:pPr>
      <w:r w:rsidRPr="00B81C68">
        <w:rPr>
          <w:rFonts w:eastAsia="Times New Roman" w:cs="Times New Roman"/>
          <w:b/>
          <w:sz w:val="28"/>
          <w:szCs w:val="28"/>
        </w:rPr>
        <w:t>PART B: LANGUAGE FOCUS (2.75 POINTS)</w:t>
      </w:r>
    </w:p>
    <w:p w14:paraId="54A2CAFB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b/>
          <w:i/>
          <w:sz w:val="28"/>
          <w:szCs w:val="28"/>
        </w:rPr>
      </w:pPr>
      <w:r w:rsidRPr="00B81C68">
        <w:rPr>
          <w:rFonts w:eastAsia="Times New Roman" w:cs="Times New Roman"/>
          <w:b/>
          <w:i/>
          <w:sz w:val="28"/>
          <w:szCs w:val="28"/>
        </w:rPr>
        <w:t>I. Tổng điểm là 0,5 mỗi câu đúng cho 0,25 điểm</w:t>
      </w:r>
    </w:p>
    <w:tbl>
      <w:tblPr>
        <w:tblW w:w="10173" w:type="dxa"/>
        <w:tblInd w:w="-108" w:type="dxa"/>
        <w:tblLook w:val="01E0" w:firstRow="1" w:lastRow="1" w:firstColumn="1" w:lastColumn="1" w:noHBand="0" w:noVBand="0"/>
      </w:tblPr>
      <w:tblGrid>
        <w:gridCol w:w="2543"/>
        <w:gridCol w:w="2543"/>
        <w:gridCol w:w="2543"/>
        <w:gridCol w:w="2544"/>
      </w:tblGrid>
      <w:tr w:rsidR="00B81C68" w:rsidRPr="00B81C68" w14:paraId="33455C80" w14:textId="77777777" w:rsidTr="00CB4A22">
        <w:tc>
          <w:tcPr>
            <w:tcW w:w="2543" w:type="dxa"/>
            <w:shd w:val="clear" w:color="auto" w:fill="auto"/>
          </w:tcPr>
          <w:p w14:paraId="0451DA3A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1.  C</w:t>
            </w:r>
          </w:p>
        </w:tc>
        <w:tc>
          <w:tcPr>
            <w:tcW w:w="2543" w:type="dxa"/>
            <w:shd w:val="clear" w:color="auto" w:fill="auto"/>
          </w:tcPr>
          <w:p w14:paraId="532D8AC8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2.  A</w:t>
            </w:r>
          </w:p>
        </w:tc>
        <w:tc>
          <w:tcPr>
            <w:tcW w:w="2543" w:type="dxa"/>
            <w:shd w:val="clear" w:color="auto" w:fill="auto"/>
          </w:tcPr>
          <w:p w14:paraId="1531FED7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3.  B</w:t>
            </w:r>
          </w:p>
        </w:tc>
        <w:tc>
          <w:tcPr>
            <w:tcW w:w="2544" w:type="dxa"/>
            <w:shd w:val="clear" w:color="auto" w:fill="auto"/>
          </w:tcPr>
          <w:p w14:paraId="3A0A2BF6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4.  D</w:t>
            </w:r>
          </w:p>
        </w:tc>
      </w:tr>
      <w:tr w:rsidR="00B81C68" w:rsidRPr="00B81C68" w14:paraId="0E6FA437" w14:textId="77777777" w:rsidTr="00CB4A22">
        <w:tc>
          <w:tcPr>
            <w:tcW w:w="2543" w:type="dxa"/>
            <w:shd w:val="clear" w:color="auto" w:fill="auto"/>
          </w:tcPr>
          <w:p w14:paraId="06FA7611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5. B</w:t>
            </w:r>
          </w:p>
        </w:tc>
        <w:tc>
          <w:tcPr>
            <w:tcW w:w="2543" w:type="dxa"/>
            <w:shd w:val="clear" w:color="auto" w:fill="auto"/>
          </w:tcPr>
          <w:p w14:paraId="51901C4D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6. C</w:t>
            </w:r>
          </w:p>
        </w:tc>
        <w:tc>
          <w:tcPr>
            <w:tcW w:w="2543" w:type="dxa"/>
            <w:shd w:val="clear" w:color="auto" w:fill="auto"/>
          </w:tcPr>
          <w:p w14:paraId="209AA3AB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7. D</w:t>
            </w:r>
          </w:p>
        </w:tc>
        <w:tc>
          <w:tcPr>
            <w:tcW w:w="2544" w:type="dxa"/>
            <w:shd w:val="clear" w:color="auto" w:fill="auto"/>
          </w:tcPr>
          <w:p w14:paraId="6785ADF6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6BFB9065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b/>
          <w:bCs/>
          <w:i/>
          <w:sz w:val="28"/>
          <w:szCs w:val="28"/>
        </w:rPr>
      </w:pPr>
      <w:r w:rsidRPr="00B81C68">
        <w:rPr>
          <w:rFonts w:eastAsia="Times New Roman" w:cs="Times New Roman"/>
          <w:b/>
          <w:bCs/>
          <w:i/>
          <w:sz w:val="28"/>
          <w:szCs w:val="28"/>
        </w:rPr>
        <w:t xml:space="preserve">II. </w:t>
      </w:r>
      <w:r w:rsidRPr="00B81C68">
        <w:rPr>
          <w:rFonts w:eastAsia="Times New Roman" w:cs="Times New Roman"/>
          <w:b/>
          <w:i/>
          <w:sz w:val="28"/>
          <w:szCs w:val="28"/>
        </w:rPr>
        <w:t>Tổng điểm là 1,0 mỗi câu đúng cho 0,25 điểm</w:t>
      </w:r>
    </w:p>
    <w:tbl>
      <w:tblPr>
        <w:tblW w:w="10314" w:type="dxa"/>
        <w:tblInd w:w="-108" w:type="dxa"/>
        <w:tblLook w:val="01E0" w:firstRow="1" w:lastRow="1" w:firstColumn="1" w:lastColumn="1" w:noHBand="0" w:noVBand="0"/>
      </w:tblPr>
      <w:tblGrid>
        <w:gridCol w:w="2578"/>
        <w:gridCol w:w="2579"/>
        <w:gridCol w:w="2578"/>
        <w:gridCol w:w="2579"/>
      </w:tblGrid>
      <w:tr w:rsidR="00B81C68" w:rsidRPr="00B81C68" w14:paraId="401096A9" w14:textId="77777777" w:rsidTr="00CB4A22">
        <w:tc>
          <w:tcPr>
            <w:tcW w:w="2578" w:type="dxa"/>
            <w:shd w:val="clear" w:color="auto" w:fill="auto"/>
          </w:tcPr>
          <w:p w14:paraId="2CDF584C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 xml:space="preserve">1. arrived </w:t>
            </w:r>
          </w:p>
        </w:tc>
        <w:tc>
          <w:tcPr>
            <w:tcW w:w="2579" w:type="dxa"/>
            <w:shd w:val="clear" w:color="auto" w:fill="auto"/>
          </w:tcPr>
          <w:p w14:paraId="0F4B1AC7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2. studies</w:t>
            </w:r>
          </w:p>
        </w:tc>
        <w:tc>
          <w:tcPr>
            <w:tcW w:w="2578" w:type="dxa"/>
            <w:shd w:val="clear" w:color="auto" w:fill="auto"/>
          </w:tcPr>
          <w:p w14:paraId="4F4EFC7D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3. to traveled</w:t>
            </w:r>
          </w:p>
        </w:tc>
        <w:tc>
          <w:tcPr>
            <w:tcW w:w="2579" w:type="dxa"/>
            <w:shd w:val="clear" w:color="auto" w:fill="auto"/>
          </w:tcPr>
          <w:p w14:paraId="24392A18" w14:textId="77777777" w:rsidR="00B81C68" w:rsidRPr="00B81C68" w:rsidRDefault="00B81C68" w:rsidP="00B81C68">
            <w:pPr>
              <w:spacing w:after="0" w:line="276" w:lineRule="auto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4.leaves</w:t>
            </w:r>
          </w:p>
        </w:tc>
      </w:tr>
    </w:tbl>
    <w:p w14:paraId="5770B739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b/>
          <w:sz w:val="28"/>
          <w:szCs w:val="28"/>
        </w:rPr>
      </w:pPr>
    </w:p>
    <w:p w14:paraId="1A31D9C7" w14:textId="77777777" w:rsidR="00B81C68" w:rsidRPr="00B81C68" w:rsidRDefault="00B81C68" w:rsidP="00B81C68">
      <w:pPr>
        <w:spacing w:after="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B81C68">
        <w:rPr>
          <w:rFonts w:eastAsia="Times New Roman" w:cs="Times New Roman"/>
          <w:b/>
          <w:sz w:val="28"/>
          <w:szCs w:val="28"/>
        </w:rPr>
        <w:t>PART C: READING (2.5 POINTS)</w:t>
      </w:r>
    </w:p>
    <w:p w14:paraId="057C797E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b/>
          <w:i/>
          <w:sz w:val="28"/>
          <w:szCs w:val="28"/>
        </w:rPr>
      </w:pPr>
      <w:r w:rsidRPr="00B81C68">
        <w:rPr>
          <w:rFonts w:eastAsia="Times New Roman" w:cs="Times New Roman"/>
          <w:b/>
          <w:i/>
          <w:sz w:val="28"/>
          <w:szCs w:val="28"/>
        </w:rPr>
        <w:t>I. Tổng điểm là 1,25 mỗi câu đúng cho 0,25 điểm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84"/>
        <w:gridCol w:w="2084"/>
        <w:gridCol w:w="2084"/>
        <w:gridCol w:w="2085"/>
        <w:gridCol w:w="2085"/>
      </w:tblGrid>
      <w:tr w:rsidR="00B81C68" w:rsidRPr="00B81C68" w14:paraId="024F94C3" w14:textId="77777777" w:rsidTr="00CB4A22">
        <w:tc>
          <w:tcPr>
            <w:tcW w:w="2084" w:type="dxa"/>
            <w:shd w:val="clear" w:color="auto" w:fill="auto"/>
          </w:tcPr>
          <w:p w14:paraId="134D9438" w14:textId="77777777" w:rsidR="00B81C68" w:rsidRPr="00B81C68" w:rsidRDefault="00B81C68" w:rsidP="00B81C68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1. B</w:t>
            </w:r>
          </w:p>
        </w:tc>
        <w:tc>
          <w:tcPr>
            <w:tcW w:w="2084" w:type="dxa"/>
            <w:shd w:val="clear" w:color="auto" w:fill="auto"/>
          </w:tcPr>
          <w:p w14:paraId="223BD9B9" w14:textId="77777777" w:rsidR="00B81C68" w:rsidRPr="00B81C68" w:rsidRDefault="00B81C68" w:rsidP="00B81C68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2. C</w:t>
            </w:r>
          </w:p>
        </w:tc>
        <w:tc>
          <w:tcPr>
            <w:tcW w:w="2084" w:type="dxa"/>
            <w:shd w:val="clear" w:color="auto" w:fill="auto"/>
          </w:tcPr>
          <w:p w14:paraId="6D1C5C94" w14:textId="77777777" w:rsidR="00B81C68" w:rsidRPr="00B81C68" w:rsidRDefault="00B81C68" w:rsidP="00B81C68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3. A</w:t>
            </w:r>
          </w:p>
        </w:tc>
        <w:tc>
          <w:tcPr>
            <w:tcW w:w="2085" w:type="dxa"/>
            <w:shd w:val="clear" w:color="auto" w:fill="auto"/>
          </w:tcPr>
          <w:p w14:paraId="741899D1" w14:textId="77777777" w:rsidR="00B81C68" w:rsidRPr="00B81C68" w:rsidRDefault="00B81C68" w:rsidP="00B81C68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4. A</w:t>
            </w:r>
          </w:p>
        </w:tc>
        <w:tc>
          <w:tcPr>
            <w:tcW w:w="2085" w:type="dxa"/>
            <w:shd w:val="clear" w:color="auto" w:fill="auto"/>
          </w:tcPr>
          <w:p w14:paraId="6ED1D119" w14:textId="77777777" w:rsidR="00B81C68" w:rsidRPr="00B81C68" w:rsidRDefault="00B81C68" w:rsidP="00B81C68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81C68">
              <w:rPr>
                <w:rFonts w:eastAsia="Times New Roman" w:cs="Times New Roman"/>
                <w:sz w:val="28"/>
                <w:szCs w:val="28"/>
              </w:rPr>
              <w:t>5.  D</w:t>
            </w:r>
          </w:p>
        </w:tc>
      </w:tr>
    </w:tbl>
    <w:p w14:paraId="420AA6E0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b/>
          <w:i/>
          <w:sz w:val="28"/>
          <w:szCs w:val="28"/>
        </w:rPr>
      </w:pPr>
      <w:r w:rsidRPr="00B81C68">
        <w:rPr>
          <w:rFonts w:eastAsia="Times New Roman" w:cs="Times New Roman"/>
          <w:b/>
          <w:i/>
          <w:sz w:val="28"/>
          <w:szCs w:val="28"/>
        </w:rPr>
        <w:t>II. Tổng điểm là 1,25 mỗi câu đúng cho 0,25 điểm</w:t>
      </w:r>
    </w:p>
    <w:p w14:paraId="2DB0B565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b/>
          <w:i/>
          <w:sz w:val="28"/>
          <w:szCs w:val="28"/>
        </w:rPr>
      </w:pPr>
      <w:r w:rsidRPr="00B81C68">
        <w:rPr>
          <w:rFonts w:eastAsia="Times New Roman" w:cs="Times New Roman"/>
          <w:b/>
          <w:i/>
          <w:sz w:val="28"/>
          <w:szCs w:val="28"/>
        </w:rPr>
        <w:t xml:space="preserve"> Answer the questions:</w:t>
      </w:r>
    </w:p>
    <w:p w14:paraId="6F2BC240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bCs/>
          <w:iCs/>
          <w:sz w:val="28"/>
          <w:szCs w:val="28"/>
        </w:rPr>
      </w:pPr>
      <w:r w:rsidRPr="00B81C68">
        <w:rPr>
          <w:rFonts w:eastAsia="Times New Roman" w:cs="Times New Roman"/>
          <w:bCs/>
          <w:iCs/>
          <w:sz w:val="28"/>
          <w:szCs w:val="28"/>
        </w:rPr>
        <w:t>1.Throughout cities in many countries</w:t>
      </w:r>
    </w:p>
    <w:p w14:paraId="7CC7F3ED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bCs/>
          <w:iCs/>
          <w:sz w:val="28"/>
          <w:szCs w:val="28"/>
        </w:rPr>
      </w:pPr>
      <w:r w:rsidRPr="00B81C68">
        <w:rPr>
          <w:rFonts w:eastAsia="Times New Roman" w:cs="Times New Roman"/>
          <w:bCs/>
          <w:iCs/>
          <w:sz w:val="28"/>
          <w:szCs w:val="28"/>
        </w:rPr>
        <w:t>2.from the public</w:t>
      </w:r>
    </w:p>
    <w:p w14:paraId="1DE5D3D8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bCs/>
          <w:iCs/>
          <w:sz w:val="28"/>
          <w:szCs w:val="28"/>
        </w:rPr>
      </w:pPr>
      <w:r w:rsidRPr="00B81C68">
        <w:rPr>
          <w:rFonts w:eastAsia="Times New Roman" w:cs="Times New Roman"/>
          <w:bCs/>
          <w:iCs/>
          <w:sz w:val="28"/>
          <w:szCs w:val="28"/>
        </w:rPr>
        <w:t>3.No/ No,it isn’t</w:t>
      </w:r>
    </w:p>
    <w:p w14:paraId="14FCCBFB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bCs/>
          <w:iCs/>
          <w:sz w:val="28"/>
          <w:szCs w:val="28"/>
        </w:rPr>
      </w:pPr>
      <w:r w:rsidRPr="00B81C68">
        <w:rPr>
          <w:rFonts w:eastAsia="Times New Roman" w:cs="Times New Roman"/>
          <w:bCs/>
          <w:iCs/>
          <w:sz w:val="28"/>
          <w:szCs w:val="28"/>
        </w:rPr>
        <w:t>4.To raise money for charities</w:t>
      </w:r>
    </w:p>
    <w:p w14:paraId="412A0CBD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bCs/>
          <w:iCs/>
          <w:sz w:val="28"/>
          <w:szCs w:val="28"/>
        </w:rPr>
      </w:pPr>
      <w:r w:rsidRPr="00B81C68">
        <w:rPr>
          <w:rFonts w:eastAsia="Times New Roman" w:cs="Times New Roman"/>
          <w:bCs/>
          <w:iCs/>
          <w:sz w:val="28"/>
          <w:szCs w:val="28"/>
        </w:rPr>
        <w:t>5Homeless people,peoplewith disabilities,and the disadvantaged</w:t>
      </w:r>
    </w:p>
    <w:p w14:paraId="05377D1D" w14:textId="77777777" w:rsidR="00B81C68" w:rsidRPr="00B81C68" w:rsidRDefault="00B81C68" w:rsidP="00B81C68">
      <w:pPr>
        <w:spacing w:after="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B81C68">
        <w:rPr>
          <w:rFonts w:eastAsia="Times New Roman" w:cs="Times New Roman"/>
          <w:b/>
          <w:sz w:val="28"/>
          <w:szCs w:val="28"/>
        </w:rPr>
        <w:t>PART D: WRITING (2.5 POINTS)</w:t>
      </w:r>
    </w:p>
    <w:p w14:paraId="3CC77BD4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b/>
          <w:i/>
          <w:sz w:val="28"/>
          <w:szCs w:val="28"/>
        </w:rPr>
      </w:pPr>
      <w:r w:rsidRPr="00B81C68">
        <w:rPr>
          <w:rFonts w:eastAsia="Times New Roman" w:cs="Times New Roman"/>
          <w:b/>
          <w:i/>
          <w:sz w:val="28"/>
          <w:szCs w:val="28"/>
        </w:rPr>
        <w:t>I. Tổng điểm là 1,5 mỗi câu đúng cho 0,25 điểm</w:t>
      </w:r>
    </w:p>
    <w:p w14:paraId="4BE659FE" w14:textId="77777777" w:rsidR="00B81C68" w:rsidRPr="00B81C68" w:rsidRDefault="00B81C68" w:rsidP="00B81C68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B81C68">
        <w:rPr>
          <w:rFonts w:eastAsia="Times New Roman" w:cs="Times New Roman"/>
          <w:sz w:val="28"/>
          <w:szCs w:val="28"/>
        </w:rPr>
        <w:t xml:space="preserve">1. </w:t>
      </w:r>
      <w:bookmarkStart w:id="1" w:name="_Hlk152401637"/>
      <w:r w:rsidRPr="00B81C68">
        <w:rPr>
          <w:rFonts w:eastAsia="Times New Roman" w:cs="Times New Roman"/>
          <w:sz w:val="28"/>
          <w:szCs w:val="28"/>
        </w:rPr>
        <w:t>You will get overweight.If you are not Be careful with your diet</w:t>
      </w:r>
    </w:p>
    <w:bookmarkEnd w:id="1"/>
    <w:p w14:paraId="5F174747" w14:textId="77777777" w:rsidR="00B81C68" w:rsidRPr="00B81C68" w:rsidRDefault="00B81C68" w:rsidP="00B81C68">
      <w:pPr>
        <w:spacing w:after="0" w:line="240" w:lineRule="auto"/>
        <w:rPr>
          <w:rFonts w:eastAsia="Times New Roman" w:cs="Times New Roman"/>
          <w:i/>
          <w:iCs/>
          <w:sz w:val="28"/>
          <w:szCs w:val="28"/>
        </w:rPr>
      </w:pPr>
      <w:r w:rsidRPr="00B81C68">
        <w:rPr>
          <w:rFonts w:eastAsia="Times New Roman" w:cs="Times New Roman"/>
          <w:i/>
          <w:iCs/>
          <w:sz w:val="28"/>
          <w:szCs w:val="28"/>
        </w:rPr>
        <w:t xml:space="preserve">    ( You will get overweight unless you are t Be careful with your diet)</w:t>
      </w:r>
    </w:p>
    <w:p w14:paraId="1B165F1D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sz w:val="28"/>
          <w:szCs w:val="28"/>
        </w:rPr>
      </w:pPr>
      <w:r w:rsidRPr="00B81C68">
        <w:rPr>
          <w:rFonts w:eastAsia="Times New Roman" w:cs="Times New Roman"/>
          <w:sz w:val="28"/>
          <w:szCs w:val="28"/>
        </w:rPr>
        <w:t xml:space="preserve">2 If you don’t  hurry up,you will be late. </w:t>
      </w:r>
    </w:p>
    <w:p w14:paraId="444B99BA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sz w:val="28"/>
          <w:szCs w:val="28"/>
        </w:rPr>
      </w:pPr>
      <w:r w:rsidRPr="00B81C68">
        <w:rPr>
          <w:rFonts w:eastAsia="Times New Roman" w:cs="Times New Roman"/>
          <w:sz w:val="28"/>
          <w:szCs w:val="28"/>
        </w:rPr>
        <w:t>3. students have to wear uniform at school.</w:t>
      </w:r>
    </w:p>
    <w:p w14:paraId="23554545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sz w:val="28"/>
          <w:szCs w:val="28"/>
        </w:rPr>
      </w:pPr>
      <w:r w:rsidRPr="00B81C68">
        <w:rPr>
          <w:rFonts w:eastAsia="Times New Roman" w:cs="Times New Roman"/>
          <w:sz w:val="28"/>
          <w:szCs w:val="28"/>
        </w:rPr>
        <w:t>4.After traveling acrross India, they flew on to Japan.</w:t>
      </w:r>
    </w:p>
    <w:p w14:paraId="194F3399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sz w:val="28"/>
          <w:szCs w:val="28"/>
        </w:rPr>
      </w:pPr>
      <w:r w:rsidRPr="00B81C68">
        <w:rPr>
          <w:rFonts w:eastAsia="Times New Roman" w:cs="Times New Roman"/>
          <w:sz w:val="28"/>
          <w:szCs w:val="28"/>
        </w:rPr>
        <w:t>5. It takes seven hours and a half  to fly to London.</w:t>
      </w:r>
    </w:p>
    <w:p w14:paraId="0E7B2BA8" w14:textId="77777777" w:rsidR="00B81C68" w:rsidRPr="00B81C68" w:rsidRDefault="00B81C68" w:rsidP="00B81C68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B81C68">
        <w:rPr>
          <w:rFonts w:eastAsia="Times New Roman" w:cs="Times New Roman"/>
          <w:sz w:val="28"/>
          <w:szCs w:val="28"/>
        </w:rPr>
        <w:t>6. Because of it rained heavily, we didn’t go camping.</w:t>
      </w:r>
    </w:p>
    <w:p w14:paraId="264692EA" w14:textId="77777777" w:rsidR="00B81C68" w:rsidRPr="00B81C68" w:rsidRDefault="00B81C68" w:rsidP="00B81C68">
      <w:pPr>
        <w:spacing w:after="0" w:line="276" w:lineRule="auto"/>
        <w:rPr>
          <w:rFonts w:eastAsia="Times New Roman" w:cs="Times New Roman"/>
          <w:b/>
          <w:i/>
          <w:sz w:val="28"/>
          <w:szCs w:val="28"/>
        </w:rPr>
      </w:pPr>
      <w:r w:rsidRPr="00B81C68">
        <w:rPr>
          <w:rFonts w:eastAsia="Times New Roman" w:cs="Times New Roman"/>
          <w:b/>
          <w:i/>
          <w:sz w:val="28"/>
          <w:szCs w:val="28"/>
        </w:rPr>
        <w:t xml:space="preserve">II. </w:t>
      </w:r>
      <w:r w:rsidRPr="00B81C68">
        <w:rPr>
          <w:rFonts w:eastAsia="Times New Roman" w:cs="Times New Roman"/>
          <w:b/>
          <w:bCs/>
          <w:i/>
          <w:color w:val="000000"/>
          <w:sz w:val="28"/>
          <w:szCs w:val="28"/>
        </w:rPr>
        <w:t>Điểm toàn bài: 1,0 điểm và chấm theo các tiêu chí sau.</w:t>
      </w:r>
      <w:r w:rsidRPr="00B81C68">
        <w:rPr>
          <w:rFonts w:eastAsia="Times New Roman" w:cs="Times New Roman"/>
          <w:b/>
          <w:bCs/>
          <w:i/>
          <w:color w:val="000000"/>
          <w:sz w:val="28"/>
          <w:szCs w:val="28"/>
        </w:rPr>
        <w:br/>
      </w:r>
      <w:r w:rsidRPr="00B81C68">
        <w:rPr>
          <w:rFonts w:eastAsia="Times New Roman" w:cs="Times New Roman"/>
          <w:b/>
          <w:bCs/>
          <w:color w:val="000000"/>
          <w:sz w:val="28"/>
          <w:szCs w:val="28"/>
        </w:rPr>
        <w:t>Marking scheme:</w:t>
      </w:r>
      <w:r w:rsidRPr="00B81C68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Pr="00B81C68">
        <w:rPr>
          <w:rFonts w:eastAsia="Times New Roman" w:cs="Times New Roman"/>
          <w:color w:val="000000"/>
          <w:sz w:val="28"/>
          <w:szCs w:val="28"/>
        </w:rPr>
        <w:t>1. Format: (0.1 point for correct format). One paragraph only with the introduction, the</w:t>
      </w:r>
      <w:r w:rsidRPr="00B81C68">
        <w:rPr>
          <w:rFonts w:eastAsia="Times New Roman" w:cs="Times New Roman"/>
          <w:color w:val="000000"/>
          <w:sz w:val="28"/>
          <w:szCs w:val="28"/>
        </w:rPr>
        <w:br/>
        <w:t>body, and the conclusion.</w:t>
      </w:r>
      <w:r w:rsidRPr="00B81C68">
        <w:rPr>
          <w:rFonts w:eastAsia="Times New Roman" w:cs="Times New Roman"/>
          <w:color w:val="000000"/>
          <w:sz w:val="28"/>
          <w:szCs w:val="28"/>
        </w:rPr>
        <w:br/>
        <w:t>2. Content: (0.4 point): a provision of main ideas and details as appropriate to the main idea.</w:t>
      </w:r>
      <w:r w:rsidRPr="00B81C68">
        <w:rPr>
          <w:rFonts w:eastAsia="Times New Roman" w:cs="Times New Roman"/>
          <w:color w:val="000000"/>
          <w:sz w:val="28"/>
          <w:szCs w:val="28"/>
        </w:rPr>
        <w:br/>
        <w:t>3. Language: (0.3 point): a variety of vocabulary and structures appropriate to the level of</w:t>
      </w:r>
      <w:r w:rsidRPr="00B81C68">
        <w:rPr>
          <w:rFonts w:eastAsia="Times New Roman" w:cs="Times New Roman"/>
          <w:color w:val="000000"/>
          <w:sz w:val="28"/>
          <w:szCs w:val="28"/>
        </w:rPr>
        <w:br/>
        <w:t>secondary students.</w:t>
      </w:r>
      <w:r w:rsidRPr="00B81C68">
        <w:rPr>
          <w:rFonts w:eastAsia="Times New Roman" w:cs="Times New Roman"/>
          <w:color w:val="000000"/>
          <w:sz w:val="28"/>
          <w:szCs w:val="28"/>
        </w:rPr>
        <w:br/>
      </w:r>
      <w:r w:rsidRPr="00B81C68">
        <w:rPr>
          <w:rFonts w:eastAsia="Times New Roman" w:cs="Times New Roman"/>
          <w:color w:val="000000"/>
          <w:sz w:val="28"/>
          <w:szCs w:val="28"/>
        </w:rPr>
        <w:lastRenderedPageBreak/>
        <w:t>4. Presentation: (0.2 point): Coherence, cohesion and style appropriate to the level of</w:t>
      </w:r>
      <w:r w:rsidRPr="00B81C68">
        <w:rPr>
          <w:rFonts w:eastAsia="Times New Roman" w:cs="Times New Roman"/>
          <w:color w:val="000000"/>
          <w:sz w:val="28"/>
          <w:szCs w:val="28"/>
        </w:rPr>
        <w:br/>
        <w:t>secondary students.</w:t>
      </w:r>
    </w:p>
    <w:p w14:paraId="7C7EEE66" w14:textId="77777777" w:rsidR="00B81C68" w:rsidRPr="00B81C68" w:rsidRDefault="00B81C68" w:rsidP="00B81C68">
      <w:pPr>
        <w:tabs>
          <w:tab w:val="left" w:pos="360"/>
        </w:tabs>
        <w:spacing w:after="0" w:line="240" w:lineRule="auto"/>
        <w:rPr>
          <w:rFonts w:eastAsia="SimSun" w:cs="Times New Roman"/>
          <w:sz w:val="28"/>
          <w:szCs w:val="28"/>
          <w:lang w:eastAsia="zh-CN"/>
        </w:rPr>
      </w:pPr>
    </w:p>
    <w:p w14:paraId="342522D2" w14:textId="77777777" w:rsidR="00B81C68" w:rsidRPr="00B81C68" w:rsidRDefault="00B81C68" w:rsidP="00B81C68">
      <w:pPr>
        <w:spacing w:after="0" w:line="240" w:lineRule="auto"/>
        <w:rPr>
          <w:rFonts w:eastAsia="SimSun" w:cs="Times New Roman"/>
          <w:sz w:val="28"/>
          <w:szCs w:val="28"/>
          <w:lang w:eastAsia="zh-CN"/>
        </w:rPr>
      </w:pPr>
    </w:p>
    <w:p w14:paraId="7598C404" w14:textId="77777777" w:rsidR="00C34023" w:rsidRDefault="00C34023"/>
    <w:sectPr w:rsidR="00C34023" w:rsidSect="00E77727">
      <w:footerReference w:type="default" r:id="rId4"/>
      <w:pgSz w:w="11906" w:h="16838" w:code="9"/>
      <w:pgMar w:top="567" w:right="567" w:bottom="567" w:left="851" w:header="289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F06D" w14:textId="61E35BCC" w:rsidR="00000000" w:rsidRDefault="00B81C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B5A649" wp14:editId="28DA83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913429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909BF" w14:textId="77777777" w:rsidR="00000000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5A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46B909BF" w14:textId="77777777" w:rsidR="00000000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68"/>
    <w:rsid w:val="00B36489"/>
    <w:rsid w:val="00B81C68"/>
    <w:rsid w:val="00C3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E76EF"/>
  <w15:chartTrackingRefBased/>
  <w15:docId w15:val="{DC22E1A7-0194-480B-BCB6-ECBD4834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81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2024-01-31T02:34:00Z</dcterms:created>
  <dcterms:modified xsi:type="dcterms:W3CDTF">2024-01-31T02:34:00Z</dcterms:modified>
</cp:coreProperties>
</file>