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E6034B" w:rsidRPr="00E6034B" w14:paraId="7800C224" w14:textId="77777777" w:rsidTr="00D47D16">
        <w:trPr>
          <w:trHeight w:val="815"/>
          <w:jc w:val="center"/>
        </w:trPr>
        <w:tc>
          <w:tcPr>
            <w:tcW w:w="4191" w:type="dxa"/>
            <w:hideMark/>
          </w:tcPr>
          <w:p w14:paraId="2B2CFC22" w14:textId="77777777" w:rsidR="00E6186B" w:rsidRPr="00E6034B" w:rsidRDefault="00E6186B" w:rsidP="00D47D16">
            <w:pPr>
              <w:spacing w:after="0" w:line="276" w:lineRule="auto"/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color w:val="000000" w:themeColor="text1"/>
                <w:sz w:val="24"/>
                <w:szCs w:val="24"/>
              </w:rPr>
              <w:t>PHÒNG GD&amp; ĐT GIAO THỦY</w:t>
            </w:r>
          </w:p>
          <w:p w14:paraId="77D18169" w14:textId="77777777" w:rsidR="00E6186B" w:rsidRPr="00E6034B" w:rsidRDefault="00E6186B" w:rsidP="00D47D16">
            <w:pPr>
              <w:spacing w:after="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024CE59" wp14:editId="2F0CFC22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794B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E6034B">
              <w:rPr>
                <w:b/>
                <w:color w:val="000000" w:themeColor="text1"/>
                <w:sz w:val="24"/>
                <w:szCs w:val="24"/>
              </w:rPr>
              <w:t>TRƯỜNG THCS GIAO XUÂN</w:t>
            </w:r>
          </w:p>
          <w:p w14:paraId="3B5EA0EA" w14:textId="77777777" w:rsidR="00E6186B" w:rsidRPr="00E6034B" w:rsidRDefault="00E6186B" w:rsidP="00D47D16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</w:tcPr>
          <w:p w14:paraId="38500FF1" w14:textId="0B79EC92" w:rsidR="00E6186B" w:rsidRPr="00E6034B" w:rsidRDefault="00E6186B" w:rsidP="002959D3">
            <w:pPr>
              <w:spacing w:after="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 xml:space="preserve">BẢN ĐẶC TẢ ĐỀ </w:t>
            </w:r>
            <w:r w:rsidR="002959D3" w:rsidRPr="00E6034B">
              <w:rPr>
                <w:b/>
                <w:color w:val="000000" w:themeColor="text1"/>
                <w:sz w:val="24"/>
                <w:szCs w:val="24"/>
              </w:rPr>
              <w:t>KH</w:t>
            </w:r>
            <w:r w:rsidR="002959D3" w:rsidRPr="00E6034B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ẢO SÁT </w:t>
            </w:r>
            <w:r w:rsidRPr="00E6034B">
              <w:rPr>
                <w:b/>
                <w:color w:val="000000" w:themeColor="text1"/>
                <w:sz w:val="24"/>
                <w:szCs w:val="24"/>
              </w:rPr>
              <w:t xml:space="preserve">CHẤT LƯỢNG HỌC KÌ </w:t>
            </w:r>
            <w:r w:rsidR="002959D3" w:rsidRPr="00E6034B">
              <w:rPr>
                <w:b/>
                <w:color w:val="000000" w:themeColor="text1"/>
                <w:sz w:val="24"/>
                <w:szCs w:val="24"/>
              </w:rPr>
              <w:t>II</w:t>
            </w:r>
            <w:r w:rsidRPr="00E6034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2806FB5" w14:textId="77777777" w:rsidR="00E6186B" w:rsidRPr="00E6034B" w:rsidRDefault="00E6186B" w:rsidP="00D47D16">
            <w:pPr>
              <w:spacing w:after="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NĂM HỌC 2023 - 2024</w:t>
            </w:r>
          </w:p>
          <w:p w14:paraId="444A66D1" w14:textId="7157D0C5" w:rsidR="00E6186B" w:rsidRPr="00E6034B" w:rsidRDefault="00E6186B" w:rsidP="00D47D16">
            <w:pPr>
              <w:spacing w:after="0"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 xml:space="preserve">Môn: </w:t>
            </w:r>
            <w:r w:rsidR="006D0DA6" w:rsidRPr="00E6034B">
              <w:rPr>
                <w:b/>
                <w:color w:val="000000" w:themeColor="text1"/>
                <w:sz w:val="24"/>
                <w:szCs w:val="24"/>
              </w:rPr>
              <w:t>LỊCH</w:t>
            </w:r>
            <w:r w:rsidR="006D0DA6" w:rsidRPr="00E6034B">
              <w:rPr>
                <w:b/>
                <w:color w:val="000000" w:themeColor="text1"/>
                <w:sz w:val="24"/>
                <w:szCs w:val="24"/>
                <w:lang w:val="vi-VN"/>
              </w:rPr>
              <w:t xml:space="preserve"> SỬ VÀ ĐỊA LÍ</w:t>
            </w:r>
            <w:r w:rsidRPr="00E6034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034B">
              <w:rPr>
                <w:b/>
                <w:color w:val="000000" w:themeColor="text1"/>
                <w:sz w:val="24"/>
                <w:szCs w:val="24"/>
                <w:lang w:val="vi-VN"/>
              </w:rPr>
              <w:t>7</w:t>
            </w:r>
          </w:p>
          <w:p w14:paraId="755747B3" w14:textId="6EBFEBBD" w:rsidR="00E6186B" w:rsidRPr="00E6034B" w:rsidRDefault="00E6186B" w:rsidP="00D47D16">
            <w:pPr>
              <w:spacing w:after="0" w:line="276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6034B">
              <w:rPr>
                <w:i/>
                <w:color w:val="000000" w:themeColor="text1"/>
                <w:sz w:val="24"/>
                <w:szCs w:val="24"/>
              </w:rPr>
              <w:t xml:space="preserve">Thời gian làm bài: </w:t>
            </w:r>
            <w:r w:rsidR="006D0DA6" w:rsidRPr="00E6034B">
              <w:rPr>
                <w:i/>
                <w:color w:val="000000" w:themeColor="text1"/>
                <w:sz w:val="24"/>
                <w:szCs w:val="24"/>
              </w:rPr>
              <w:t>6</w:t>
            </w:r>
            <w:r w:rsidRPr="00E6034B">
              <w:rPr>
                <w:i/>
                <w:color w:val="000000" w:themeColor="text1"/>
                <w:sz w:val="24"/>
                <w:szCs w:val="24"/>
                <w:lang w:val="vi-VN"/>
              </w:rPr>
              <w:t xml:space="preserve">0 </w:t>
            </w:r>
            <w:r w:rsidRPr="00E6034B">
              <w:rPr>
                <w:i/>
                <w:color w:val="000000" w:themeColor="text1"/>
                <w:sz w:val="24"/>
                <w:szCs w:val="24"/>
              </w:rPr>
              <w:t>phút</w:t>
            </w:r>
          </w:p>
          <w:p w14:paraId="30668DD2" w14:textId="77777777" w:rsidR="00E6186B" w:rsidRPr="00E6034B" w:rsidRDefault="00E6186B" w:rsidP="00D47D16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</w:p>
          <w:p w14:paraId="695B8B6D" w14:textId="77777777" w:rsidR="00E6186B" w:rsidRPr="00E6034B" w:rsidRDefault="00E6186B" w:rsidP="00D47D16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5AC6767" w14:textId="77777777" w:rsidR="0067363F" w:rsidRPr="00E6034B" w:rsidRDefault="0067363F" w:rsidP="0067363F">
      <w:pPr>
        <w:jc w:val="both"/>
        <w:rPr>
          <w:b/>
          <w:bCs w:val="0"/>
          <w:i/>
          <w:color w:val="000000" w:themeColor="text1"/>
          <w:sz w:val="24"/>
          <w:szCs w:val="24"/>
        </w:rPr>
      </w:pPr>
      <w:r w:rsidRPr="00E6034B">
        <w:rPr>
          <w:b/>
          <w:color w:val="000000" w:themeColor="text1"/>
          <w:sz w:val="24"/>
          <w:szCs w:val="24"/>
        </w:rPr>
        <w:t>*</w:t>
      </w:r>
      <w:r w:rsidRPr="00E6034B">
        <w:rPr>
          <w:b/>
          <w:i/>
          <w:color w:val="000000" w:themeColor="text1"/>
          <w:sz w:val="24"/>
          <w:szCs w:val="24"/>
        </w:rPr>
        <w:t>Phân môn Lịch sử</w:t>
      </w:r>
    </w:p>
    <w:p w14:paraId="3207A9C5" w14:textId="77777777" w:rsidR="0067363F" w:rsidRPr="00E6034B" w:rsidRDefault="0067363F" w:rsidP="0067363F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1114"/>
        <w:gridCol w:w="2155"/>
        <w:gridCol w:w="5889"/>
        <w:gridCol w:w="1293"/>
        <w:gridCol w:w="1293"/>
        <w:gridCol w:w="1293"/>
        <w:gridCol w:w="1146"/>
      </w:tblGrid>
      <w:tr w:rsidR="00E6034B" w:rsidRPr="00E6034B" w14:paraId="43467D45" w14:textId="77777777" w:rsidTr="0018524C">
        <w:trPr>
          <w:trHeight w:val="547"/>
          <w:tblHeader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8ABC0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  <w:t>TT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1E600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  <w:t>Nội dung kiến thức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17494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21ECB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  <w:t>Mức độ kiến thức, kĩ năng cần kiểm tra đánh giá</w:t>
            </w:r>
          </w:p>
        </w:tc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4142118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  <w:t>Số câu hỏi theo mức độ nhận thức</w:t>
            </w:r>
          </w:p>
        </w:tc>
      </w:tr>
      <w:tr w:rsidR="00E6034B" w:rsidRPr="00E6034B" w14:paraId="73FCAA08" w14:textId="77777777" w:rsidTr="0018524C">
        <w:trPr>
          <w:trHeight w:val="336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09B1C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B28E3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C4A49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A975E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37DDF52" w14:textId="77777777" w:rsidR="0067363F" w:rsidRPr="00E6034B" w:rsidRDefault="0067363F" w:rsidP="0018524C">
            <w:pPr>
              <w:pStyle w:val="ListParagraph"/>
              <w:spacing w:after="0" w:line="276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EED2E7F" w14:textId="77777777" w:rsidR="0067363F" w:rsidRPr="00E6034B" w:rsidRDefault="0067363F" w:rsidP="0018524C">
            <w:pPr>
              <w:pStyle w:val="ListParagraph"/>
              <w:spacing w:after="0" w:line="276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C1D9296" w14:textId="77777777" w:rsidR="0067363F" w:rsidRPr="00E6034B" w:rsidRDefault="0067363F" w:rsidP="0018524C">
            <w:pPr>
              <w:pStyle w:val="ListParagraph"/>
              <w:spacing w:after="0" w:line="276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58D2CCD" w14:textId="77777777" w:rsidR="0067363F" w:rsidRPr="00E6034B" w:rsidRDefault="0067363F" w:rsidP="0018524C">
            <w:pPr>
              <w:pStyle w:val="ListParagraph"/>
              <w:spacing w:after="0" w:line="276" w:lineRule="auto"/>
              <w:ind w:left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E6034B" w:rsidRPr="00E6034B" w14:paraId="50A5A3B0" w14:textId="77777777" w:rsidTr="0018524C">
        <w:trPr>
          <w:trHeight w:val="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3F4E2" w14:textId="77777777" w:rsidR="0067363F" w:rsidRPr="00E6034B" w:rsidRDefault="0067363F" w:rsidP="0018524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653A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9866E30" w14:textId="77777777" w:rsidR="0067363F" w:rsidRPr="00E6034B" w:rsidRDefault="0067363F" w:rsidP="0018524C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753DF4B0" w14:textId="77777777" w:rsidR="0067363F" w:rsidRPr="00E6034B" w:rsidRDefault="0067363F" w:rsidP="0018524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VIỆT NAM TỪ ĐẦU THẾ KỈ X ĐẾN ĐẦU THẾ KỈ XVI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0E83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E6034B">
              <w:rPr>
                <w:rFonts w:eastAsia="Times New Roman"/>
                <w:b/>
                <w:color w:val="000000" w:themeColor="text1"/>
                <w:spacing w:val="-4"/>
                <w:sz w:val="24"/>
                <w:szCs w:val="24"/>
              </w:rPr>
              <w:t>Việt Nam từ thế kỉ XI đến đầu thế kỉ XIII: thời Lý</w:t>
            </w:r>
          </w:p>
          <w:p w14:paraId="23387B2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8D7AA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1D6687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– Trình bày được sự thành lập nhà Lý. </w:t>
            </w:r>
          </w:p>
          <w:p w14:paraId="5971FFDB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5716CF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Mô tả được những nét chính về chính trị, kinh tế, xã hội, văn hóa, tôn giáo thời Lý</w:t>
            </w:r>
          </w:p>
          <w:p w14:paraId="6B6E3BF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Giới thiệu được những thành tựu tiêu biểu về văn hoá, giáo dục thời Lý.</w:t>
            </w:r>
          </w:p>
          <w:p w14:paraId="7EFF2C5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E55466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Đánh giá được sự kiện dời đô ra Đại La của Lý Công Uẩn. </w:t>
            </w:r>
          </w:p>
          <w:p w14:paraId="487A787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 Đánh giá được những nét độc đáo của cuộc kháng chiến chống Tống (1075 – 1077).</w:t>
            </w:r>
          </w:p>
          <w:p w14:paraId="1D6C5D0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Đánh giá được vai trò của Lý Thường Kiệt trong cuộc </w:t>
            </w: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kháng chiến chống Tống (1075 – 1077).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9895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7755D5F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E7A5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9119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146C20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684F02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4FDCA8F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75080E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66D02A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F0C262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0214DD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8B3DB2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76EACA1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2857E8A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F84A10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2E22BEB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5FB7AA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B9C278A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0ACBEE92" w14:textId="77777777" w:rsidTr="0018524C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56682" w14:textId="77777777" w:rsidR="0067363F" w:rsidRPr="00E6034B" w:rsidRDefault="0067363F" w:rsidP="0018524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85B0" w14:textId="77777777" w:rsidR="0067363F" w:rsidRPr="00E6034B" w:rsidRDefault="0067363F" w:rsidP="0018524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592C" w14:textId="77777777" w:rsidR="0067363F" w:rsidRPr="00E6034B" w:rsidRDefault="0067363F" w:rsidP="0018524C">
            <w:pPr>
              <w:spacing w:line="276" w:lineRule="auto"/>
              <w:rPr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Việt Nam từ thế kỉ XIII đến đầu thế kỉ XV: </w:t>
            </w:r>
            <w:r w:rsidRPr="00E6034B">
              <w:rPr>
                <w:b/>
                <w:color w:val="000000" w:themeColor="text1"/>
                <w:sz w:val="24"/>
                <w:szCs w:val="24"/>
              </w:rPr>
              <w:t>Thời nhà Trần, Hồ</w:t>
            </w:r>
          </w:p>
          <w:p w14:paraId="0E14DB96" w14:textId="77777777" w:rsidR="0067363F" w:rsidRPr="00E6034B" w:rsidRDefault="0067363F" w:rsidP="0018524C">
            <w:pPr>
              <w:spacing w:line="276" w:lineRule="auto"/>
              <w:rPr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+ Thời Trần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8B19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7015B6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Trình bày được những nét chính về tình hình chính trị, kinh tế, xã hội, văn hóa, tôn giáo thời Trần.</w:t>
            </w:r>
          </w:p>
          <w:p w14:paraId="5A1D243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Thông hiểu</w:t>
            </w:r>
          </w:p>
          <w:p w14:paraId="2B030DA0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Nêu được ý nghĩa lịch sử của ba lần kháng chiến chống quân xâm lược Mông – Nguyên.</w:t>
            </w:r>
          </w:p>
          <w:p w14:paraId="2F2E7D1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Mô tả được sự thành lập nhà Trần</w:t>
            </w:r>
          </w:p>
          <w:p w14:paraId="25814CD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Nêu được những thành tựu chủ yếu về văn hoá tiêu biểu</w:t>
            </w:r>
          </w:p>
          <w:p w14:paraId="6C6CE4F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2899897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Lập được lược đồ diễn biến chính của ba lần kháng chiến chống quân xâm lược Mông – Nguyên. </w:t>
            </w:r>
          </w:p>
          <w:p w14:paraId="253A6B20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Đánh giá được vai trò của một số nhân vật lịch sử tiêu biểu thời Trần: Trần Thủ Độ, Trần Quốc Tuấn, Trần Nhân Tông...</w:t>
            </w:r>
          </w:p>
          <w:p w14:paraId="4D2C718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Phân tích được nguyên nhân thắng lợi của ba lần kháng chiến chống quân xâm lược Mông – Nguyên.</w:t>
            </w:r>
          </w:p>
          <w:p w14:paraId="3D0B5B9F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- Nhận xét được tinh thần đoàn kết và quyết tâm chống giặc ngoại xâm của quân dân Đại Việt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6C2F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F3286A0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37C9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EBBB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42AD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261A8C47" w14:textId="77777777" w:rsidTr="0018524C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C0B90" w14:textId="77777777" w:rsidR="0067363F" w:rsidRPr="00E6034B" w:rsidRDefault="0067363F" w:rsidP="0018524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479D1" w14:textId="77777777" w:rsidR="0067363F" w:rsidRPr="00E6034B" w:rsidRDefault="0067363F" w:rsidP="0018524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0CFC" w14:textId="77777777" w:rsidR="0067363F" w:rsidRPr="00E6034B" w:rsidRDefault="0067363F" w:rsidP="0018524C">
            <w:pPr>
              <w:spacing w:line="276" w:lineRule="auto"/>
              <w:rPr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+ Thời Hồ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8F30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62FC7A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Trình bày được sự ra đời của nhà Hồ</w:t>
            </w:r>
          </w:p>
          <w:p w14:paraId="320A49E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FC1D14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Giới thiệu được một số nội dung chủ yếu trong cải cách của Hồ Quý Ly</w:t>
            </w:r>
          </w:p>
          <w:p w14:paraId="59873B2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- Nêu được tác động của những cải cách ấy đối với xã hội thời nhà Hồ.</w:t>
            </w:r>
          </w:p>
          <w:p w14:paraId="33F5529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Mô tả được những nét chính về cuộc kháng chiến chống quân xâm lược nhà Minh</w:t>
            </w:r>
          </w:p>
          <w:p w14:paraId="656F05C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Giải thích được nguyên nhân thất bại của cuộc kháng chiến chống quân Minh xâm lược</w:t>
            </w:r>
            <w:r w:rsidRPr="00E6034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DC510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FBDD6DF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E8FDC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55BBFAA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BD49B7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65D4C1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343C239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1TL</w:t>
            </w:r>
          </w:p>
          <w:p w14:paraId="022DEB3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(C9)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4650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4C08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12D3F4D2" w14:textId="77777777" w:rsidTr="0018524C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45117" w14:textId="77777777" w:rsidR="0067363F" w:rsidRPr="00E6034B" w:rsidRDefault="0067363F" w:rsidP="0018524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7BC44" w14:textId="77777777" w:rsidR="0067363F" w:rsidRPr="00E6034B" w:rsidRDefault="0067363F" w:rsidP="0018524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E5F8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3. Cuộc khởi nghĩa Lam Sơn (1418 – 1427)</w:t>
            </w:r>
          </w:p>
          <w:p w14:paraId="2E53D4A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1C1E3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1481CA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Trình bày được một số sự kiện tiêu biểu của cuộc khởi nghĩa Lam Sơn</w:t>
            </w:r>
          </w:p>
          <w:p w14:paraId="467FD77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3179847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Nêu được ý nghĩa của cuộc khởi nghĩa Lam Sơn</w:t>
            </w:r>
          </w:p>
          <w:p w14:paraId="1DDB89D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– Giải thích được nguyên nhân chính dẫn đến thắng lợi của </w:t>
            </w: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cuộc khởi nghĩa Lam Sơn</w:t>
            </w:r>
          </w:p>
          <w:p w14:paraId="0A4306C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48687ADA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Đánh giá được vai trò của một số nhân vật tiêu biểu: Lê Lợi, Nguyễn Trãi, Nguyễn Chích,...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DE69E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0C52B0B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2 TN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1115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4D360B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C314C9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A53A14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55F26F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79DF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823CF58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0D628CE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2E8256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EEFAD9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1BE3890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030BD953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789CFAD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94FD65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1/2TL</w:t>
            </w:r>
          </w:p>
          <w:p w14:paraId="46DEEB2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(10.a)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0E4D4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4877DCB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CF1BA6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2089ADB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5CDAB95F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4E065491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63E71D75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462091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0038D4D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1/2TL</w:t>
            </w:r>
          </w:p>
          <w:p w14:paraId="13508390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(10.b)</w:t>
            </w:r>
          </w:p>
        </w:tc>
      </w:tr>
      <w:tr w:rsidR="00E6034B" w:rsidRPr="00E6034B" w14:paraId="32673105" w14:textId="77777777" w:rsidTr="0018524C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D708" w14:textId="77777777" w:rsidR="0067363F" w:rsidRPr="00E6034B" w:rsidRDefault="0067363F" w:rsidP="0018524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D3754" w14:textId="77777777" w:rsidR="0067363F" w:rsidRPr="00E6034B" w:rsidRDefault="0067363F" w:rsidP="0018524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08129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4. Việt Nam thời Lê sơ (1428 – 1527)</w:t>
            </w:r>
          </w:p>
          <w:p w14:paraId="08E7CE1A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A648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84E976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Trình bày được tình hình kinh tế – xã hội thời Lê sơ:</w:t>
            </w:r>
          </w:p>
          <w:p w14:paraId="3A12615F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E2E3A0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– Mô tả được sự thành lập nhà Lê sơ</w:t>
            </w:r>
          </w:p>
          <w:p w14:paraId="7E74E113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BA17E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  <w:p w14:paraId="3E9F47E6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center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61652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34AD7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BAE81C" w14:textId="77777777" w:rsidR="0067363F" w:rsidRPr="00E6034B" w:rsidRDefault="0067363F" w:rsidP="0018524C">
            <w:pPr>
              <w:widowControl w:val="0"/>
              <w:suppressAutoHyphens/>
              <w:spacing w:line="276" w:lineRule="auto"/>
              <w:jc w:val="both"/>
              <w:rPr>
                <w:rFonts w:eastAsia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0EE12469" w14:textId="77777777" w:rsidTr="0018524C">
        <w:trPr>
          <w:trHeight w:val="1"/>
          <w:jc w:val="center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06528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both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Số câu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58F4A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6 TN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6E8F7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438D4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1/2TL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4E27A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1/2TL</w:t>
            </w:r>
          </w:p>
        </w:tc>
      </w:tr>
      <w:tr w:rsidR="00E6034B" w:rsidRPr="00E6034B" w14:paraId="1394B12E" w14:textId="77777777" w:rsidTr="0018524C">
        <w:trPr>
          <w:trHeight w:val="1"/>
          <w:jc w:val="center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E8B8F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both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Số điểm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CEEB9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1,5 điểm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F2021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2,0 điểm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03B47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1,0 điểm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EC97E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0,5 điểm</w:t>
            </w:r>
          </w:p>
        </w:tc>
      </w:tr>
      <w:tr w:rsidR="00E6034B" w:rsidRPr="00E6034B" w14:paraId="14B7C7C3" w14:textId="77777777" w:rsidTr="0018524C">
        <w:trPr>
          <w:trHeight w:val="1"/>
          <w:jc w:val="center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DF359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both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 Tỉ lệ 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D7BAC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15 %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E1CE5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20 %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76BDC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1BBA0" w14:textId="77777777" w:rsidR="0067363F" w:rsidRPr="00E6034B" w:rsidRDefault="0067363F" w:rsidP="0018524C">
            <w:pPr>
              <w:widowControl w:val="0"/>
              <w:suppressAutoHyphens/>
              <w:spacing w:line="360" w:lineRule="auto"/>
              <w:jc w:val="center"/>
              <w:rPr>
                <w:rFonts w:eastAsia="Times New Roman"/>
                <w:b/>
                <w:bCs w:val="0"/>
                <w:color w:val="000000" w:themeColor="text1"/>
                <w:sz w:val="24"/>
                <w:szCs w:val="24"/>
              </w:rPr>
            </w:pPr>
            <w:r w:rsidRPr="00E6034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5 %</w:t>
            </w:r>
          </w:p>
        </w:tc>
      </w:tr>
    </w:tbl>
    <w:p w14:paraId="69774720" w14:textId="77777777" w:rsidR="0067363F" w:rsidRPr="00E6034B" w:rsidRDefault="0067363F" w:rsidP="0067363F">
      <w:pPr>
        <w:spacing w:line="312" w:lineRule="auto"/>
        <w:jc w:val="both"/>
        <w:rPr>
          <w:b/>
          <w:bCs w:val="0"/>
          <w:color w:val="000000" w:themeColor="text1"/>
          <w:sz w:val="24"/>
          <w:szCs w:val="24"/>
        </w:rPr>
      </w:pPr>
    </w:p>
    <w:p w14:paraId="1FF074D0" w14:textId="77777777" w:rsidR="0067363F" w:rsidRPr="00E6034B" w:rsidRDefault="0067363F" w:rsidP="0067363F">
      <w:pPr>
        <w:spacing w:line="312" w:lineRule="auto"/>
        <w:jc w:val="both"/>
        <w:rPr>
          <w:b/>
          <w:bCs w:val="0"/>
          <w:color w:val="000000" w:themeColor="text1"/>
          <w:sz w:val="24"/>
          <w:szCs w:val="24"/>
        </w:rPr>
      </w:pPr>
      <w:r w:rsidRPr="00E6034B">
        <w:rPr>
          <w:b/>
          <w:color w:val="000000" w:themeColor="text1"/>
          <w:sz w:val="24"/>
          <w:szCs w:val="24"/>
        </w:rPr>
        <w:t xml:space="preserve">* </w:t>
      </w:r>
      <w:r w:rsidRPr="00E6034B">
        <w:rPr>
          <w:b/>
          <w:i/>
          <w:color w:val="000000" w:themeColor="text1"/>
          <w:sz w:val="24"/>
          <w:szCs w:val="24"/>
        </w:rPr>
        <w:t>Phân môn Địa lí</w:t>
      </w:r>
    </w:p>
    <w:tbl>
      <w:tblPr>
        <w:tblStyle w:val="TableGrid"/>
        <w:tblW w:w="1476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134"/>
        <w:gridCol w:w="2127"/>
        <w:gridCol w:w="5811"/>
        <w:gridCol w:w="1276"/>
        <w:gridCol w:w="1276"/>
        <w:gridCol w:w="1276"/>
        <w:gridCol w:w="1201"/>
      </w:tblGrid>
      <w:tr w:rsidR="00E6034B" w:rsidRPr="00E6034B" w14:paraId="4A353CD3" w14:textId="77777777" w:rsidTr="0018524C">
        <w:trPr>
          <w:trHeight w:val="343"/>
          <w:jc w:val="center"/>
        </w:trPr>
        <w:tc>
          <w:tcPr>
            <w:tcW w:w="664" w:type="dxa"/>
            <w:vMerge w:val="restart"/>
            <w:vAlign w:val="center"/>
          </w:tcPr>
          <w:p w14:paraId="66BE0F66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>STT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2461B2F8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Nội dung </w:t>
            </w:r>
          </w:p>
          <w:p w14:paraId="531B91AF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vAlign w:val="center"/>
          </w:tcPr>
          <w:p w14:paraId="63B0CC40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 xml:space="preserve">Mức độ kiểm tra, đánh giá </w:t>
            </w:r>
          </w:p>
        </w:tc>
        <w:tc>
          <w:tcPr>
            <w:tcW w:w="5029" w:type="dxa"/>
            <w:gridSpan w:val="4"/>
          </w:tcPr>
          <w:p w14:paraId="10989FC0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>Sô câu hỏi theo mức độ nhận thức</w:t>
            </w:r>
          </w:p>
        </w:tc>
      </w:tr>
      <w:tr w:rsidR="00E6034B" w:rsidRPr="00E6034B" w14:paraId="05CE0632" w14:textId="77777777" w:rsidTr="0018524C">
        <w:trPr>
          <w:trHeight w:val="467"/>
          <w:jc w:val="center"/>
        </w:trPr>
        <w:tc>
          <w:tcPr>
            <w:tcW w:w="664" w:type="dxa"/>
            <w:vMerge/>
            <w:vAlign w:val="center"/>
          </w:tcPr>
          <w:p w14:paraId="776B4DB4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6A90F789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14:paraId="56753A6E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4F6ADF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1276" w:type="dxa"/>
            <w:vAlign w:val="center"/>
          </w:tcPr>
          <w:p w14:paraId="03C3CFD9" w14:textId="77777777" w:rsidR="0067363F" w:rsidRPr="00E6034B" w:rsidRDefault="0067363F" w:rsidP="0018524C">
            <w:pPr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1276" w:type="dxa"/>
            <w:vAlign w:val="center"/>
          </w:tcPr>
          <w:p w14:paraId="0A095B5A" w14:textId="77777777" w:rsidR="0067363F" w:rsidRPr="00E6034B" w:rsidRDefault="0067363F" w:rsidP="0018524C">
            <w:pPr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1201" w:type="dxa"/>
            <w:vAlign w:val="center"/>
          </w:tcPr>
          <w:p w14:paraId="240242EB" w14:textId="77777777" w:rsidR="0067363F" w:rsidRPr="00E6034B" w:rsidRDefault="0067363F" w:rsidP="0018524C">
            <w:pPr>
              <w:jc w:val="center"/>
              <w:rPr>
                <w:b/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pacing w:val="-8"/>
                <w:sz w:val="24"/>
                <w:szCs w:val="24"/>
              </w:rPr>
              <w:t>Vận dụng cao</w:t>
            </w:r>
          </w:p>
        </w:tc>
      </w:tr>
      <w:tr w:rsidR="00E6034B" w:rsidRPr="00E6034B" w14:paraId="7E4BAA53" w14:textId="77777777" w:rsidTr="0018524C">
        <w:trPr>
          <w:trHeight w:val="2592"/>
          <w:jc w:val="center"/>
        </w:trPr>
        <w:tc>
          <w:tcPr>
            <w:tcW w:w="664" w:type="dxa"/>
            <w:vMerge w:val="restart"/>
            <w:tcBorders>
              <w:bottom w:val="single" w:sz="4" w:space="0" w:color="auto"/>
            </w:tcBorders>
            <w:vAlign w:val="center"/>
          </w:tcPr>
          <w:p w14:paraId="4BD050F4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1BE819A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CHÂU MỸ</w:t>
            </w:r>
          </w:p>
          <w:p w14:paraId="547EA612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9B5D210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Vị trí địa lí, phạm vi châu Mỹ</w:t>
            </w:r>
          </w:p>
          <w:p w14:paraId="6F487B4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Phát kiến ra châu Mỹ</w:t>
            </w:r>
          </w:p>
          <w:p w14:paraId="4AADB62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(10% giữa kỳ 2)</w:t>
            </w:r>
          </w:p>
          <w:p w14:paraId="05328124" w14:textId="77777777" w:rsidR="0067363F" w:rsidRPr="00E6034B" w:rsidRDefault="0067363F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Dân cư, xã hội của các khu vực Trung và Nam Mỹ</w:t>
            </w:r>
          </w:p>
          <w:p w14:paraId="7D90FCAB" w14:textId="77777777" w:rsidR="0067363F" w:rsidRPr="00E6034B" w:rsidRDefault="0067363F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– Phương thức con người khai thác, sử dụng và </w:t>
            </w: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bảo vệ thiên nhiên ở các khu vực châu Mỹ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E3A2DF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9027B0E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khái quát về vị trí địa lí, phạm vi châu Mỹ.</w:t>
            </w:r>
          </w:p>
          <w:p w14:paraId="4F379A8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đặc điểm của rừng nhiệt đới A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-ma-dôn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2F3F93" w14:textId="77777777" w:rsidR="0067363F" w:rsidRPr="00E6034B" w:rsidRDefault="0067363F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đặc điểm nguồn gốc dân cư Trung và Nam Mỹ, vấn đề đô thị hoá, văn hoá Mỹ La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tinh.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A6B5C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498892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2TN</w:t>
            </w:r>
          </w:p>
          <w:p w14:paraId="0AD292A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5109AD" w14:textId="77777777" w:rsidR="0067363F" w:rsidRPr="00E6034B" w:rsidRDefault="0067363F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ED1918" w14:textId="77777777" w:rsidR="0067363F" w:rsidRPr="00E6034B" w:rsidRDefault="0067363F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E8B975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1FB49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325EEA3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5CFD8D1E" w14:textId="77777777" w:rsidTr="0018524C">
        <w:trPr>
          <w:trHeight w:val="474"/>
          <w:jc w:val="center"/>
        </w:trPr>
        <w:tc>
          <w:tcPr>
            <w:tcW w:w="664" w:type="dxa"/>
            <w:vMerge/>
            <w:vAlign w:val="center"/>
          </w:tcPr>
          <w:p w14:paraId="37D21F66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30B5F9A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5F5EBA" w14:textId="77777777" w:rsidR="0067363F" w:rsidRPr="00E6034B" w:rsidRDefault="0067363F" w:rsidP="0018524C">
            <w:pPr>
              <w:pStyle w:val="4-Bang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</w:tcPr>
          <w:p w14:paraId="03C1DFD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3FB5D00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Phân tích được các hệ quả địa lí – lịch sử của việc C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 Cô-lôm-bô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phát kiến ra châu Mỹ (1492 – 1502).</w:t>
            </w:r>
          </w:p>
          <w:p w14:paraId="3CFAF6A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một trong những đặc điểm của tự nhiên: sự phân hoá của địa hình, khí hậu; sông, hồ; các đới thiên nhiên ở Bắc Mỹ.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02D581DF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Phân tích được một trong những vấn đề dân cư, xã hội: vấn đề nhập cư và chủng tộc, vấn đề đô thị hoá ở Bắc Mỹ.</w:t>
            </w:r>
          </w:p>
          <w:p w14:paraId="53E3FEA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sự phân hoá tự nhiên ở Trung và Nam Mỹ: theo chiều Đông – Tây, theo chiều Bắc – Nam và theo chiều cao (trên dãy núi An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-đét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6CAC76A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Phân tích được vấn đề khai thác, sử dụng và bảo vệ thiên nhiên ở Trung và Nam Mỹ thông qua trường hợp rừng A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-ma-dôn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50C16E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96E0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9DFC6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E98FD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3F94A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5AB7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FF0EC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E6C46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08A02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F47C4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50FC5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1TL(9a)*</w:t>
            </w:r>
          </w:p>
          <w:p w14:paraId="7EEDB78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A67DAE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30223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9CDBE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1TL(9b)*</w:t>
            </w:r>
          </w:p>
        </w:tc>
        <w:tc>
          <w:tcPr>
            <w:tcW w:w="1276" w:type="dxa"/>
          </w:tcPr>
          <w:p w14:paraId="07AC853F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08081B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1EE12E26" w14:textId="77777777" w:rsidTr="0018524C">
        <w:trPr>
          <w:trHeight w:val="474"/>
          <w:jc w:val="center"/>
        </w:trPr>
        <w:tc>
          <w:tcPr>
            <w:tcW w:w="664" w:type="dxa"/>
            <w:vMerge/>
            <w:vAlign w:val="center"/>
          </w:tcPr>
          <w:p w14:paraId="061B9BDC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36EB56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1EF26B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  <w:tc>
          <w:tcPr>
            <w:tcW w:w="5811" w:type="dxa"/>
          </w:tcPr>
          <w:p w14:paraId="1EAD510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7A09B6B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Phân tích được phương thức con người khai thác tự nhiên bền vững ở Bắc Mỹ.</w:t>
            </w:r>
          </w:p>
        </w:tc>
        <w:tc>
          <w:tcPr>
            <w:tcW w:w="1276" w:type="dxa"/>
          </w:tcPr>
          <w:p w14:paraId="61B316B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A7585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B346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216190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4CAF19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8A2213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62C23144" w14:textId="77777777" w:rsidTr="0018524C">
        <w:trPr>
          <w:trHeight w:val="474"/>
          <w:jc w:val="center"/>
        </w:trPr>
        <w:tc>
          <w:tcPr>
            <w:tcW w:w="664" w:type="dxa"/>
            <w:vAlign w:val="center"/>
          </w:tcPr>
          <w:p w14:paraId="3FB42240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color w:val="000000" w:themeColor="text1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7C92BECC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CHÂU ĐẠI DƯƠNG</w:t>
            </w:r>
          </w:p>
          <w:p w14:paraId="24AE983D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13270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Vị trí địa lí, phạm vi châu Đại Dương</w:t>
            </w:r>
          </w:p>
          <w:p w14:paraId="4ECC898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Đặc điểm thiên nhiên của các đảo, quần đảo và lục địa Australia</w:t>
            </w:r>
          </w:p>
          <w:p w14:paraId="17C538BE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Một số đặc điểm dân cư, xã hội và phương thức con người khai thác, sử dụng và bảo vệ thiên nhiên</w:t>
            </w:r>
          </w:p>
        </w:tc>
        <w:tc>
          <w:tcPr>
            <w:tcW w:w="5811" w:type="dxa"/>
          </w:tcPr>
          <w:p w14:paraId="041EA10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61522E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Xác định được các bộ phận của châu Đại Dương; vị trí địa lí, hình dạng và kích thước lục địa 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-xtrây-li-a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3E8ADB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Xác định được trên bản đồ các khu vực địa hình và khoáng sản. </w:t>
            </w:r>
          </w:p>
          <w:p w14:paraId="605D2F5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Trình bày được đặc điểm dân cư, một số vấn đề về lịch sử và văn hoá độc đáo của 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-xtrây-li-a</w:t>
            </w: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1EE82C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61C32D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Phân tích được đặc điểm khí hậu Australia, những nét đặc sắc của tài nguyên sinh vật ở 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-xtrây-li-a</w:t>
            </w:r>
          </w:p>
          <w:p w14:paraId="62D7F3A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11ABC77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Phân tích được phương thức con người khai thác, sử dụng và bảo vệ thiên nhiên ở 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Ô</w:t>
            </w:r>
            <w:r w:rsidRPr="00E603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-xtrây-li-a</w:t>
            </w:r>
          </w:p>
        </w:tc>
        <w:tc>
          <w:tcPr>
            <w:tcW w:w="1276" w:type="dxa"/>
          </w:tcPr>
          <w:p w14:paraId="061083C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9CA88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1TN*</w:t>
            </w:r>
          </w:p>
          <w:p w14:paraId="0EF9720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9902A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2TN*</w:t>
            </w:r>
          </w:p>
          <w:p w14:paraId="1306FD9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3C0DB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E6AFE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6C78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2521A2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5206B6AC" w14:textId="77777777" w:rsidTr="0018524C">
        <w:trPr>
          <w:trHeight w:val="474"/>
          <w:jc w:val="center"/>
        </w:trPr>
        <w:tc>
          <w:tcPr>
            <w:tcW w:w="664" w:type="dxa"/>
            <w:vAlign w:val="center"/>
          </w:tcPr>
          <w:p w14:paraId="4EE8FB82" w14:textId="77777777" w:rsidR="0067363F" w:rsidRPr="00E6034B" w:rsidRDefault="0067363F" w:rsidP="0018524C">
            <w:pPr>
              <w:spacing w:line="312" w:lineRule="auto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E6034B">
              <w:rPr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B058317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b/>
                <w:color w:val="000000" w:themeColor="text1"/>
                <w:sz w:val="24"/>
                <w:szCs w:val="24"/>
              </w:rPr>
              <w:t>CHÂU NAM CỰC</w:t>
            </w:r>
          </w:p>
          <w:p w14:paraId="7D82F387" w14:textId="77777777" w:rsidR="0067363F" w:rsidRPr="00E6034B" w:rsidRDefault="0067363F" w:rsidP="0018524C">
            <w:pPr>
              <w:spacing w:line="312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C56AA5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Vị trí địa lí của châu Nam Cực</w:t>
            </w:r>
          </w:p>
          <w:p w14:paraId="6799054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Lịch sử phát kiến châu Nam Cực</w:t>
            </w:r>
          </w:p>
          <w:p w14:paraId="746D07C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 Đặc điểm tự nhiên và tài nguyên thiên nhiên của châu Nam Cực</w:t>
            </w:r>
          </w:p>
        </w:tc>
        <w:tc>
          <w:tcPr>
            <w:tcW w:w="5811" w:type="dxa"/>
          </w:tcPr>
          <w:p w14:paraId="15D04EF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371FBF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đặc điểm vị trí địa lí của châu Nam Cực.</w:t>
            </w:r>
          </w:p>
          <w:p w14:paraId="76DC59A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lịch sử khám phá và nghiên cứu châu Nam Cực.</w:t>
            </w:r>
          </w:p>
          <w:p w14:paraId="7E68E9A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Trình bày được đặc điểm thiên nhiên nổi bật của châu Nam Cực: địa hình, khí hậu, sinh vật.</w:t>
            </w:r>
          </w:p>
          <w:p w14:paraId="19D7D71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0862CB0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Mô tả được kịch bản về sự thay đổi của thiên nhiên châu Nam Cực khi có biến đổi khí hậu toàn cầu.</w:t>
            </w:r>
          </w:p>
        </w:tc>
        <w:tc>
          <w:tcPr>
            <w:tcW w:w="1276" w:type="dxa"/>
          </w:tcPr>
          <w:p w14:paraId="5114485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878FE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6690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1E76F8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6AE8D4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16E7A3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6545EC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DC4283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946D955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E0C838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11F5A65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ADB819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1TL(10)</w:t>
            </w:r>
          </w:p>
        </w:tc>
      </w:tr>
      <w:tr w:rsidR="00E6034B" w:rsidRPr="00E6034B" w14:paraId="0F301171" w14:textId="77777777" w:rsidTr="0018524C">
        <w:trPr>
          <w:trHeight w:val="152"/>
          <w:jc w:val="center"/>
        </w:trPr>
        <w:tc>
          <w:tcPr>
            <w:tcW w:w="3925" w:type="dxa"/>
            <w:gridSpan w:val="3"/>
          </w:tcPr>
          <w:p w14:paraId="669ACF6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Số câu</w:t>
            </w:r>
          </w:p>
        </w:tc>
        <w:tc>
          <w:tcPr>
            <w:tcW w:w="5811" w:type="dxa"/>
          </w:tcPr>
          <w:p w14:paraId="5C13AA5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7A921C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6TN</w:t>
            </w:r>
          </w:p>
        </w:tc>
        <w:tc>
          <w:tcPr>
            <w:tcW w:w="1276" w:type="dxa"/>
          </w:tcPr>
          <w:p w14:paraId="6E44397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1/2TL(9a)</w:t>
            </w:r>
          </w:p>
        </w:tc>
        <w:tc>
          <w:tcPr>
            <w:tcW w:w="1276" w:type="dxa"/>
          </w:tcPr>
          <w:p w14:paraId="4A5CE59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1/2TL(9b)</w:t>
            </w:r>
          </w:p>
        </w:tc>
        <w:tc>
          <w:tcPr>
            <w:tcW w:w="1201" w:type="dxa"/>
          </w:tcPr>
          <w:p w14:paraId="68E0B29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1TL (10)</w:t>
            </w:r>
          </w:p>
        </w:tc>
      </w:tr>
      <w:tr w:rsidR="00E6034B" w:rsidRPr="00E6034B" w14:paraId="77C5D4F8" w14:textId="77777777" w:rsidTr="0018524C">
        <w:trPr>
          <w:trHeight w:val="152"/>
          <w:jc w:val="center"/>
        </w:trPr>
        <w:tc>
          <w:tcPr>
            <w:tcW w:w="3925" w:type="dxa"/>
            <w:gridSpan w:val="3"/>
          </w:tcPr>
          <w:p w14:paraId="4219D393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 xml:space="preserve"> Số điểm</w:t>
            </w:r>
          </w:p>
        </w:tc>
        <w:tc>
          <w:tcPr>
            <w:tcW w:w="5811" w:type="dxa"/>
          </w:tcPr>
          <w:p w14:paraId="73D678B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27EF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14:paraId="5D2DAC4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C365AB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01" w:type="dxa"/>
          </w:tcPr>
          <w:p w14:paraId="0C42BFD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6034B" w:rsidRPr="00E6034B" w14:paraId="52273A7D" w14:textId="77777777" w:rsidTr="0018524C">
        <w:trPr>
          <w:trHeight w:val="152"/>
          <w:jc w:val="center"/>
        </w:trPr>
        <w:tc>
          <w:tcPr>
            <w:tcW w:w="3925" w:type="dxa"/>
            <w:gridSpan w:val="3"/>
          </w:tcPr>
          <w:p w14:paraId="7B882DB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5811" w:type="dxa"/>
          </w:tcPr>
          <w:p w14:paraId="324DEC6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2935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308C4B3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112EAE0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201" w:type="dxa"/>
          </w:tcPr>
          <w:p w14:paraId="46D7716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5%</w:t>
            </w:r>
          </w:p>
        </w:tc>
      </w:tr>
      <w:tr w:rsidR="00E6034B" w:rsidRPr="00E6034B" w14:paraId="3B372298" w14:textId="77777777" w:rsidTr="0018524C">
        <w:trPr>
          <w:trHeight w:val="152"/>
          <w:jc w:val="center"/>
        </w:trPr>
        <w:tc>
          <w:tcPr>
            <w:tcW w:w="3925" w:type="dxa"/>
            <w:gridSpan w:val="3"/>
            <w:vAlign w:val="center"/>
          </w:tcPr>
          <w:p w14:paraId="45FBA9B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 xml:space="preserve">Tổng hợp chung: Lịch sử và Địa lí                </w:t>
            </w:r>
          </w:p>
        </w:tc>
        <w:tc>
          <w:tcPr>
            <w:tcW w:w="5811" w:type="dxa"/>
            <w:vAlign w:val="center"/>
          </w:tcPr>
          <w:p w14:paraId="62AAEFA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B8C48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57D68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CE5D1F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8D76B2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034B" w:rsidRPr="00E6034B" w14:paraId="1323262A" w14:textId="77777777" w:rsidTr="0018524C">
        <w:trPr>
          <w:trHeight w:val="152"/>
          <w:jc w:val="center"/>
        </w:trPr>
        <w:tc>
          <w:tcPr>
            <w:tcW w:w="3925" w:type="dxa"/>
            <w:gridSpan w:val="3"/>
            <w:vAlign w:val="center"/>
          </w:tcPr>
          <w:p w14:paraId="4D36F01E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Tổng số câu:</w:t>
            </w:r>
          </w:p>
        </w:tc>
        <w:tc>
          <w:tcPr>
            <w:tcW w:w="5811" w:type="dxa"/>
            <w:vAlign w:val="center"/>
          </w:tcPr>
          <w:p w14:paraId="4FA6930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 câu</w:t>
            </w:r>
          </w:p>
        </w:tc>
        <w:tc>
          <w:tcPr>
            <w:tcW w:w="1276" w:type="dxa"/>
            <w:vAlign w:val="center"/>
          </w:tcPr>
          <w:p w14:paraId="44625A9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16 TN</w:t>
            </w:r>
          </w:p>
        </w:tc>
        <w:tc>
          <w:tcPr>
            <w:tcW w:w="1276" w:type="dxa"/>
            <w:vAlign w:val="center"/>
          </w:tcPr>
          <w:p w14:paraId="0C3B1D4B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 +1/2 TL</w:t>
            </w:r>
          </w:p>
        </w:tc>
        <w:tc>
          <w:tcPr>
            <w:tcW w:w="1276" w:type="dxa"/>
            <w:vAlign w:val="center"/>
          </w:tcPr>
          <w:p w14:paraId="52DF7B1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1/2 + 1/2 TL</w:t>
            </w:r>
          </w:p>
        </w:tc>
        <w:tc>
          <w:tcPr>
            <w:tcW w:w="1201" w:type="dxa"/>
            <w:vAlign w:val="center"/>
          </w:tcPr>
          <w:p w14:paraId="62813D8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1 + 1/2 TL </w:t>
            </w:r>
          </w:p>
        </w:tc>
      </w:tr>
      <w:tr w:rsidR="00E6034B" w:rsidRPr="00E6034B" w14:paraId="7FF06674" w14:textId="77777777" w:rsidTr="0018524C">
        <w:trPr>
          <w:trHeight w:val="152"/>
          <w:jc w:val="center"/>
        </w:trPr>
        <w:tc>
          <w:tcPr>
            <w:tcW w:w="3925" w:type="dxa"/>
            <w:gridSpan w:val="3"/>
            <w:vAlign w:val="center"/>
          </w:tcPr>
          <w:p w14:paraId="467BC7DD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Tổng số điểm:</w:t>
            </w:r>
          </w:p>
        </w:tc>
        <w:tc>
          <w:tcPr>
            <w:tcW w:w="5811" w:type="dxa"/>
            <w:vAlign w:val="center"/>
          </w:tcPr>
          <w:p w14:paraId="15AF4261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điểm</w:t>
            </w:r>
          </w:p>
        </w:tc>
        <w:tc>
          <w:tcPr>
            <w:tcW w:w="1276" w:type="dxa"/>
            <w:vAlign w:val="center"/>
          </w:tcPr>
          <w:p w14:paraId="7F923596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center"/>
          </w:tcPr>
          <w:p w14:paraId="271EBE18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14:paraId="616F6945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2,0</w:t>
            </w:r>
          </w:p>
        </w:tc>
        <w:tc>
          <w:tcPr>
            <w:tcW w:w="1201" w:type="dxa"/>
            <w:vAlign w:val="center"/>
          </w:tcPr>
          <w:p w14:paraId="0A267202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1,0</w:t>
            </w:r>
          </w:p>
        </w:tc>
      </w:tr>
      <w:tr w:rsidR="00E6034B" w:rsidRPr="00E6034B" w14:paraId="433E33D0" w14:textId="77777777" w:rsidTr="0018524C">
        <w:trPr>
          <w:trHeight w:val="152"/>
          <w:jc w:val="center"/>
        </w:trPr>
        <w:tc>
          <w:tcPr>
            <w:tcW w:w="3925" w:type="dxa"/>
            <w:gridSpan w:val="3"/>
            <w:vAlign w:val="center"/>
          </w:tcPr>
          <w:p w14:paraId="44976507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Tổng tỉ lệ:</w:t>
            </w:r>
          </w:p>
        </w:tc>
        <w:tc>
          <w:tcPr>
            <w:tcW w:w="5811" w:type="dxa"/>
            <w:vAlign w:val="center"/>
          </w:tcPr>
          <w:p w14:paraId="7F0BA52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14:paraId="7CCC4479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30 %</w:t>
            </w:r>
          </w:p>
        </w:tc>
        <w:tc>
          <w:tcPr>
            <w:tcW w:w="1276" w:type="dxa"/>
            <w:vAlign w:val="center"/>
          </w:tcPr>
          <w:p w14:paraId="436BDEDA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40 %</w:t>
            </w:r>
          </w:p>
        </w:tc>
        <w:tc>
          <w:tcPr>
            <w:tcW w:w="1276" w:type="dxa"/>
            <w:vAlign w:val="center"/>
          </w:tcPr>
          <w:p w14:paraId="1C5125A4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20 %</w:t>
            </w:r>
          </w:p>
        </w:tc>
        <w:tc>
          <w:tcPr>
            <w:tcW w:w="1201" w:type="dxa"/>
            <w:vAlign w:val="center"/>
          </w:tcPr>
          <w:p w14:paraId="701DD340" w14:textId="77777777" w:rsidR="0067363F" w:rsidRPr="00E6034B" w:rsidRDefault="0067363F" w:rsidP="0018524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034B">
              <w:rPr>
                <w:rFonts w:ascii="Times New Roman" w:hAnsi="Times New Roman"/>
                <w:b/>
                <w:color w:val="000000" w:themeColor="text1"/>
                <w:spacing w:val="-8"/>
                <w:sz w:val="24"/>
                <w:szCs w:val="24"/>
              </w:rPr>
              <w:t>10 %</w:t>
            </w:r>
          </w:p>
        </w:tc>
      </w:tr>
    </w:tbl>
    <w:p w14:paraId="6E39ACF0" w14:textId="77777777" w:rsidR="0067363F" w:rsidRPr="00E6034B" w:rsidRDefault="0067363F" w:rsidP="00001614">
      <w:pPr>
        <w:jc w:val="both"/>
        <w:rPr>
          <w:b/>
          <w:color w:val="000000" w:themeColor="text1"/>
          <w:sz w:val="24"/>
          <w:szCs w:val="24"/>
        </w:rPr>
      </w:pPr>
    </w:p>
    <w:sectPr w:rsidR="0067363F" w:rsidRPr="00E6034B" w:rsidSect="00001614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B"/>
    <w:rsid w:val="00001614"/>
    <w:rsid w:val="0004632B"/>
    <w:rsid w:val="00054FD5"/>
    <w:rsid w:val="00136C05"/>
    <w:rsid w:val="002959D3"/>
    <w:rsid w:val="00312584"/>
    <w:rsid w:val="00432901"/>
    <w:rsid w:val="00554706"/>
    <w:rsid w:val="00610F93"/>
    <w:rsid w:val="0067363F"/>
    <w:rsid w:val="006D0DA6"/>
    <w:rsid w:val="007A58C5"/>
    <w:rsid w:val="007C40EB"/>
    <w:rsid w:val="007F3A98"/>
    <w:rsid w:val="0080782C"/>
    <w:rsid w:val="00811546"/>
    <w:rsid w:val="008C35AF"/>
    <w:rsid w:val="00903E03"/>
    <w:rsid w:val="00C03522"/>
    <w:rsid w:val="00D747F6"/>
    <w:rsid w:val="00E6034B"/>
    <w:rsid w:val="00E6186B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B2330"/>
  <w15:chartTrackingRefBased/>
  <w15:docId w15:val="{AC586B29-88D2-427E-9856-03CCCF2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6B"/>
    <w:pPr>
      <w:spacing w:line="256" w:lineRule="auto"/>
    </w:pPr>
    <w:rPr>
      <w:rFonts w:ascii="Times New Roman" w:eastAsia="Calibri" w:hAnsi="Times New Roman" w:cs="Times New Roman"/>
      <w:bCs/>
      <w:kern w:val="0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6186B"/>
    <w:pPr>
      <w:spacing w:after="0" w:line="240" w:lineRule="auto"/>
    </w:pPr>
    <w:rPr>
      <w:rFonts w:ascii="Times New Roman" w:eastAsia="Calibri" w:hAnsi="Times New Roman" w:cs="Times New Roman"/>
      <w:bCs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A58C5"/>
    <w:pPr>
      <w:ind w:left="720"/>
      <w:contextualSpacing/>
    </w:pPr>
  </w:style>
  <w:style w:type="character" w:customStyle="1" w:styleId="fontstyle01">
    <w:name w:val="fontstyle01"/>
    <w:rsid w:val="003125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01614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016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01614"/>
    <w:pPr>
      <w:widowControl w:val="0"/>
      <w:spacing w:before="40" w:after="40" w:line="276" w:lineRule="auto"/>
      <w:jc w:val="both"/>
    </w:pPr>
    <w:rPr>
      <w:rFonts w:asciiTheme="minorHAnsi" w:hAnsiTheme="minorHAnsi"/>
      <w:bCs w:val="0"/>
      <w:kern w:val="2"/>
      <w:szCs w:val="26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001614"/>
    <w:rPr>
      <w:rFonts w:ascii="Times New Roman" w:eastAsia="Calibri" w:hAnsi="Times New Roman" w:cs="Times New Roman"/>
      <w:bCs/>
      <w:kern w:val="0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855</Words>
  <Characters>4879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2023-11-30T12:32:00Z</dcterms:created>
  <dcterms:modified xsi:type="dcterms:W3CDTF">2024-03-31T06:56:00Z</dcterms:modified>
  <cp:category>VnTeach.Com</cp:category>
</cp:coreProperties>
</file>