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50"/>
        <w:gridCol w:w="6792"/>
      </w:tblGrid>
      <w:tr w14:paraId="46F8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97" w:hRule="atLeast"/>
        </w:trPr>
        <w:tc>
          <w:tcPr>
            <w:tcW w:w="2350" w:type="dxa"/>
          </w:tcPr>
          <w:p w14:paraId="20BE2DCB">
            <w:pPr>
              <w:keepNext w:val="0"/>
              <w:keepLines w:val="0"/>
              <w:pageBreakBefore w:val="0"/>
              <w:widowControl/>
              <w:kinsoku/>
              <w:wordWrap/>
              <w:overflowPunct/>
              <w:topLinePunct w:val="0"/>
              <w:autoSpaceDE/>
              <w:autoSpaceDN/>
              <w:bidi w:val="0"/>
              <w:adjustRightInd/>
              <w:snapToGrid/>
              <w:spacing w:after="0" w:line="269" w:lineRule="auto"/>
              <w:ind w:left="11" w:right="6" w:hanging="11"/>
              <w:jc w:val="center"/>
              <w:textAlignment w:val="auto"/>
              <w:rPr>
                <w:rFonts w:hint="default"/>
                <w:b/>
                <w:bCs/>
                <w:vertAlign w:val="baseline"/>
                <w:lang w:val="en-US"/>
              </w:rPr>
            </w:pPr>
            <w:r>
              <w:rPr>
                <w:rFonts w:hint="default"/>
                <w:b/>
                <w:bCs/>
                <w:vertAlign w:val="baseline"/>
                <w:lang w:val="en-US"/>
              </w:rPr>
              <w:t>Tuần 23</w:t>
            </w:r>
          </w:p>
          <w:p w14:paraId="5249CF2F">
            <w:pPr>
              <w:keepNext w:val="0"/>
              <w:keepLines w:val="0"/>
              <w:pageBreakBefore w:val="0"/>
              <w:widowControl/>
              <w:kinsoku/>
              <w:wordWrap/>
              <w:overflowPunct/>
              <w:topLinePunct w:val="0"/>
              <w:autoSpaceDE/>
              <w:autoSpaceDN/>
              <w:bidi w:val="0"/>
              <w:adjustRightInd/>
              <w:snapToGrid/>
              <w:spacing w:after="0" w:line="269" w:lineRule="auto"/>
              <w:ind w:left="11" w:right="6" w:hanging="11"/>
              <w:jc w:val="center"/>
              <w:textAlignment w:val="auto"/>
              <w:rPr>
                <w:rFonts w:hint="default"/>
                <w:vertAlign w:val="baseline"/>
                <w:lang w:val="en-US"/>
              </w:rPr>
            </w:pPr>
            <w:r>
              <w:rPr>
                <w:rFonts w:hint="default"/>
                <w:b/>
                <w:bCs/>
                <w:vertAlign w:val="baseline"/>
                <w:lang w:val="en-US"/>
              </w:rPr>
              <w:t>Tiết 67 - 68 - 69</w:t>
            </w:r>
          </w:p>
        </w:tc>
        <w:tc>
          <w:tcPr>
            <w:tcW w:w="6792" w:type="dxa"/>
          </w:tcPr>
          <w:p w14:paraId="25FE3E72">
            <w:pPr>
              <w:pStyle w:val="2"/>
              <w:pageBreakBefore w:val="0"/>
              <w:widowControl/>
              <w:kinsoku/>
              <w:wordWrap/>
              <w:overflowPunct/>
              <w:topLinePunct w:val="0"/>
              <w:autoSpaceDE/>
              <w:autoSpaceDN/>
              <w:bidi w:val="0"/>
              <w:adjustRightInd/>
              <w:snapToGrid/>
              <w:spacing w:after="0" w:line="269" w:lineRule="auto"/>
              <w:ind w:left="0" w:leftChars="0" w:right="45" w:rightChars="0" w:firstLine="0" w:firstLineChars="0"/>
              <w:jc w:val="center"/>
              <w:textAlignment w:val="auto"/>
              <w:rPr>
                <w:rFonts w:ascii="Times New Roman" w:hAnsi="Times New Roman" w:cs="Times New Roman"/>
                <w:color w:val="auto"/>
                <w:sz w:val="32"/>
                <w:szCs w:val="32"/>
              </w:rPr>
            </w:pPr>
            <w:r>
              <w:rPr>
                <w:rFonts w:ascii="Times New Roman" w:hAnsi="Times New Roman" w:cs="Times New Roman"/>
                <w:color w:val="auto"/>
                <w:sz w:val="32"/>
                <w:szCs w:val="32"/>
              </w:rPr>
              <w:t>TRUYỀN THÔNG TRONG CỘNG ĐỒNG  VỀ NHỮNG VẤN ĐỀ HỌC ĐƯỜNG</w:t>
            </w:r>
          </w:p>
          <w:p w14:paraId="7AA61214">
            <w:pPr>
              <w:pageBreakBefore w:val="0"/>
              <w:widowControl/>
              <w:kinsoku/>
              <w:wordWrap/>
              <w:overflowPunct/>
              <w:topLinePunct w:val="0"/>
              <w:autoSpaceDE/>
              <w:autoSpaceDN/>
              <w:bidi w:val="0"/>
              <w:adjustRightInd/>
              <w:snapToGrid/>
              <w:spacing w:after="0" w:line="269" w:lineRule="auto"/>
              <w:ind w:left="273" w:leftChars="0" w:right="-72" w:rightChars="0" w:firstLine="227" w:firstLineChars="0"/>
              <w:jc w:val="center"/>
              <w:textAlignment w:val="auto"/>
            </w:pPr>
            <w:r>
              <w:t xml:space="preserve">(Hoạt động định hướng: 1 tiết;  </w:t>
            </w:r>
          </w:p>
          <w:p w14:paraId="4AC716A7">
            <w:pPr>
              <w:pageBreakBefore w:val="0"/>
              <w:widowControl/>
              <w:kinsoku/>
              <w:wordWrap/>
              <w:overflowPunct/>
              <w:topLinePunct w:val="0"/>
              <w:autoSpaceDE/>
              <w:autoSpaceDN/>
              <w:bidi w:val="0"/>
              <w:adjustRightInd/>
              <w:snapToGrid/>
              <w:spacing w:after="0" w:line="269" w:lineRule="auto"/>
              <w:ind w:left="273" w:leftChars="0" w:right="-72" w:rightChars="0" w:firstLine="227" w:firstLineChars="0"/>
              <w:jc w:val="center"/>
              <w:textAlignment w:val="auto"/>
              <w:rPr>
                <w:vertAlign w:val="baseline"/>
              </w:rPr>
            </w:pPr>
            <w:r>
              <w:t>Hoạt động giáo dục theo chủ đề: 1 tiết; Hoạt động phản hồi kết quả vận dụng: 1 tiết)</w:t>
            </w:r>
            <w:r>
              <w:rPr>
                <w:rFonts w:eastAsia="Calibri"/>
                <w:b/>
                <w:color w:val="00975E"/>
                <w:sz w:val="44"/>
              </w:rPr>
              <w:t xml:space="preserve"> </w:t>
            </w:r>
          </w:p>
        </w:tc>
      </w:tr>
    </w:tbl>
    <w:p w14:paraId="0688FFA0">
      <w:pPr>
        <w:pageBreakBefore w:val="0"/>
        <w:widowControl/>
        <w:kinsoku/>
        <w:wordWrap/>
        <w:overflowPunct/>
        <w:topLinePunct w:val="0"/>
        <w:autoSpaceDE/>
        <w:autoSpaceDN/>
        <w:bidi w:val="0"/>
        <w:adjustRightInd/>
        <w:snapToGrid/>
        <w:spacing w:after="0" w:line="269" w:lineRule="auto"/>
        <w:ind w:left="0" w:leftChars="0" w:right="4" w:firstLine="260" w:firstLineChars="104"/>
        <w:textAlignment w:val="auto"/>
      </w:pPr>
    </w:p>
    <w:p w14:paraId="43B038FE">
      <w:pPr>
        <w:pageBreakBefore w:val="0"/>
        <w:widowControl/>
        <w:kinsoku/>
        <w:wordWrap/>
        <w:overflowPunct/>
        <w:topLinePunct w:val="0"/>
        <w:autoSpaceDE/>
        <w:autoSpaceDN/>
        <w:bidi w:val="0"/>
        <w:adjustRightInd/>
        <w:snapToGrid/>
        <w:spacing w:after="0" w:line="269" w:lineRule="auto"/>
        <w:ind w:left="2153" w:right="2439" w:firstLine="4"/>
        <w:jc w:val="center"/>
        <w:textAlignment w:val="auto"/>
      </w:pPr>
      <w:r>
        <w:rPr>
          <w:rFonts w:ascii="Times New Roman" w:hAnsi="Times New Roman" w:cs="Times New Roman"/>
        </w:rPr>
        <w:t xml:space="preserve">   </w:t>
      </w:r>
    </w:p>
    <w:p w14:paraId="636D7C93">
      <w:pPr>
        <w:pStyle w:val="3"/>
        <w:pageBreakBefore w:val="0"/>
        <w:widowControl/>
        <w:kinsoku/>
        <w:wordWrap/>
        <w:overflowPunct/>
        <w:topLinePunct w:val="0"/>
        <w:autoSpaceDE/>
        <w:autoSpaceDN/>
        <w:bidi w:val="0"/>
        <w:adjustRightInd/>
        <w:snapToGrid/>
        <w:spacing w:after="0" w:line="269" w:lineRule="auto"/>
        <w:ind w:left="-3"/>
        <w:textAlignment w:val="auto"/>
        <w:rPr>
          <w:color w:val="auto"/>
          <w:sz w:val="28"/>
          <w:szCs w:val="28"/>
        </w:rPr>
      </w:pPr>
      <w:r>
        <w:rPr>
          <w:color w:val="auto"/>
          <w:sz w:val="28"/>
          <w:szCs w:val="28"/>
        </w:rPr>
        <w:t xml:space="preserve">I. MỤC TIÊU </w:t>
      </w:r>
    </w:p>
    <w:p w14:paraId="1D8A8AE1">
      <w:pPr>
        <w:spacing w:after="197" w:line="259" w:lineRule="auto"/>
        <w:ind w:left="-10" w:leftChars="0" w:firstLine="270" w:firstLineChars="0"/>
        <w:jc w:val="left"/>
        <w:rPr>
          <w:color w:val="auto"/>
          <w:sz w:val="28"/>
          <w:szCs w:val="28"/>
        </w:rPr>
      </w:pPr>
      <w:r>
        <w:rPr>
          <w:i/>
          <w:color w:val="auto"/>
          <w:sz w:val="28"/>
          <w:szCs w:val="28"/>
        </w:rPr>
        <w:t>Sau khi tham gia trải nghiệm các hoạt động trong nội dung này, HS sẽ:</w:t>
      </w:r>
    </w:p>
    <w:p w14:paraId="065E6617">
      <w:pPr>
        <w:pStyle w:val="4"/>
        <w:spacing w:after="99"/>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036DE6A5">
      <w:pPr>
        <w:spacing w:after="182"/>
        <w:ind w:left="-10" w:leftChars="0" w:right="4" w:firstLine="270" w:firstLineChars="0"/>
        <w:rPr>
          <w:color w:val="auto"/>
          <w:sz w:val="28"/>
          <w:szCs w:val="28"/>
        </w:rPr>
      </w:pPr>
      <w:r>
        <w:rPr>
          <w:color w:val="auto"/>
          <w:sz w:val="28"/>
          <w:szCs w:val="28"/>
        </w:rPr>
        <w:t>Nêu được một số vấn đề diễn ra trong môi trường học đường và xác định được những vấn đề HS có thể truyền thông trong cộng đồng.</w:t>
      </w:r>
    </w:p>
    <w:p w14:paraId="562248D3">
      <w:pPr>
        <w:pStyle w:val="4"/>
        <w:spacing w:after="99"/>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7E197B72">
      <w:pPr>
        <w:spacing w:after="182"/>
        <w:ind w:left="-10" w:leftChars="0" w:right="284" w:firstLine="270" w:firstLineChars="0"/>
        <w:rPr>
          <w:color w:val="auto"/>
          <w:sz w:val="28"/>
          <w:szCs w:val="28"/>
        </w:rPr>
      </w:pPr>
      <w:r>
        <w:rPr>
          <w:color w:val="auto"/>
          <w:sz w:val="28"/>
          <w:szCs w:val="28"/>
        </w:rPr>
        <w:t xml:space="preserve">Phát triển năng lực thiết kế và tổ chức hoạt động, năng lực giao tiếp thông qua hoạt động xây dựng kế hoạch và thực hiện kế hoạch truyền thông trong cộng đồng về những vấn đề học đường. </w:t>
      </w:r>
    </w:p>
    <w:p w14:paraId="11EFB4BC">
      <w:pPr>
        <w:pStyle w:val="4"/>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2B47D665">
      <w:pPr>
        <w:spacing w:after="72"/>
        <w:ind w:left="-10" w:leftChars="0" w:right="4" w:firstLine="270" w:firstLineChars="0"/>
        <w:rPr>
          <w:color w:val="auto"/>
          <w:sz w:val="28"/>
          <w:szCs w:val="28"/>
        </w:rPr>
      </w:pPr>
      <w:r>
        <w:rPr>
          <w:color w:val="auto"/>
          <w:sz w:val="28"/>
          <w:szCs w:val="28"/>
        </w:rPr>
        <w:t xml:space="preserve">Phát triển phẩm chất: </w:t>
      </w:r>
    </w:p>
    <w:p w14:paraId="6F2F3E04">
      <w:pPr>
        <w:spacing w:after="72"/>
        <w:ind w:left="-10" w:leftChars="0" w:right="4" w:firstLine="270" w:firstLineChars="0"/>
        <w:rPr>
          <w:color w:val="auto"/>
          <w:sz w:val="28"/>
          <w:szCs w:val="28"/>
        </w:rPr>
      </w:pPr>
      <w:r>
        <w:rPr>
          <w:color w:val="auto"/>
          <w:sz w:val="28"/>
          <w:szCs w:val="28"/>
          <w:u w:color="000000"/>
        </w:rPr>
        <w:t xml:space="preserve">– </w:t>
      </w:r>
      <w:r>
        <w:rPr>
          <w:color w:val="auto"/>
          <w:sz w:val="28"/>
          <w:szCs w:val="28"/>
        </w:rPr>
        <w:t>Tự tin trong giao tiếp.</w:t>
      </w:r>
    </w:p>
    <w:p w14:paraId="14FE0C71">
      <w:pPr>
        <w:ind w:left="-10" w:leftChars="0" w:right="4" w:firstLine="270" w:firstLineChars="0"/>
        <w:rPr>
          <w:color w:val="auto"/>
          <w:sz w:val="28"/>
          <w:szCs w:val="28"/>
        </w:rPr>
      </w:pPr>
      <w:r>
        <w:rPr>
          <w:color w:val="auto"/>
          <w:sz w:val="28"/>
          <w:szCs w:val="28"/>
          <w:u w:color="000000"/>
        </w:rPr>
        <w:t xml:space="preserve">– </w:t>
      </w:r>
      <w:r>
        <w:rPr>
          <w:color w:val="auto"/>
          <w:sz w:val="28"/>
          <w:szCs w:val="28"/>
        </w:rPr>
        <w:t>Có trách nhiệm với các vấn đề học đường.</w:t>
      </w:r>
    </w:p>
    <w:p w14:paraId="55C63D8A">
      <w:pPr>
        <w:pStyle w:val="3"/>
        <w:ind w:left="-10" w:leftChars="0" w:firstLine="270" w:firstLineChars="0"/>
        <w:rPr>
          <w:color w:val="auto"/>
          <w:sz w:val="28"/>
          <w:szCs w:val="28"/>
        </w:rPr>
      </w:pPr>
      <w:r>
        <w:rPr>
          <w:color w:val="auto"/>
          <w:sz w:val="28"/>
          <w:szCs w:val="28"/>
        </w:rPr>
        <w:t xml:space="preserve">II. THIẾT BỊ GIÁO DỤC VÀ HỌC LIỆU </w:t>
      </w:r>
    </w:p>
    <w:p w14:paraId="590D849B">
      <w:pPr>
        <w:pStyle w:val="4"/>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1.  GV chuẩn bị </w:t>
      </w:r>
    </w:p>
    <w:p w14:paraId="782A4937">
      <w:pPr>
        <w:spacing w:after="60"/>
        <w:ind w:left="-10" w:leftChars="0" w:right="4" w:firstLine="270" w:firstLineChars="0"/>
        <w:rPr>
          <w:color w:val="auto"/>
          <w:sz w:val="28"/>
          <w:szCs w:val="28"/>
        </w:rPr>
      </w:pPr>
      <w:r>
        <w:rPr>
          <w:color w:val="auto"/>
          <w:sz w:val="28"/>
          <w:szCs w:val="28"/>
          <w:u w:color="000000"/>
        </w:rPr>
        <w:t xml:space="preserve">– </w:t>
      </w:r>
      <w:r>
        <w:rPr>
          <w:color w:val="auto"/>
          <w:sz w:val="28"/>
          <w:szCs w:val="28"/>
        </w:rPr>
        <w:t>Một số hình ảnh hoặc clip HS truyền thông trong cộng đồng (bao gồm trong trường và ngoài trường) về các chủ đề.</w:t>
      </w:r>
    </w:p>
    <w:p w14:paraId="39FDC0BF">
      <w:pPr>
        <w:spacing w:after="60"/>
        <w:ind w:left="-10" w:leftChars="0" w:right="4" w:firstLine="270" w:firstLineChars="0"/>
        <w:rPr>
          <w:color w:val="auto"/>
          <w:sz w:val="28"/>
          <w:szCs w:val="28"/>
        </w:rPr>
      </w:pPr>
      <w:r>
        <w:rPr>
          <w:color w:val="auto"/>
          <w:sz w:val="28"/>
          <w:szCs w:val="28"/>
          <w:u w:color="000000"/>
        </w:rPr>
        <w:t xml:space="preserve">– </w:t>
      </w:r>
      <w:r>
        <w:rPr>
          <w:color w:val="auto"/>
          <w:sz w:val="28"/>
          <w:szCs w:val="28"/>
        </w:rPr>
        <w:t>Chuẩn bị cơ sở vật chất, phương tiện kĩ thuật và hệ thống âm thanh, trang thiết bị phục vụ hoạt động; bàn ghế.</w:t>
      </w:r>
    </w:p>
    <w:p w14:paraId="0257DECB">
      <w:pPr>
        <w:spacing w:after="60"/>
        <w:ind w:left="-10" w:leftChars="0" w:right="4" w:firstLine="270" w:firstLineChars="0"/>
        <w:rPr>
          <w:color w:val="auto"/>
          <w:sz w:val="28"/>
          <w:szCs w:val="28"/>
        </w:rPr>
      </w:pPr>
      <w:r>
        <w:rPr>
          <w:color w:val="auto"/>
          <w:sz w:val="28"/>
          <w:szCs w:val="28"/>
          <w:u w:color="000000"/>
        </w:rPr>
        <w:t xml:space="preserve">– </w:t>
      </w:r>
      <w:r>
        <w:rPr>
          <w:color w:val="auto"/>
          <w:sz w:val="28"/>
          <w:szCs w:val="28"/>
        </w:rPr>
        <w:t>Phân công lớp trực tuần và các lớp khối 9 trong trường chuẩn bị kế hoạch truyền thông để trao đổi trước toàn trường. Có thể gợi ý một số chủ đề để HS các lớp được phân công lựa chọn và chuẩn bị. Ví dụ:</w:t>
      </w:r>
    </w:p>
    <w:p w14:paraId="15748572">
      <w:pPr>
        <w:spacing w:after="62"/>
        <w:ind w:left="-10" w:leftChars="0" w:right="4" w:firstLine="270" w:firstLineChars="0"/>
        <w:rPr>
          <w:color w:val="auto"/>
          <w:sz w:val="28"/>
          <w:szCs w:val="28"/>
        </w:rPr>
      </w:pPr>
      <w:r>
        <w:rPr>
          <w:color w:val="auto"/>
          <w:sz w:val="28"/>
          <w:szCs w:val="28"/>
        </w:rPr>
        <w:t xml:space="preserve">+  Tình trạng bắt nạt học đường. </w:t>
      </w:r>
    </w:p>
    <w:p w14:paraId="3040FA5F">
      <w:pPr>
        <w:spacing w:after="62"/>
        <w:ind w:left="-10" w:leftChars="0" w:right="4" w:firstLine="270" w:firstLineChars="0"/>
        <w:rPr>
          <w:color w:val="auto"/>
          <w:sz w:val="28"/>
          <w:szCs w:val="28"/>
        </w:rPr>
      </w:pPr>
      <w:r>
        <w:rPr>
          <w:color w:val="auto"/>
          <w:sz w:val="28"/>
          <w:szCs w:val="28"/>
        </w:rPr>
        <w:t xml:space="preserve">+  Tình trạng dùng các chất kích thích trong môi trường học đường. </w:t>
      </w:r>
    </w:p>
    <w:p w14:paraId="2807922A">
      <w:pPr>
        <w:spacing w:after="62"/>
        <w:ind w:left="-10" w:leftChars="0" w:right="4" w:firstLine="270" w:firstLineChars="0"/>
        <w:rPr>
          <w:color w:val="auto"/>
          <w:sz w:val="28"/>
          <w:szCs w:val="28"/>
        </w:rPr>
      </w:pPr>
      <w:r>
        <w:rPr>
          <w:color w:val="auto"/>
          <w:sz w:val="28"/>
          <w:szCs w:val="28"/>
        </w:rPr>
        <w:t>+  Giao tiếp, ứng xử trong trường học.</w:t>
      </w:r>
    </w:p>
    <w:p w14:paraId="590A7B65">
      <w:pPr>
        <w:spacing w:after="62"/>
        <w:ind w:left="-10" w:leftChars="0" w:right="4" w:firstLine="270" w:firstLineChars="0"/>
        <w:rPr>
          <w:color w:val="auto"/>
          <w:sz w:val="28"/>
          <w:szCs w:val="28"/>
        </w:rPr>
      </w:pPr>
      <w:r>
        <w:rPr>
          <w:color w:val="auto"/>
          <w:sz w:val="28"/>
          <w:szCs w:val="28"/>
        </w:rPr>
        <w:t xml:space="preserve">+  Nhu cầu hỗ trợ từ cộng đồng đối với việc trải nghiệm hướng nghiệp của HS. </w:t>
      </w:r>
    </w:p>
    <w:p w14:paraId="3F18192A">
      <w:pPr>
        <w:spacing w:after="161"/>
        <w:ind w:left="-10" w:leftChars="0" w:right="4" w:firstLine="270" w:firstLineChars="0"/>
        <w:rPr>
          <w:color w:val="auto"/>
          <w:sz w:val="28"/>
          <w:szCs w:val="28"/>
        </w:rPr>
      </w:pPr>
      <w:r>
        <w:rPr>
          <w:color w:val="auto"/>
          <w:sz w:val="28"/>
          <w:szCs w:val="28"/>
        </w:rPr>
        <w:t xml:space="preserve"> Với mỗi chủ đề, GVCN các lớp được phân công chuẩn bị tư vấn cho HS lớp mình thảo luận để thực hiện chủ đề truyền thông theo gợi ý: </w:t>
      </w:r>
      <w:r>
        <w:rPr>
          <w:i/>
          <w:color w:val="auto"/>
          <w:sz w:val="28"/>
          <w:szCs w:val="28"/>
        </w:rPr>
        <w:t xml:space="preserve">Chủ đề truyền thông; Đối tượng các em định truyền thông; Nội dung truyền thông; Thông điệp truyền thông; Công cụ/ phương tiện truyền thông; Hình thức truyền thông; Kết quả mong đợi. </w:t>
      </w:r>
      <w:r>
        <w:rPr>
          <w:color w:val="auto"/>
          <w:sz w:val="28"/>
          <w:szCs w:val="28"/>
        </w:rPr>
        <w:t xml:space="preserve"> Các nội dung truyền thông nên có hình ảnh hoặc clip, câu chuyện minh hoạ.</w:t>
      </w:r>
    </w:p>
    <w:p w14:paraId="31FBB778">
      <w:pPr>
        <w:pStyle w:val="4"/>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2.  HS chuẩn bị </w:t>
      </w:r>
    </w:p>
    <w:p w14:paraId="7774FEBE">
      <w:pPr>
        <w:spacing w:after="60"/>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HS lớp trực tuần và một số lớp được phân công lựa chọn chủ đề truyền thông và viết bài để trao đổi trong hoạt động định hướng. </w:t>
      </w:r>
    </w:p>
    <w:p w14:paraId="00C2B4FA">
      <w:pPr>
        <w:spacing w:after="60"/>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Các lớp được phân công chuẩn bị kế hoạch, nội dung, hình thức truyền thông để trình bày. </w:t>
      </w:r>
    </w:p>
    <w:p w14:paraId="0102C9A3">
      <w:pPr>
        <w:spacing w:after="62"/>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Giấy A0, giấy A4, bút dạ, thẻ màu. </w:t>
      </w:r>
    </w:p>
    <w:p w14:paraId="24D584CB">
      <w:pPr>
        <w:spacing w:after="62"/>
        <w:ind w:left="-10" w:leftChars="0" w:right="4" w:firstLine="270" w:firstLineChars="0"/>
        <w:rPr>
          <w:color w:val="auto"/>
          <w:sz w:val="28"/>
          <w:szCs w:val="28"/>
        </w:rPr>
      </w:pPr>
      <w:r>
        <w:rPr>
          <w:color w:val="auto"/>
          <w:sz w:val="28"/>
          <w:szCs w:val="28"/>
          <w:u w:color="000000"/>
        </w:rPr>
        <w:t xml:space="preserve">– </w:t>
      </w:r>
      <w:r>
        <w:rPr>
          <w:color w:val="auto"/>
          <w:sz w:val="28"/>
          <w:szCs w:val="28"/>
        </w:rPr>
        <w:t>Clip hoặc hình ảnh minh hoạ cho nội dung dự định truyền thông.</w:t>
      </w:r>
    </w:p>
    <w:p w14:paraId="22B958ED">
      <w:pPr>
        <w:spacing w:after="368"/>
        <w:ind w:left="-10" w:leftChars="0" w:right="4" w:firstLine="270" w:firstLineChars="0"/>
        <w:rPr>
          <w:color w:val="auto"/>
          <w:sz w:val="28"/>
          <w:szCs w:val="28"/>
        </w:rPr>
      </w:pPr>
      <w:r>
        <w:rPr>
          <w:color w:val="auto"/>
          <w:sz w:val="28"/>
          <w:szCs w:val="28"/>
          <w:u w:color="000000"/>
        </w:rPr>
        <w:t xml:space="preserve">– </w:t>
      </w:r>
      <w:r>
        <w:rPr>
          <w:color w:val="auto"/>
          <w:sz w:val="28"/>
          <w:szCs w:val="28"/>
        </w:rPr>
        <w:t>Máy tính để thiết kế maket cho chương trình truyền thông (nếu cần).</w:t>
      </w:r>
    </w:p>
    <w:p w14:paraId="09EDAC35">
      <w:pPr>
        <w:pStyle w:val="3"/>
        <w:spacing w:after="140"/>
        <w:ind w:left="-10" w:leftChars="0" w:firstLine="270" w:firstLineChars="0"/>
        <w:rPr>
          <w:color w:val="auto"/>
          <w:sz w:val="28"/>
          <w:szCs w:val="28"/>
        </w:rPr>
      </w:pPr>
      <w:r>
        <w:rPr>
          <w:color w:val="auto"/>
          <w:sz w:val="28"/>
          <w:szCs w:val="28"/>
        </w:rPr>
        <w:t>III. TIẾN TRÌNH TỔ CHỨC HOẠT ĐỘNG</w:t>
      </w:r>
    </w:p>
    <w:p w14:paraId="1C9D606F">
      <w:pPr>
        <w:spacing w:after="4" w:line="255" w:lineRule="auto"/>
        <w:ind w:left="-10" w:leftChars="0" w:right="284" w:firstLine="270" w:firstLineChars="0"/>
        <w:jc w:val="center"/>
        <w:rPr>
          <w:rFonts w:eastAsia="Calibri"/>
          <w:b/>
          <w:color w:val="auto"/>
          <w:sz w:val="28"/>
          <w:szCs w:val="28"/>
        </w:rPr>
      </w:pPr>
      <w:r>
        <w:rPr>
          <w:rFonts w:eastAsia="Calibri"/>
          <w:b/>
          <w:color w:val="auto"/>
          <w:sz w:val="28"/>
          <w:szCs w:val="28"/>
        </w:rPr>
        <w:t>A. HOẠT ĐỘNG ĐỊNH HƯỚNG</w:t>
      </w:r>
    </w:p>
    <w:p w14:paraId="2397AFE5">
      <w:pPr>
        <w:spacing w:after="4" w:line="255" w:lineRule="auto"/>
        <w:ind w:left="-10" w:leftChars="0" w:right="284" w:firstLine="270" w:firstLineChars="0"/>
        <w:jc w:val="center"/>
        <w:rPr>
          <w:color w:val="auto"/>
          <w:sz w:val="28"/>
          <w:szCs w:val="28"/>
        </w:rPr>
      </w:pPr>
      <w:r>
        <w:rPr>
          <w:rFonts w:eastAsia="Calibri"/>
          <w:b/>
          <w:color w:val="auto"/>
          <w:sz w:val="28"/>
          <w:szCs w:val="28"/>
        </w:rPr>
        <w:t xml:space="preserve">(Quy mô trường/ Khối lớp) </w:t>
      </w:r>
    </w:p>
    <w:p w14:paraId="1802BBB9">
      <w:pPr>
        <w:pStyle w:val="4"/>
        <w:spacing w:after="4"/>
        <w:ind w:left="-10" w:leftChars="0"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Truyền thông nâng cao nhận thức của cộng đồng về những vấn đề học đường  </w:t>
      </w:r>
    </w:p>
    <w:p w14:paraId="3A27405C">
      <w:pPr>
        <w:spacing w:after="64" w:line="259" w:lineRule="auto"/>
        <w:ind w:left="-10" w:leftChars="0" w:firstLine="270" w:firstLineChars="0"/>
        <w:jc w:val="left"/>
        <w:rPr>
          <w:color w:val="auto"/>
          <w:sz w:val="28"/>
          <w:szCs w:val="28"/>
        </w:rPr>
      </w:pPr>
      <w:r>
        <w:rPr>
          <w:i/>
          <w:color w:val="auto"/>
          <w:sz w:val="28"/>
          <w:szCs w:val="28"/>
        </w:rPr>
        <w:t>a) Mục tiêu</w:t>
      </w:r>
    </w:p>
    <w:p w14:paraId="4F6F1E2B">
      <w:pPr>
        <w:spacing w:after="51"/>
        <w:ind w:left="-10" w:leftChars="0" w:right="4" w:firstLine="270" w:firstLineChars="0"/>
        <w:rPr>
          <w:color w:val="auto"/>
          <w:sz w:val="28"/>
          <w:szCs w:val="28"/>
        </w:rPr>
      </w:pPr>
      <w:r>
        <w:rPr>
          <w:color w:val="auto"/>
          <w:sz w:val="28"/>
          <w:szCs w:val="28"/>
          <w:u w:color="000000"/>
        </w:rPr>
        <w:t xml:space="preserve">– </w:t>
      </w:r>
      <w:r>
        <w:rPr>
          <w:color w:val="auto"/>
          <w:sz w:val="28"/>
          <w:szCs w:val="28"/>
        </w:rPr>
        <w:t>HS trình bày được chủ đề, nội dung truyền thông đã lựa chọn (Giao tiếp, ứng xử trong học đường; Tình trạng dùng các chất kích thích trong môi trường học đường,...).</w:t>
      </w:r>
    </w:p>
    <w:p w14:paraId="38CFE0FB">
      <w:pPr>
        <w:ind w:left="-10" w:leftChars="0" w:right="4" w:firstLine="270" w:firstLineChars="0"/>
        <w:rPr>
          <w:color w:val="auto"/>
          <w:sz w:val="28"/>
          <w:szCs w:val="28"/>
        </w:rPr>
      </w:pPr>
      <w:r>
        <w:rPr>
          <w:color w:val="auto"/>
          <w:sz w:val="28"/>
          <w:szCs w:val="28"/>
          <w:u w:color="000000"/>
        </w:rPr>
        <w:t xml:space="preserve">– </w:t>
      </w:r>
      <w:r>
        <w:rPr>
          <w:color w:val="auto"/>
          <w:sz w:val="28"/>
          <w:szCs w:val="28"/>
        </w:rPr>
        <w:t>Định hướng cho HS tham gia trải nghiệm nội dung 3 của chủ đề.</w:t>
      </w:r>
    </w:p>
    <w:p w14:paraId="4B4827CA">
      <w:pPr>
        <w:spacing w:after="4" w:line="259" w:lineRule="auto"/>
        <w:ind w:left="-10" w:leftChars="0" w:firstLine="270" w:firstLineChars="0"/>
        <w:jc w:val="left"/>
        <w:rPr>
          <w:color w:val="auto"/>
          <w:sz w:val="28"/>
          <w:szCs w:val="28"/>
        </w:rPr>
      </w:pPr>
      <w:r>
        <w:rPr>
          <w:i/>
          <w:color w:val="auto"/>
          <w:sz w:val="28"/>
          <w:szCs w:val="28"/>
        </w:rPr>
        <w:t xml:space="preserve">b) Tổ chức thực hiện </w:t>
      </w:r>
    </w:p>
    <w:tbl>
      <w:tblPr>
        <w:tblStyle w:val="11"/>
        <w:tblW w:w="887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4211"/>
        <w:gridCol w:w="2740"/>
        <w:gridCol w:w="1920"/>
      </w:tblGrid>
      <w:tr w14:paraId="3538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677" w:hRule="atLeast"/>
        </w:trPr>
        <w:tc>
          <w:tcPr>
            <w:tcW w:w="4211" w:type="dxa"/>
            <w:shd w:val="clear" w:color="auto" w:fill="FFFFFF" w:themeFill="background1"/>
            <w:vAlign w:val="center"/>
          </w:tcPr>
          <w:p w14:paraId="6D30AF73">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40" w:type="dxa"/>
            <w:shd w:val="clear" w:color="auto" w:fill="FFFFFF" w:themeFill="background1"/>
            <w:vAlign w:val="center"/>
          </w:tcPr>
          <w:p w14:paraId="2E89572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1920" w:type="dxa"/>
            <w:shd w:val="clear" w:color="auto" w:fill="FFFFFF" w:themeFill="background1"/>
          </w:tcPr>
          <w:p w14:paraId="5390A5CD">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2EAB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225" w:hRule="atLeast"/>
        </w:trPr>
        <w:tc>
          <w:tcPr>
            <w:tcW w:w="4211" w:type="dxa"/>
            <w:shd w:val="clear" w:color="auto" w:fill="FFFFFF" w:themeFill="background1"/>
          </w:tcPr>
          <w:p w14:paraId="15077E4A">
            <w:pPr>
              <w:spacing w:after="0" w:line="259" w:lineRule="auto"/>
              <w:ind w:left="0" w:firstLine="0"/>
              <w:jc w:val="left"/>
              <w:rPr>
                <w:color w:val="auto"/>
                <w:sz w:val="28"/>
                <w:szCs w:val="28"/>
              </w:rPr>
            </w:pPr>
            <w:r>
              <w:rPr>
                <w:rFonts w:eastAsia="Calibri"/>
                <w:color w:val="auto"/>
                <w:sz w:val="28"/>
                <w:szCs w:val="28"/>
              </w:rPr>
              <w:t>– Mở đầu, MC giới thiệu các tiết mục văn nghệ.</w:t>
            </w:r>
          </w:p>
        </w:tc>
        <w:tc>
          <w:tcPr>
            <w:tcW w:w="2740" w:type="dxa"/>
            <w:shd w:val="clear" w:color="auto" w:fill="FFFFFF" w:themeFill="background1"/>
          </w:tcPr>
          <w:p w14:paraId="2D0C9661">
            <w:pPr>
              <w:spacing w:after="0" w:line="259" w:lineRule="auto"/>
              <w:ind w:left="0" w:right="38" w:firstLine="0"/>
              <w:rPr>
                <w:color w:val="auto"/>
                <w:sz w:val="28"/>
                <w:szCs w:val="28"/>
              </w:rPr>
            </w:pPr>
            <w:r>
              <w:rPr>
                <w:rFonts w:eastAsia="Calibri"/>
                <w:color w:val="auto"/>
                <w:sz w:val="28"/>
                <w:szCs w:val="28"/>
              </w:rPr>
              <w:t>– Biểu diễn một số tiết mục nhảy thể hiện sự sáng tạo, trẻ trung của HS và một số bài hát về tình yêu quê hương đất nước.</w:t>
            </w:r>
          </w:p>
        </w:tc>
        <w:tc>
          <w:tcPr>
            <w:tcW w:w="1920" w:type="dxa"/>
            <w:shd w:val="clear" w:color="auto" w:fill="FFFFFF" w:themeFill="background1"/>
          </w:tcPr>
          <w:p w14:paraId="131B0FA5">
            <w:pPr>
              <w:spacing w:after="0" w:line="259" w:lineRule="auto"/>
              <w:ind w:left="0" w:right="38" w:firstLine="0"/>
              <w:rPr>
                <w:color w:val="auto"/>
                <w:sz w:val="28"/>
                <w:szCs w:val="28"/>
              </w:rPr>
            </w:pPr>
            <w:r>
              <w:rPr>
                <w:rFonts w:eastAsia="Calibri"/>
                <w:color w:val="auto"/>
                <w:sz w:val="28"/>
                <w:szCs w:val="28"/>
              </w:rPr>
              <w:t>HS tích cực tham gia truyền thông và trả lời phỏng vấn về chủ đề.</w:t>
            </w:r>
          </w:p>
        </w:tc>
      </w:tr>
      <w:tr w14:paraId="3F71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3433" w:hRule="atLeast"/>
        </w:trPr>
        <w:tc>
          <w:tcPr>
            <w:tcW w:w="4211" w:type="dxa"/>
            <w:shd w:val="clear" w:color="auto" w:fill="FFFFFF" w:themeFill="background1"/>
          </w:tcPr>
          <w:p w14:paraId="737794C7">
            <w:pPr>
              <w:spacing w:after="57" w:line="221" w:lineRule="auto"/>
              <w:ind w:left="0" w:right="39" w:firstLine="0"/>
              <w:rPr>
                <w:color w:val="auto"/>
                <w:sz w:val="28"/>
                <w:szCs w:val="28"/>
              </w:rPr>
            </w:pPr>
            <w:r>
              <w:rPr>
                <w:rFonts w:eastAsia="Calibri"/>
                <w:color w:val="auto"/>
                <w:sz w:val="28"/>
                <w:szCs w:val="28"/>
              </w:rPr>
              <w:t xml:space="preserve">– MC giới thiệu TPT lên phát biểu đề dẫn và lí do cần truyền thông nâng cao nhận thức của cộng đồng về các vấn đề học đường. </w:t>
            </w:r>
          </w:p>
          <w:p w14:paraId="2577A418">
            <w:pPr>
              <w:spacing w:after="0" w:line="259" w:lineRule="auto"/>
              <w:ind w:left="0" w:right="38" w:firstLine="0"/>
              <w:rPr>
                <w:color w:val="auto"/>
                <w:sz w:val="28"/>
                <w:szCs w:val="28"/>
              </w:rPr>
            </w:pPr>
            <w:r>
              <w:rPr>
                <w:rFonts w:eastAsia="Calibri"/>
                <w:color w:val="auto"/>
                <w:sz w:val="28"/>
                <w:szCs w:val="28"/>
              </w:rPr>
              <w:t>Gợi ý đề dẫn: Mọi công dân đều phải hoà nhập cộng đồng và có nghĩa vụ tham gia vào các hoạt động chung của cộng đồng, đóng góp để phát triển cộng đồng. Khi nhà trường xây dựng mối quan hệ tốt với cộng đồng sẽ có được niềm vui, sức mạnh, được cộng đồng cùng chung sức làm việc, hỗ trợ hiệu quả nhà trường trong các công việc và giúp nhà trường vượt qua được những khó khăn khi tham gia các hoạt động chung.</w:t>
            </w:r>
          </w:p>
        </w:tc>
        <w:tc>
          <w:tcPr>
            <w:tcW w:w="2740" w:type="dxa"/>
            <w:shd w:val="clear" w:color="auto" w:fill="FFFFFF" w:themeFill="background1"/>
          </w:tcPr>
          <w:p w14:paraId="038D35D0">
            <w:pPr>
              <w:spacing w:after="0" w:line="259" w:lineRule="auto"/>
              <w:ind w:left="0" w:firstLine="0"/>
              <w:jc w:val="left"/>
              <w:rPr>
                <w:color w:val="auto"/>
                <w:sz w:val="28"/>
                <w:szCs w:val="28"/>
              </w:rPr>
            </w:pPr>
            <w:r>
              <w:rPr>
                <w:rFonts w:eastAsia="Calibri"/>
                <w:color w:val="auto"/>
                <w:sz w:val="28"/>
                <w:szCs w:val="28"/>
              </w:rPr>
              <w:t>– Lắng nghe TPT phát biểu đề dẫn.</w:t>
            </w:r>
          </w:p>
        </w:tc>
        <w:tc>
          <w:tcPr>
            <w:tcW w:w="1920" w:type="dxa"/>
            <w:shd w:val="clear" w:color="auto" w:fill="FFFFFF" w:themeFill="background1"/>
          </w:tcPr>
          <w:p w14:paraId="75D2A486">
            <w:pPr>
              <w:spacing w:after="160" w:line="259" w:lineRule="auto"/>
              <w:ind w:left="0" w:firstLine="0"/>
              <w:jc w:val="left"/>
              <w:rPr>
                <w:color w:val="auto"/>
                <w:sz w:val="28"/>
                <w:szCs w:val="28"/>
              </w:rPr>
            </w:pPr>
          </w:p>
        </w:tc>
      </w:tr>
      <w:tr w14:paraId="0C9E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012" w:hRule="atLeast"/>
        </w:trPr>
        <w:tc>
          <w:tcPr>
            <w:tcW w:w="4211" w:type="dxa"/>
            <w:shd w:val="clear" w:color="auto" w:fill="FFFFFF" w:themeFill="background1"/>
          </w:tcPr>
          <w:p w14:paraId="4A5968BC">
            <w:pPr>
              <w:spacing w:after="0" w:line="259" w:lineRule="auto"/>
              <w:ind w:left="0" w:right="39" w:firstLine="0"/>
              <w:rPr>
                <w:color w:val="auto"/>
                <w:sz w:val="28"/>
                <w:szCs w:val="28"/>
              </w:rPr>
            </w:pPr>
            <w:r>
              <w:rPr>
                <w:rFonts w:eastAsia="Calibri"/>
                <w:color w:val="auto"/>
                <w:sz w:val="28"/>
                <w:szCs w:val="28"/>
              </w:rPr>
              <w:t xml:space="preserve">– MC giới thiệu đại diện các lớp được phân công lên trình bày trước toàn trường về chủ đề truyền thông và nội dung truyền thông đã chuẩn bị. </w:t>
            </w:r>
          </w:p>
        </w:tc>
        <w:tc>
          <w:tcPr>
            <w:tcW w:w="2740" w:type="dxa"/>
            <w:shd w:val="clear" w:color="auto" w:fill="FFFFFF" w:themeFill="background1"/>
          </w:tcPr>
          <w:p w14:paraId="11A5B2FB">
            <w:pPr>
              <w:spacing w:after="0" w:line="259" w:lineRule="auto"/>
              <w:ind w:left="0" w:right="39" w:firstLine="0"/>
              <w:rPr>
                <w:color w:val="auto"/>
                <w:sz w:val="28"/>
                <w:szCs w:val="28"/>
              </w:rPr>
            </w:pPr>
            <w:r>
              <w:rPr>
                <w:rFonts w:eastAsia="Calibri"/>
                <w:color w:val="auto"/>
                <w:sz w:val="28"/>
                <w:szCs w:val="28"/>
              </w:rPr>
              <w:t>– Đại diện các lớp lần lượt lên trình bày. Thời gian cho mỗi nhóm truyền thông trong khoảng 5 – 7 phút.</w:t>
            </w:r>
          </w:p>
        </w:tc>
        <w:tc>
          <w:tcPr>
            <w:tcW w:w="1920" w:type="dxa"/>
            <w:shd w:val="clear" w:color="auto" w:fill="FFFFFF" w:themeFill="background1"/>
          </w:tcPr>
          <w:p w14:paraId="5511C698">
            <w:pPr>
              <w:spacing w:after="160" w:line="259" w:lineRule="auto"/>
              <w:ind w:left="0" w:firstLine="0"/>
              <w:jc w:val="left"/>
              <w:rPr>
                <w:color w:val="auto"/>
                <w:sz w:val="28"/>
                <w:szCs w:val="28"/>
              </w:rPr>
            </w:pPr>
          </w:p>
        </w:tc>
      </w:tr>
      <w:tr w14:paraId="29A2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552" w:hRule="atLeast"/>
        </w:trPr>
        <w:tc>
          <w:tcPr>
            <w:tcW w:w="4211" w:type="dxa"/>
            <w:shd w:val="clear" w:color="auto" w:fill="FFFFFF" w:themeFill="background1"/>
          </w:tcPr>
          <w:p w14:paraId="24D71C37">
            <w:pPr>
              <w:spacing w:after="0" w:line="259" w:lineRule="auto"/>
              <w:ind w:left="0" w:right="38" w:firstLine="0"/>
              <w:rPr>
                <w:color w:val="auto"/>
                <w:sz w:val="28"/>
                <w:szCs w:val="28"/>
              </w:rPr>
            </w:pPr>
            <w:r>
              <w:rPr>
                <w:rFonts w:eastAsia="Calibri"/>
                <w:color w:val="auto"/>
                <w:sz w:val="28"/>
                <w:szCs w:val="28"/>
              </w:rPr>
              <w:t xml:space="preserve">– GV phỏng vấn một số HS về thuận lợi và khó khăn khi thực hiện truyền thông mỗi chủ đề, cảm xúc của các em và những điều học hỏi được qua việc truyền thông trong cộng đồng về những vấn đề học đường. </w:t>
            </w:r>
          </w:p>
        </w:tc>
        <w:tc>
          <w:tcPr>
            <w:tcW w:w="2740" w:type="dxa"/>
            <w:shd w:val="clear" w:color="auto" w:fill="FFFFFF" w:themeFill="background1"/>
          </w:tcPr>
          <w:p w14:paraId="37EC4EB8">
            <w:pPr>
              <w:spacing w:after="0" w:line="259" w:lineRule="auto"/>
              <w:ind w:left="0" w:firstLine="0"/>
              <w:jc w:val="left"/>
              <w:rPr>
                <w:color w:val="auto"/>
                <w:sz w:val="28"/>
                <w:szCs w:val="28"/>
              </w:rPr>
            </w:pPr>
            <w:r>
              <w:rPr>
                <w:rFonts w:eastAsia="Calibri"/>
                <w:color w:val="auto"/>
                <w:sz w:val="28"/>
                <w:szCs w:val="28"/>
              </w:rPr>
              <w:t>– Một số HS trả lời phỏng vấn.</w:t>
            </w:r>
          </w:p>
        </w:tc>
        <w:tc>
          <w:tcPr>
            <w:tcW w:w="1920" w:type="dxa"/>
            <w:shd w:val="clear" w:color="auto" w:fill="FFFFFF" w:themeFill="background1"/>
          </w:tcPr>
          <w:p w14:paraId="7531855C">
            <w:pPr>
              <w:spacing w:after="160" w:line="259" w:lineRule="auto"/>
              <w:ind w:left="0" w:firstLine="0"/>
              <w:jc w:val="left"/>
              <w:rPr>
                <w:color w:val="auto"/>
                <w:sz w:val="28"/>
                <w:szCs w:val="28"/>
              </w:rPr>
            </w:pPr>
          </w:p>
        </w:tc>
      </w:tr>
      <w:tr w14:paraId="628A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157" w:hRule="atLeast"/>
        </w:trPr>
        <w:tc>
          <w:tcPr>
            <w:tcW w:w="4211" w:type="dxa"/>
            <w:shd w:val="clear" w:color="auto" w:fill="FFFFFF" w:themeFill="background1"/>
          </w:tcPr>
          <w:p w14:paraId="6C7ACA95">
            <w:pPr>
              <w:spacing w:after="0" w:line="259" w:lineRule="auto"/>
              <w:ind w:left="0" w:right="38" w:firstLine="0"/>
              <w:rPr>
                <w:color w:val="auto"/>
                <w:sz w:val="28"/>
                <w:szCs w:val="28"/>
              </w:rPr>
            </w:pPr>
            <w:r>
              <w:rPr>
                <w:rFonts w:eastAsia="Calibri"/>
                <w:color w:val="auto"/>
                <w:sz w:val="28"/>
                <w:szCs w:val="28"/>
              </w:rPr>
              <w:t>– Kết thúc phần truyền thông, GV khen ngợi, biểu dương các lớp đã có sự chuẩn bị tốt, nội dung truyền thông rõ ràng, súc tích, hình thức truyền thông hấp dẫn, thu hút được người nghe.</w:t>
            </w:r>
          </w:p>
        </w:tc>
        <w:tc>
          <w:tcPr>
            <w:tcW w:w="2740" w:type="dxa"/>
            <w:shd w:val="clear" w:color="auto" w:fill="FFFFFF" w:themeFill="background1"/>
          </w:tcPr>
          <w:p w14:paraId="7EFF3B72">
            <w:pPr>
              <w:spacing w:after="0" w:line="259" w:lineRule="auto"/>
              <w:ind w:left="0" w:right="39" w:firstLine="0"/>
              <w:rPr>
                <w:color w:val="auto"/>
                <w:sz w:val="28"/>
                <w:szCs w:val="28"/>
              </w:rPr>
            </w:pPr>
            <w:r>
              <w:rPr>
                <w:rFonts w:eastAsia="Calibri"/>
                <w:color w:val="auto"/>
                <w:sz w:val="28"/>
                <w:szCs w:val="28"/>
              </w:rPr>
              <w:t>– HS ghi lại thu hoạch của bản thân sau khi tham dự truyền thông.</w:t>
            </w:r>
          </w:p>
        </w:tc>
        <w:tc>
          <w:tcPr>
            <w:tcW w:w="1920" w:type="dxa"/>
            <w:shd w:val="clear" w:color="auto" w:fill="FFFFFF" w:themeFill="background1"/>
            <w:vAlign w:val="bottom"/>
          </w:tcPr>
          <w:p w14:paraId="06AD0B3C">
            <w:pPr>
              <w:spacing w:after="160" w:line="259" w:lineRule="auto"/>
              <w:ind w:left="0" w:firstLine="0"/>
              <w:jc w:val="left"/>
              <w:rPr>
                <w:color w:val="auto"/>
                <w:sz w:val="28"/>
                <w:szCs w:val="28"/>
              </w:rPr>
            </w:pPr>
          </w:p>
        </w:tc>
      </w:tr>
    </w:tbl>
    <w:p w14:paraId="315A8147">
      <w:pPr>
        <w:numPr>
          <w:numId w:val="0"/>
        </w:numPr>
        <w:spacing w:after="4" w:line="255" w:lineRule="auto"/>
        <w:ind w:left="1500" w:leftChars="0" w:right="851" w:rightChars="0"/>
        <w:jc w:val="both"/>
        <w:rPr>
          <w:rFonts w:hint="default" w:eastAsia="Calibri"/>
          <w:b/>
          <w:color w:val="auto"/>
          <w:sz w:val="32"/>
          <w:szCs w:val="32"/>
          <w:lang w:val="en-US"/>
        </w:rPr>
      </w:pPr>
    </w:p>
    <w:p w14:paraId="73D34194">
      <w:pPr>
        <w:numPr>
          <w:numId w:val="0"/>
        </w:numPr>
        <w:spacing w:after="4" w:line="255" w:lineRule="auto"/>
        <w:ind w:left="1500" w:leftChars="0" w:right="851" w:rightChars="0"/>
        <w:jc w:val="both"/>
        <w:rPr>
          <w:rFonts w:hint="default" w:eastAsia="Calibri"/>
          <w:b/>
          <w:color w:val="auto"/>
          <w:sz w:val="28"/>
          <w:szCs w:val="28"/>
          <w:lang w:val="en-US"/>
        </w:rPr>
      </w:pPr>
      <w:r>
        <w:rPr>
          <w:rFonts w:hint="default" w:eastAsia="Calibri"/>
          <w:b/>
          <w:color w:val="auto"/>
          <w:sz w:val="28"/>
          <w:szCs w:val="28"/>
          <w:lang w:val="en-US"/>
        </w:rPr>
        <w:t>* Hướng dẫn chuẩn bị bài:</w:t>
      </w:r>
    </w:p>
    <w:p w14:paraId="3A24718F">
      <w:pPr>
        <w:spacing w:after="27" w:line="312" w:lineRule="auto"/>
        <w:ind w:left="577"/>
        <w:rPr>
          <w:rFonts w:hint="default"/>
          <w:b w:val="0"/>
          <w:bCs/>
          <w:color w:val="auto"/>
          <w:sz w:val="28"/>
          <w:szCs w:val="28"/>
          <w:lang w:val="en-US"/>
        </w:rPr>
      </w:pPr>
      <w:r>
        <w:rPr>
          <w:rFonts w:hint="default"/>
          <w:b w:val="0"/>
          <w:bCs/>
          <w:color w:val="auto"/>
          <w:sz w:val="28"/>
          <w:szCs w:val="28"/>
          <w:lang w:val="en-US"/>
        </w:rPr>
        <w:t xml:space="preserve">- </w:t>
      </w:r>
      <w:r>
        <w:rPr>
          <w:b w:val="0"/>
          <w:bCs/>
          <w:color w:val="auto"/>
          <w:sz w:val="28"/>
          <w:szCs w:val="28"/>
        </w:rPr>
        <w:t>Tìm hiểu hoạt động truyền thông trong cộng đồng về những vấn đề học đường</w:t>
      </w:r>
      <w:r>
        <w:rPr>
          <w:rFonts w:hint="default"/>
          <w:b w:val="0"/>
          <w:bCs/>
          <w:color w:val="auto"/>
          <w:sz w:val="28"/>
          <w:szCs w:val="28"/>
          <w:lang w:val="en-US"/>
        </w:rPr>
        <w:t>.</w:t>
      </w:r>
    </w:p>
    <w:p w14:paraId="037598C6">
      <w:pPr>
        <w:spacing w:after="27" w:line="312" w:lineRule="auto"/>
        <w:ind w:left="577"/>
        <w:rPr>
          <w:rFonts w:hint="default" w:eastAsia="Calibri"/>
          <w:b/>
          <w:color w:val="auto"/>
          <w:sz w:val="32"/>
          <w:szCs w:val="32"/>
          <w:lang w:val="en-US"/>
        </w:rPr>
      </w:pPr>
      <w:r>
        <w:rPr>
          <w:rFonts w:hint="default"/>
          <w:b/>
          <w:color w:val="auto"/>
          <w:sz w:val="28"/>
          <w:szCs w:val="28"/>
          <w:lang w:val="en-US"/>
        </w:rPr>
        <w:t xml:space="preserve">- </w:t>
      </w:r>
      <w:r>
        <w:rPr>
          <w:rFonts w:eastAsia="Calibri"/>
          <w:color w:val="auto"/>
          <w:sz w:val="28"/>
          <w:szCs w:val="28"/>
        </w:rPr>
        <w:t xml:space="preserve"> </w:t>
      </w:r>
      <w:r>
        <w:rPr>
          <w:rFonts w:hint="default" w:eastAsia="Calibri"/>
          <w:color w:val="auto"/>
          <w:sz w:val="28"/>
          <w:szCs w:val="28"/>
          <w:lang w:val="en-US"/>
        </w:rPr>
        <w:t>Dựa vào “</w:t>
      </w:r>
      <w:r>
        <w:rPr>
          <w:rFonts w:eastAsia="Calibri"/>
          <w:i/>
          <w:color w:val="auto"/>
          <w:sz w:val="28"/>
          <w:szCs w:val="28"/>
        </w:rPr>
        <w:t>Kế hoạch tổ chức truyền thông trong cộng đồng về vấn đề “HS giao tiếp, ứng xử có văn hoá”</w:t>
      </w:r>
      <w:r>
        <w:rPr>
          <w:rFonts w:hint="default" w:eastAsia="Calibri"/>
          <w:i/>
          <w:color w:val="auto"/>
          <w:sz w:val="28"/>
          <w:szCs w:val="28"/>
          <w:lang w:val="en-US"/>
        </w:rPr>
        <w:t xml:space="preserve"> SGK,</w:t>
      </w:r>
      <w:r>
        <w:rPr>
          <w:rFonts w:hint="default" w:eastAsia="Calibri"/>
          <w:color w:val="auto"/>
          <w:sz w:val="28"/>
          <w:szCs w:val="28"/>
          <w:lang w:val="en-US"/>
        </w:rPr>
        <w:t xml:space="preserve"> xây dựng kế hoạch truyền thông </w:t>
      </w:r>
      <w:r>
        <w:rPr>
          <w:b w:val="0"/>
          <w:bCs/>
          <w:color w:val="auto"/>
          <w:sz w:val="28"/>
          <w:szCs w:val="28"/>
        </w:rPr>
        <w:t xml:space="preserve">trong cộng </w:t>
      </w:r>
      <w:bookmarkStart w:id="0" w:name="_GoBack"/>
      <w:bookmarkEnd w:id="0"/>
      <w:r>
        <w:rPr>
          <w:b w:val="0"/>
          <w:bCs/>
          <w:color w:val="auto"/>
          <w:sz w:val="28"/>
          <w:szCs w:val="28"/>
        </w:rPr>
        <w:t>đồng về những vấn đề học đường</w:t>
      </w:r>
      <w:r>
        <w:rPr>
          <w:rFonts w:hint="default"/>
          <w:b w:val="0"/>
          <w:bCs/>
          <w:color w:val="auto"/>
          <w:sz w:val="28"/>
          <w:szCs w:val="28"/>
          <w:lang w:val="en-US"/>
        </w:rPr>
        <w:t>.</w:t>
      </w:r>
    </w:p>
    <w:p w14:paraId="3B7788DB">
      <w:pPr>
        <w:numPr>
          <w:numId w:val="0"/>
        </w:numPr>
        <w:spacing w:after="4" w:line="255" w:lineRule="auto"/>
        <w:ind w:left="1500" w:leftChars="0" w:right="851" w:rightChars="0"/>
        <w:jc w:val="both"/>
        <w:rPr>
          <w:rFonts w:hint="default" w:eastAsia="Calibri"/>
          <w:b/>
          <w:color w:val="auto"/>
          <w:sz w:val="32"/>
          <w:szCs w:val="32"/>
          <w:lang w:val="en-US"/>
        </w:rPr>
      </w:pPr>
    </w:p>
    <w:p w14:paraId="2E3F6828">
      <w:pPr>
        <w:numPr>
          <w:numId w:val="0"/>
        </w:numPr>
        <w:spacing w:after="4" w:line="255" w:lineRule="auto"/>
        <w:ind w:left="1500" w:leftChars="0" w:right="851" w:rightChars="0"/>
        <w:jc w:val="both"/>
        <w:rPr>
          <w:rFonts w:eastAsia="Calibri"/>
          <w:b/>
          <w:color w:val="auto"/>
          <w:sz w:val="28"/>
          <w:szCs w:val="28"/>
        </w:rPr>
      </w:pPr>
      <w:r>
        <w:rPr>
          <w:rFonts w:hint="default" w:eastAsia="Calibri"/>
          <w:b/>
          <w:color w:val="auto"/>
          <w:sz w:val="32"/>
          <w:szCs w:val="32"/>
          <w:lang w:val="en-US"/>
        </w:rPr>
        <w:t>HO</w:t>
      </w:r>
      <w:r>
        <w:rPr>
          <w:rFonts w:eastAsia="Calibri"/>
          <w:b/>
          <w:color w:val="auto"/>
          <w:sz w:val="32"/>
          <w:szCs w:val="32"/>
        </w:rPr>
        <w:t>ẠT ĐỘNG GIÁO DỤC THEO CHỦ ĐỀ</w:t>
      </w:r>
      <w:r>
        <w:rPr>
          <w:rFonts w:eastAsia="Calibri"/>
          <w:b/>
          <w:color w:val="auto"/>
          <w:sz w:val="28"/>
          <w:szCs w:val="28"/>
        </w:rPr>
        <w:t xml:space="preserve"> </w:t>
      </w:r>
    </w:p>
    <w:p w14:paraId="7C97B2CB">
      <w:pPr>
        <w:numPr>
          <w:numId w:val="0"/>
        </w:numPr>
        <w:spacing w:after="4" w:line="255" w:lineRule="auto"/>
        <w:ind w:left="305" w:leftChars="0" w:right="71" w:rightChars="0" w:hanging="305" w:hangingChars="109"/>
        <w:jc w:val="center"/>
        <w:rPr>
          <w:color w:val="auto"/>
          <w:sz w:val="28"/>
          <w:szCs w:val="28"/>
        </w:rPr>
      </w:pPr>
      <w:r>
        <w:rPr>
          <w:rFonts w:eastAsia="Calibri"/>
          <w:b/>
          <w:color w:val="auto"/>
          <w:sz w:val="28"/>
          <w:szCs w:val="28"/>
        </w:rPr>
        <w:t>(Quy mô lớp)</w:t>
      </w:r>
    </w:p>
    <w:p w14:paraId="460D3D59">
      <w:pPr>
        <w:pStyle w:val="4"/>
        <w:spacing w:after="47"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221CA15F">
      <w:pPr>
        <w:spacing w:after="0" w:line="336" w:lineRule="auto"/>
        <w:ind w:left="279" w:right="311" w:rightChars="0"/>
        <w:jc w:val="center"/>
        <w:rPr>
          <w:b/>
          <w:bCs/>
          <w:color w:val="auto"/>
          <w:sz w:val="28"/>
          <w:szCs w:val="28"/>
        </w:rPr>
      </w:pPr>
      <w:r>
        <w:rPr>
          <w:b/>
          <w:bCs/>
          <w:color w:val="auto"/>
          <w:sz w:val="28"/>
          <w:szCs w:val="28"/>
        </w:rPr>
        <w:t>Trò chơi “Đoán vấn đề học đường qua hình ảnh”.</w:t>
      </w:r>
    </w:p>
    <w:p w14:paraId="73779840">
      <w:pPr>
        <w:spacing w:after="0" w:line="336" w:lineRule="auto"/>
        <w:ind w:left="279" w:right="3696"/>
        <w:jc w:val="left"/>
        <w:rPr>
          <w:color w:val="auto"/>
          <w:sz w:val="28"/>
          <w:szCs w:val="28"/>
        </w:rPr>
      </w:pPr>
      <w:r>
        <w:rPr>
          <w:i/>
          <w:color w:val="auto"/>
          <w:sz w:val="28"/>
          <w:szCs w:val="28"/>
        </w:rPr>
        <w:t>a) Mục tiêu</w:t>
      </w:r>
    </w:p>
    <w:p w14:paraId="6737D540">
      <w:pPr>
        <w:spacing w:after="0"/>
        <w:ind w:left="279" w:right="4"/>
        <w:rPr>
          <w:color w:val="auto"/>
          <w:sz w:val="28"/>
          <w:szCs w:val="28"/>
        </w:rPr>
      </w:pPr>
      <w:r>
        <w:rPr>
          <w:color w:val="auto"/>
          <w:sz w:val="28"/>
          <w:szCs w:val="28"/>
        </w:rPr>
        <w:t xml:space="preserve">Tạo không khí vui vẻ, phấn khởi cho HS và định hướng để HS tham gia vào các hoạt động trải nghiệm tiếp theo. </w:t>
      </w:r>
    </w:p>
    <w:p w14:paraId="08501ABF">
      <w:pPr>
        <w:spacing w:after="4" w:line="259" w:lineRule="auto"/>
        <w:ind w:left="277" w:leftChars="111" w:firstLine="128" w:firstLineChars="46"/>
        <w:jc w:val="left"/>
        <w:rPr>
          <w:color w:val="auto"/>
          <w:sz w:val="28"/>
          <w:szCs w:val="28"/>
        </w:rPr>
      </w:pPr>
      <w:r>
        <w:rPr>
          <w:i/>
          <w:color w:val="auto"/>
          <w:sz w:val="28"/>
          <w:szCs w:val="28"/>
        </w:rPr>
        <w:t>b) Tổ chức thực hiện</w:t>
      </w:r>
    </w:p>
    <w:tbl>
      <w:tblPr>
        <w:tblStyle w:val="11"/>
        <w:tblW w:w="8899"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3" w:type="dxa"/>
          <w:left w:w="114" w:type="dxa"/>
          <w:bottom w:w="0" w:type="dxa"/>
          <w:right w:w="75" w:type="dxa"/>
        </w:tblCellMar>
      </w:tblPr>
      <w:tblGrid>
        <w:gridCol w:w="3864"/>
        <w:gridCol w:w="2970"/>
        <w:gridCol w:w="2065"/>
      </w:tblGrid>
      <w:tr w14:paraId="79DB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0" w:type="dxa"/>
            <w:right w:w="75" w:type="dxa"/>
          </w:tblCellMar>
        </w:tblPrEx>
        <w:trPr>
          <w:trHeight w:val="677" w:hRule="atLeast"/>
        </w:trPr>
        <w:tc>
          <w:tcPr>
            <w:tcW w:w="3864" w:type="dxa"/>
            <w:shd w:val="clear" w:color="auto" w:fill="FFFFFF" w:themeFill="background1"/>
            <w:vAlign w:val="center"/>
          </w:tcPr>
          <w:p w14:paraId="39515F21">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70" w:type="dxa"/>
            <w:shd w:val="clear" w:color="auto" w:fill="FFFFFF" w:themeFill="background1"/>
            <w:vAlign w:val="center"/>
          </w:tcPr>
          <w:p w14:paraId="748B81F1">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065" w:type="dxa"/>
            <w:shd w:val="clear" w:color="auto" w:fill="FFFFFF" w:themeFill="background1"/>
          </w:tcPr>
          <w:p w14:paraId="3677BDF0">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4A87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4" w:type="dxa"/>
            <w:bottom w:w="0" w:type="dxa"/>
            <w:right w:w="75" w:type="dxa"/>
          </w:tblCellMar>
        </w:tblPrEx>
        <w:trPr>
          <w:trHeight w:val="2276" w:hRule="atLeast"/>
        </w:trPr>
        <w:tc>
          <w:tcPr>
            <w:tcW w:w="3864" w:type="dxa"/>
            <w:shd w:val="clear" w:color="auto" w:fill="FFFFFF" w:themeFill="background1"/>
          </w:tcPr>
          <w:p w14:paraId="7D4412FE">
            <w:pPr>
              <w:spacing w:after="0" w:line="259" w:lineRule="auto"/>
              <w:ind w:left="0" w:right="38" w:firstLine="0"/>
              <w:rPr>
                <w:color w:val="auto"/>
                <w:sz w:val="28"/>
                <w:szCs w:val="28"/>
              </w:rPr>
            </w:pPr>
            <w:r>
              <w:rPr>
                <w:rFonts w:eastAsia="Calibri"/>
                <w:color w:val="auto"/>
                <w:sz w:val="28"/>
                <w:szCs w:val="28"/>
              </w:rPr>
              <w:t>– GV hướng dẫn cách chơi: GV/Quản trò chiếu lần lượt một số hình ảnh về các vấn đề học đường, ví dụ: bạo lực học đường; hành vi gian lận trong thi cử; sử dụng chất kích thích; chăm sóc sức khoẻ giới tính, tình dục;… HS xung phong đoán tên vấn đề học đường được thể hiện trên màn hình. Ai đoán nhanh, đoán đúng nhiều sẽ được thưởng.</w:t>
            </w:r>
          </w:p>
        </w:tc>
        <w:tc>
          <w:tcPr>
            <w:tcW w:w="2970" w:type="dxa"/>
            <w:shd w:val="clear" w:color="auto" w:fill="FFFFFF" w:themeFill="background1"/>
          </w:tcPr>
          <w:p w14:paraId="7A69715B">
            <w:pPr>
              <w:spacing w:after="0" w:line="259" w:lineRule="auto"/>
              <w:ind w:left="0" w:firstLine="0"/>
              <w:rPr>
                <w:color w:val="auto"/>
                <w:sz w:val="28"/>
                <w:szCs w:val="28"/>
              </w:rPr>
            </w:pPr>
            <w:r>
              <w:rPr>
                <w:rFonts w:eastAsia="Calibri"/>
                <w:color w:val="auto"/>
                <w:sz w:val="28"/>
                <w:szCs w:val="28"/>
              </w:rPr>
              <w:t>– Lắng nghe GV phổ biến. Hỏi lại GV nếu chưa rõ</w:t>
            </w:r>
          </w:p>
        </w:tc>
        <w:tc>
          <w:tcPr>
            <w:tcW w:w="2065" w:type="dxa"/>
            <w:shd w:val="clear" w:color="auto" w:fill="FFFFFF" w:themeFill="background1"/>
          </w:tcPr>
          <w:p w14:paraId="09E660C8">
            <w:pPr>
              <w:spacing w:after="0" w:line="259" w:lineRule="auto"/>
              <w:ind w:left="0" w:right="38" w:firstLine="0"/>
              <w:rPr>
                <w:color w:val="auto"/>
                <w:sz w:val="28"/>
                <w:szCs w:val="28"/>
              </w:rPr>
            </w:pPr>
            <w:r>
              <w:rPr>
                <w:rFonts w:eastAsia="Calibri"/>
                <w:color w:val="auto"/>
                <w:sz w:val="28"/>
                <w:szCs w:val="28"/>
              </w:rPr>
              <w:t>HS tích cực tham gia trò chơi và nhận biết được một số vấn đề học đường qua hình ảnh.</w:t>
            </w:r>
          </w:p>
        </w:tc>
      </w:tr>
      <w:tr w14:paraId="1864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4" w:type="dxa"/>
            <w:bottom w:w="0" w:type="dxa"/>
            <w:right w:w="75" w:type="dxa"/>
          </w:tblCellMar>
        </w:tblPrEx>
        <w:trPr>
          <w:trHeight w:val="350" w:hRule="atLeast"/>
        </w:trPr>
        <w:tc>
          <w:tcPr>
            <w:tcW w:w="3864" w:type="dxa"/>
            <w:shd w:val="clear" w:color="auto" w:fill="FFFFFF" w:themeFill="background1"/>
          </w:tcPr>
          <w:p w14:paraId="29F6C254">
            <w:pPr>
              <w:spacing w:after="0" w:line="259" w:lineRule="auto"/>
              <w:ind w:left="0" w:firstLine="0"/>
              <w:jc w:val="left"/>
              <w:rPr>
                <w:color w:val="auto"/>
                <w:sz w:val="28"/>
                <w:szCs w:val="28"/>
              </w:rPr>
            </w:pPr>
            <w:r>
              <w:rPr>
                <w:rFonts w:eastAsia="Calibri"/>
                <w:color w:val="auto"/>
                <w:sz w:val="28"/>
                <w:szCs w:val="28"/>
              </w:rPr>
              <w:t>– GV tổ chức cho HS chơi thử 1 – 2 lần.</w:t>
            </w:r>
          </w:p>
        </w:tc>
        <w:tc>
          <w:tcPr>
            <w:tcW w:w="2970" w:type="dxa"/>
            <w:shd w:val="clear" w:color="auto" w:fill="FFFFFF" w:themeFill="background1"/>
          </w:tcPr>
          <w:p w14:paraId="27A9D2F5">
            <w:pPr>
              <w:spacing w:after="0" w:line="259" w:lineRule="auto"/>
              <w:ind w:left="0" w:firstLine="0"/>
              <w:jc w:val="left"/>
              <w:rPr>
                <w:color w:val="auto"/>
                <w:sz w:val="28"/>
                <w:szCs w:val="28"/>
              </w:rPr>
            </w:pPr>
            <w:r>
              <w:rPr>
                <w:rFonts w:eastAsia="Calibri"/>
                <w:color w:val="auto"/>
                <w:sz w:val="28"/>
                <w:szCs w:val="28"/>
              </w:rPr>
              <w:t>– HS chơi thử để nắm rõ cách chơi.</w:t>
            </w:r>
          </w:p>
        </w:tc>
        <w:tc>
          <w:tcPr>
            <w:tcW w:w="2065" w:type="dxa"/>
            <w:shd w:val="clear" w:color="auto" w:fill="FFFFFF" w:themeFill="background1"/>
          </w:tcPr>
          <w:p w14:paraId="7CB07BF2">
            <w:pPr>
              <w:spacing w:after="160" w:line="259" w:lineRule="auto"/>
              <w:ind w:left="0" w:firstLine="0"/>
              <w:jc w:val="left"/>
              <w:rPr>
                <w:color w:val="auto"/>
                <w:sz w:val="28"/>
                <w:szCs w:val="28"/>
              </w:rPr>
            </w:pPr>
          </w:p>
        </w:tc>
      </w:tr>
      <w:tr w14:paraId="06FF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4" w:type="dxa"/>
            <w:bottom w:w="0" w:type="dxa"/>
            <w:right w:w="75" w:type="dxa"/>
          </w:tblCellMar>
        </w:tblPrEx>
        <w:trPr>
          <w:trHeight w:val="648" w:hRule="atLeast"/>
        </w:trPr>
        <w:tc>
          <w:tcPr>
            <w:tcW w:w="3864" w:type="dxa"/>
            <w:shd w:val="clear" w:color="auto" w:fill="FFFFFF" w:themeFill="background1"/>
          </w:tcPr>
          <w:p w14:paraId="3AF34ECA">
            <w:pPr>
              <w:spacing w:after="0" w:line="259" w:lineRule="auto"/>
              <w:ind w:left="0" w:firstLine="0"/>
              <w:jc w:val="left"/>
              <w:rPr>
                <w:color w:val="auto"/>
                <w:sz w:val="28"/>
                <w:szCs w:val="28"/>
              </w:rPr>
            </w:pPr>
            <w:r>
              <w:rPr>
                <w:rFonts w:eastAsia="Calibri"/>
                <w:color w:val="auto"/>
                <w:sz w:val="28"/>
                <w:szCs w:val="28"/>
              </w:rPr>
              <w:t xml:space="preserve">– GV tổ chức cho HS chơi trò chơi. </w:t>
            </w:r>
          </w:p>
        </w:tc>
        <w:tc>
          <w:tcPr>
            <w:tcW w:w="2970" w:type="dxa"/>
            <w:shd w:val="clear" w:color="auto" w:fill="FFFFFF" w:themeFill="background1"/>
          </w:tcPr>
          <w:p w14:paraId="7A96F92A">
            <w:pPr>
              <w:spacing w:after="0" w:line="259" w:lineRule="auto"/>
              <w:ind w:left="0" w:firstLine="0"/>
              <w:rPr>
                <w:color w:val="auto"/>
                <w:sz w:val="28"/>
                <w:szCs w:val="28"/>
              </w:rPr>
            </w:pPr>
            <w:r>
              <w:rPr>
                <w:rFonts w:eastAsia="Calibri"/>
                <w:color w:val="auto"/>
                <w:sz w:val="28"/>
                <w:szCs w:val="28"/>
              </w:rPr>
              <w:t>– HS tiến hành chơi dưới sự điều khiển của GV/ Quản trò.</w:t>
            </w:r>
          </w:p>
        </w:tc>
        <w:tc>
          <w:tcPr>
            <w:tcW w:w="2065" w:type="dxa"/>
            <w:shd w:val="clear" w:color="auto" w:fill="FFFFFF" w:themeFill="background1"/>
          </w:tcPr>
          <w:p w14:paraId="0172BBC9">
            <w:pPr>
              <w:spacing w:after="160" w:line="259" w:lineRule="auto"/>
              <w:ind w:left="0" w:firstLine="0"/>
              <w:jc w:val="left"/>
              <w:rPr>
                <w:color w:val="auto"/>
                <w:sz w:val="28"/>
                <w:szCs w:val="28"/>
              </w:rPr>
            </w:pPr>
          </w:p>
        </w:tc>
      </w:tr>
      <w:tr w14:paraId="3111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4" w:type="dxa"/>
            <w:bottom w:w="0" w:type="dxa"/>
            <w:right w:w="75" w:type="dxa"/>
          </w:tblCellMar>
        </w:tblPrEx>
        <w:trPr>
          <w:trHeight w:val="2672" w:hRule="atLeast"/>
        </w:trPr>
        <w:tc>
          <w:tcPr>
            <w:tcW w:w="3864" w:type="dxa"/>
            <w:shd w:val="clear" w:color="auto" w:fill="FFFFFF" w:themeFill="background1"/>
          </w:tcPr>
          <w:p w14:paraId="1FDD8654">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Kết thúc, GV cùng HS đánh giá kết quả chơi của HS trong lớp.</w:t>
            </w:r>
          </w:p>
          <w:p w14:paraId="35E17626">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GV mời một số HS nêu cảm nhận sau khi chơi trò chơi.</w:t>
            </w:r>
          </w:p>
          <w:p w14:paraId="1CA94A9F">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GV nhận xét và kết luận: Có nhiều vấn đề học đường mà chúng ta cần nhận diện được để có hành động cụ thể nhằm ngăn chặn tác động tiêu cực của nó đến môi trường học đường và HS.</w:t>
            </w:r>
          </w:p>
        </w:tc>
        <w:tc>
          <w:tcPr>
            <w:tcW w:w="2970" w:type="dxa"/>
            <w:shd w:val="clear" w:color="auto" w:fill="FFFFFF" w:themeFill="background1"/>
          </w:tcPr>
          <w:p w14:paraId="34E0A968">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cùng GV đánh giá kết quả chơi, xác định những cá nhân/ nhóm xuất sắc nhất.</w:t>
            </w:r>
          </w:p>
          <w:p w14:paraId="20D31E78">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Một số HS nêu cảm nhận của bản thân.</w:t>
            </w:r>
          </w:p>
          <w:p w14:paraId="16DE30BF">
            <w:pPr>
              <w:spacing w:after="0" w:line="259" w:lineRule="auto"/>
              <w:ind w:left="0" w:firstLine="0"/>
              <w:jc w:val="left"/>
              <w:rPr>
                <w:color w:val="auto"/>
                <w:sz w:val="28"/>
                <w:szCs w:val="28"/>
              </w:rPr>
            </w:pPr>
            <w:r>
              <w:rPr>
                <w:rFonts w:eastAsia="Calibri"/>
                <w:color w:val="auto"/>
                <w:sz w:val="28"/>
                <w:szCs w:val="28"/>
              </w:rPr>
              <w:t xml:space="preserve"> </w:t>
            </w:r>
          </w:p>
        </w:tc>
        <w:tc>
          <w:tcPr>
            <w:tcW w:w="2065" w:type="dxa"/>
            <w:shd w:val="clear" w:color="auto" w:fill="FFFFFF" w:themeFill="background1"/>
          </w:tcPr>
          <w:p w14:paraId="14702402">
            <w:pPr>
              <w:spacing w:after="160" w:line="259" w:lineRule="auto"/>
              <w:ind w:left="0" w:firstLine="0"/>
              <w:jc w:val="left"/>
              <w:rPr>
                <w:color w:val="auto"/>
                <w:sz w:val="28"/>
                <w:szCs w:val="28"/>
              </w:rPr>
            </w:pPr>
          </w:p>
        </w:tc>
      </w:tr>
    </w:tbl>
    <w:p w14:paraId="459CC343">
      <w:pPr>
        <w:pStyle w:val="4"/>
        <w:spacing w:after="75"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4B347A24">
      <w:pPr>
        <w:spacing w:after="27" w:line="312" w:lineRule="auto"/>
        <w:ind w:left="577"/>
        <w:rPr>
          <w:color w:val="auto"/>
          <w:sz w:val="28"/>
          <w:szCs w:val="28"/>
        </w:rPr>
      </w:pPr>
      <w:r>
        <w:rPr>
          <w:b/>
          <w:color w:val="auto"/>
          <w:sz w:val="28"/>
          <w:szCs w:val="28"/>
        </w:rPr>
        <w:t>Hoạt động 1. Tìm hiểu hoạt động truyền thông trong cộng đồng về những vấn đề học đường</w:t>
      </w:r>
    </w:p>
    <w:p w14:paraId="38F25D63">
      <w:pPr>
        <w:spacing w:after="4" w:line="259" w:lineRule="auto"/>
        <w:ind w:left="563"/>
        <w:jc w:val="left"/>
        <w:rPr>
          <w:color w:val="auto"/>
          <w:sz w:val="28"/>
          <w:szCs w:val="28"/>
        </w:rPr>
      </w:pPr>
      <w:r>
        <w:rPr>
          <w:i/>
          <w:color w:val="auto"/>
          <w:sz w:val="28"/>
          <w:szCs w:val="28"/>
        </w:rPr>
        <w:t>a) Mục tiêu</w:t>
      </w:r>
    </w:p>
    <w:p w14:paraId="71DF8439">
      <w:pPr>
        <w:spacing w:after="0"/>
        <w:ind w:left="0" w:leftChars="0" w:right="4" w:firstLine="288" w:firstLineChars="103"/>
        <w:rPr>
          <w:color w:val="auto"/>
          <w:sz w:val="28"/>
          <w:szCs w:val="28"/>
        </w:rPr>
      </w:pPr>
      <w:r>
        <w:rPr>
          <w:color w:val="auto"/>
          <w:sz w:val="28"/>
          <w:szCs w:val="28"/>
          <w:u w:color="000000"/>
        </w:rPr>
        <w:t xml:space="preserve">– </w:t>
      </w:r>
      <w:r>
        <w:rPr>
          <w:color w:val="auto"/>
          <w:sz w:val="28"/>
          <w:szCs w:val="28"/>
        </w:rPr>
        <w:t xml:space="preserve">HS xác định được những vấn đề học đường mà HS có thể tham gia truyền thông trong cộng đồng. </w:t>
      </w:r>
    </w:p>
    <w:p w14:paraId="522CFBF5">
      <w:pPr>
        <w:spacing w:after="79"/>
        <w:ind w:left="0" w:leftChars="0" w:right="4" w:firstLine="288" w:firstLineChars="103"/>
        <w:rPr>
          <w:color w:val="auto"/>
          <w:sz w:val="28"/>
          <w:szCs w:val="28"/>
        </w:rPr>
      </w:pPr>
      <w:r>
        <w:rPr>
          <w:color w:val="auto"/>
          <w:sz w:val="28"/>
          <w:szCs w:val="28"/>
          <w:u w:color="000000"/>
        </w:rPr>
        <w:t xml:space="preserve">– </w:t>
      </w:r>
      <w:r>
        <w:rPr>
          <w:color w:val="auto"/>
          <w:sz w:val="28"/>
          <w:szCs w:val="28"/>
        </w:rPr>
        <w:t xml:space="preserve">Chia sẻ được một hoạt động truyền thông trong cộng đồng về vấn đề học đường mà HS từng tham gia. </w:t>
      </w:r>
    </w:p>
    <w:p w14:paraId="10239348">
      <w:pPr>
        <w:spacing w:after="4" w:line="259" w:lineRule="auto"/>
        <w:ind w:left="563"/>
        <w:jc w:val="left"/>
        <w:rPr>
          <w:color w:val="auto"/>
          <w:sz w:val="28"/>
          <w:szCs w:val="28"/>
        </w:rPr>
      </w:pPr>
      <w:r>
        <w:rPr>
          <w:i/>
          <w:color w:val="auto"/>
          <w:sz w:val="28"/>
          <w:szCs w:val="28"/>
        </w:rPr>
        <w:t>b) Tổ chức thực hiện</w:t>
      </w:r>
    </w:p>
    <w:tbl>
      <w:tblPr>
        <w:tblStyle w:val="11"/>
        <w:tblW w:w="873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4236"/>
        <w:gridCol w:w="2126"/>
        <w:gridCol w:w="2368"/>
      </w:tblGrid>
      <w:tr w14:paraId="69D6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4236" w:type="dxa"/>
            <w:shd w:val="clear" w:color="auto" w:fill="FFFFFF" w:themeFill="background1"/>
            <w:vAlign w:val="center"/>
          </w:tcPr>
          <w:p w14:paraId="783C2301">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126" w:type="dxa"/>
            <w:shd w:val="clear" w:color="auto" w:fill="FFFFFF" w:themeFill="background1"/>
            <w:vAlign w:val="center"/>
          </w:tcPr>
          <w:p w14:paraId="40B42A81">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368" w:type="dxa"/>
            <w:shd w:val="clear" w:color="auto" w:fill="FFFFFF" w:themeFill="background1"/>
          </w:tcPr>
          <w:p w14:paraId="364E7C77">
            <w:pPr>
              <w:spacing w:after="0" w:line="259" w:lineRule="auto"/>
              <w:ind w:left="168" w:right="129" w:firstLine="0"/>
              <w:jc w:val="center"/>
              <w:rPr>
                <w:color w:val="auto"/>
                <w:sz w:val="28"/>
                <w:szCs w:val="28"/>
              </w:rPr>
            </w:pPr>
            <w:r>
              <w:rPr>
                <w:rFonts w:eastAsia="Calibri"/>
                <w:b/>
                <w:color w:val="auto"/>
                <w:sz w:val="28"/>
                <w:szCs w:val="28"/>
              </w:rPr>
              <w:t>Sản phẩm/ Kết quả  cần đạt</w:t>
            </w:r>
          </w:p>
        </w:tc>
      </w:tr>
      <w:tr w14:paraId="6E90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8" w:hRule="atLeast"/>
        </w:trPr>
        <w:tc>
          <w:tcPr>
            <w:tcW w:w="4236" w:type="dxa"/>
            <w:shd w:val="clear" w:color="auto" w:fill="FFFFFF" w:themeFill="background1"/>
          </w:tcPr>
          <w:p w14:paraId="2BE00409">
            <w:pPr>
              <w:spacing w:after="0" w:line="259" w:lineRule="auto"/>
              <w:ind w:left="0" w:right="38" w:firstLine="0"/>
              <w:rPr>
                <w:color w:val="auto"/>
                <w:sz w:val="28"/>
                <w:szCs w:val="28"/>
              </w:rPr>
            </w:pPr>
            <w:r>
              <w:rPr>
                <w:rFonts w:eastAsia="Calibri"/>
                <w:color w:val="auto"/>
                <w:sz w:val="28"/>
                <w:szCs w:val="28"/>
              </w:rPr>
              <w:t xml:space="preserve">– GV giao nhiệm vụ và hướng dẫn HS thực hiện nhiệm vụ dựa vào gợi ý ở mục 1, hoạt động 1, trang 39 (SGK). </w:t>
            </w:r>
          </w:p>
        </w:tc>
        <w:tc>
          <w:tcPr>
            <w:tcW w:w="2126" w:type="dxa"/>
            <w:shd w:val="clear" w:color="auto" w:fill="FFFFFF" w:themeFill="background1"/>
          </w:tcPr>
          <w:p w14:paraId="05C7176F">
            <w:pPr>
              <w:spacing w:after="0" w:line="259" w:lineRule="auto"/>
              <w:ind w:left="0" w:firstLine="0"/>
              <w:jc w:val="left"/>
              <w:rPr>
                <w:color w:val="auto"/>
                <w:sz w:val="28"/>
                <w:szCs w:val="28"/>
              </w:rPr>
            </w:pPr>
            <w:r>
              <w:rPr>
                <w:rFonts w:eastAsia="Calibri"/>
                <w:color w:val="auto"/>
                <w:sz w:val="28"/>
                <w:szCs w:val="28"/>
              </w:rPr>
              <w:t>– Tiếp nhận nhiệm vụ.</w:t>
            </w:r>
          </w:p>
        </w:tc>
        <w:tc>
          <w:tcPr>
            <w:tcW w:w="2368" w:type="dxa"/>
            <w:shd w:val="clear" w:color="auto" w:fill="FFFFFF" w:themeFill="background1"/>
          </w:tcPr>
          <w:p w14:paraId="3EF30A35">
            <w:pPr>
              <w:spacing w:after="0" w:line="259" w:lineRule="auto"/>
              <w:ind w:left="0" w:right="38" w:firstLine="0"/>
              <w:rPr>
                <w:color w:val="auto"/>
                <w:sz w:val="28"/>
                <w:szCs w:val="28"/>
              </w:rPr>
            </w:pPr>
            <w:r>
              <w:rPr>
                <w:rFonts w:eastAsia="Calibri"/>
                <w:color w:val="auto"/>
                <w:sz w:val="28"/>
                <w:szCs w:val="28"/>
              </w:rPr>
              <w:t>Sản phẩm hoạt động của mỗi HS là hai tấm thẻ trên có ghi tên những vấn đề học đường và những hoạt động truyền thông trong cộng đồng mà HS có thể tham gia.</w:t>
            </w:r>
          </w:p>
        </w:tc>
      </w:tr>
      <w:tr w14:paraId="14CA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33" w:type="dxa"/>
            <w:right w:w="75" w:type="dxa"/>
          </w:tblCellMar>
        </w:tblPrEx>
        <w:trPr>
          <w:trHeight w:val="2432" w:hRule="atLeast"/>
        </w:trPr>
        <w:tc>
          <w:tcPr>
            <w:tcW w:w="4236" w:type="dxa"/>
            <w:shd w:val="clear" w:color="auto" w:fill="FFFFFF" w:themeFill="background1"/>
          </w:tcPr>
          <w:p w14:paraId="208A4FC4">
            <w:pPr>
              <w:spacing w:after="16" w:line="259" w:lineRule="auto"/>
              <w:ind w:left="0" w:firstLine="0"/>
              <w:jc w:val="left"/>
              <w:rPr>
                <w:color w:val="auto"/>
                <w:sz w:val="28"/>
                <w:szCs w:val="28"/>
              </w:rPr>
            </w:pPr>
            <w:r>
              <w:rPr>
                <w:rFonts w:eastAsia="Calibri"/>
                <w:color w:val="auto"/>
                <w:sz w:val="28"/>
                <w:szCs w:val="28"/>
              </w:rPr>
              <w:t>– GV tổ chức cho HS thực hiện nhiệm vụ:</w:t>
            </w:r>
          </w:p>
          <w:p w14:paraId="47A18DBD">
            <w:pPr>
              <w:spacing w:after="57" w:line="226" w:lineRule="auto"/>
              <w:ind w:left="0" w:right="38" w:firstLine="0"/>
              <w:rPr>
                <w:color w:val="auto"/>
                <w:sz w:val="28"/>
                <w:szCs w:val="28"/>
              </w:rPr>
            </w:pPr>
            <w:r>
              <w:rPr>
                <w:rFonts w:eastAsia="Calibri"/>
                <w:color w:val="auto"/>
                <w:sz w:val="28"/>
                <w:szCs w:val="28"/>
              </w:rPr>
              <w:t xml:space="preserve">+ Phát cho mỗi HS 2 thẻ màu, yêu cầu HS ghi tên những vấn đề học đường lên 1 thẻ và ghi tên của những hoạt động truyền thông trong cộng đồng mà HS có thể tham gia lên thẻ còn lại. </w:t>
            </w:r>
          </w:p>
          <w:p w14:paraId="65411094">
            <w:pPr>
              <w:spacing w:after="0" w:line="259" w:lineRule="auto"/>
              <w:ind w:left="0" w:right="38" w:firstLine="0"/>
              <w:rPr>
                <w:color w:val="auto"/>
                <w:sz w:val="28"/>
                <w:szCs w:val="28"/>
              </w:rPr>
            </w:pPr>
            <w:r>
              <w:rPr>
                <w:rFonts w:eastAsia="Calibri"/>
                <w:color w:val="auto"/>
                <w:sz w:val="28"/>
                <w:szCs w:val="28"/>
              </w:rPr>
              <w:t>+ GV chia bảng làm 2 phần: 1/ Những vấn đề học đường; 2/ Tên của những hoạt động truyền thông trong cộng đồng HS có thể tham gia.</w:t>
            </w:r>
          </w:p>
        </w:tc>
        <w:tc>
          <w:tcPr>
            <w:tcW w:w="2126" w:type="dxa"/>
            <w:shd w:val="clear" w:color="auto" w:fill="FFFFFF" w:themeFill="background1"/>
          </w:tcPr>
          <w:p w14:paraId="6581EDA5">
            <w:pPr>
              <w:spacing w:after="0" w:line="259" w:lineRule="auto"/>
              <w:ind w:left="0" w:right="38" w:firstLine="0"/>
              <w:rPr>
                <w:color w:val="auto"/>
                <w:sz w:val="28"/>
                <w:szCs w:val="28"/>
              </w:rPr>
            </w:pPr>
            <w:r>
              <w:rPr>
                <w:rFonts w:eastAsia="Calibri"/>
                <w:color w:val="auto"/>
                <w:sz w:val="28"/>
                <w:szCs w:val="28"/>
              </w:rPr>
              <w:t xml:space="preserve">– Suy nghĩ, ghi nội dung phù hợp lên 2 thẻ và dán mỗi thẻ vào một cột trên bảng. </w:t>
            </w:r>
          </w:p>
        </w:tc>
        <w:tc>
          <w:tcPr>
            <w:tcW w:w="2367" w:type="dxa"/>
            <w:shd w:val="clear" w:color="auto" w:fill="FFFFFF" w:themeFill="background1"/>
          </w:tcPr>
          <w:p w14:paraId="6D6FCE18">
            <w:pPr>
              <w:spacing w:after="160" w:line="259" w:lineRule="auto"/>
              <w:ind w:left="0" w:firstLine="0"/>
              <w:jc w:val="left"/>
              <w:rPr>
                <w:color w:val="auto"/>
                <w:sz w:val="28"/>
                <w:szCs w:val="28"/>
              </w:rPr>
            </w:pPr>
          </w:p>
        </w:tc>
      </w:tr>
      <w:tr w14:paraId="7E6A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33" w:type="dxa"/>
            <w:right w:w="75" w:type="dxa"/>
          </w:tblCellMar>
        </w:tblPrEx>
        <w:trPr>
          <w:trHeight w:val="90" w:hRule="atLeast"/>
        </w:trPr>
        <w:tc>
          <w:tcPr>
            <w:tcW w:w="4236" w:type="dxa"/>
            <w:shd w:val="clear" w:color="auto" w:fill="FFFFFF" w:themeFill="background1"/>
          </w:tcPr>
          <w:p w14:paraId="4B38DD18">
            <w:pPr>
              <w:spacing w:after="74" w:line="226"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cùng HS tổng hợp ý kiến ghi trên các thẻ dán trên bảng và kết luận về những vấn đề học đường mà HS có thể tham gia truyền thông trong cộng đồng.</w:t>
            </w:r>
          </w:p>
          <w:p w14:paraId="5358D929">
            <w:pPr>
              <w:spacing w:after="57" w:line="226"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tiếp tục yêu cầu những HS đã tham gia hoạt động truyền thông trong cộng đồng chia sẻ ý kiến về những nội dung sau:</w:t>
            </w:r>
          </w:p>
          <w:p w14:paraId="5557B478">
            <w:pPr>
              <w:spacing w:after="57" w:line="226" w:lineRule="auto"/>
              <w:ind w:left="0" w:firstLine="0"/>
              <w:jc w:val="left"/>
              <w:rPr>
                <w:color w:val="auto"/>
                <w:sz w:val="28"/>
                <w:szCs w:val="28"/>
              </w:rPr>
            </w:pPr>
            <w:r>
              <w:rPr>
                <w:rFonts w:eastAsia="Calibri"/>
                <w:color w:val="auto"/>
                <w:sz w:val="28"/>
                <w:szCs w:val="28"/>
              </w:rPr>
              <w:t>+ Mục đích, nội dung của các hoạt động truyền thông.</w:t>
            </w:r>
          </w:p>
          <w:p w14:paraId="5F20BFB9">
            <w:pPr>
              <w:spacing w:after="57" w:line="226" w:lineRule="auto"/>
              <w:ind w:left="0" w:firstLine="0"/>
              <w:jc w:val="left"/>
              <w:rPr>
                <w:color w:val="auto"/>
                <w:sz w:val="28"/>
                <w:szCs w:val="28"/>
              </w:rPr>
            </w:pPr>
            <w:r>
              <w:rPr>
                <w:rFonts w:eastAsia="Calibri"/>
                <w:color w:val="auto"/>
                <w:sz w:val="28"/>
                <w:szCs w:val="28"/>
              </w:rPr>
              <w:t>+ Thuận lợi, khó khăn khi tham gia các hoạt động truyền thông.</w:t>
            </w:r>
          </w:p>
          <w:p w14:paraId="71ACB851">
            <w:pPr>
              <w:spacing w:after="0" w:line="259" w:lineRule="auto"/>
              <w:ind w:left="0" w:firstLine="0"/>
              <w:rPr>
                <w:color w:val="auto"/>
                <w:sz w:val="28"/>
                <w:szCs w:val="28"/>
              </w:rPr>
            </w:pPr>
            <w:r>
              <w:rPr>
                <w:rFonts w:eastAsia="Calibri"/>
                <w:color w:val="auto"/>
                <w:sz w:val="28"/>
                <w:szCs w:val="28"/>
              </w:rPr>
              <w:t xml:space="preserve">+ Vai trò, hoạt động của bản thân HS khi tham gia các hoạt động truyền thông. </w:t>
            </w:r>
          </w:p>
        </w:tc>
        <w:tc>
          <w:tcPr>
            <w:tcW w:w="2126" w:type="dxa"/>
            <w:shd w:val="clear" w:color="auto" w:fill="FFFFFF" w:themeFill="background1"/>
            <w:vAlign w:val="bottom"/>
          </w:tcPr>
          <w:p w14:paraId="1BDE60A2">
            <w:pPr>
              <w:spacing w:after="57" w:line="226"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chia sẻ một số nội dung về những hoạt động truyền thông trong cộng đồng bản thân đã tham gia theo yêu cầu của GV.</w:t>
            </w:r>
          </w:p>
          <w:p w14:paraId="456884C4">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Cả lớp lắng nghe và nêu câu hỏi hoặc bình luận.</w:t>
            </w:r>
          </w:p>
        </w:tc>
        <w:tc>
          <w:tcPr>
            <w:tcW w:w="2367" w:type="dxa"/>
            <w:shd w:val="clear" w:color="auto" w:fill="FFFFFF" w:themeFill="background1"/>
          </w:tcPr>
          <w:p w14:paraId="247CCAB1">
            <w:pPr>
              <w:spacing w:after="160" w:line="259" w:lineRule="auto"/>
              <w:ind w:left="0" w:firstLine="0"/>
              <w:jc w:val="left"/>
              <w:rPr>
                <w:color w:val="auto"/>
                <w:sz w:val="28"/>
                <w:szCs w:val="28"/>
              </w:rPr>
            </w:pPr>
          </w:p>
        </w:tc>
      </w:tr>
      <w:tr w14:paraId="2DF8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33" w:type="dxa"/>
            <w:right w:w="75" w:type="dxa"/>
          </w:tblCellMar>
        </w:tblPrEx>
        <w:trPr>
          <w:trHeight w:val="1093" w:hRule="atLeast"/>
        </w:trPr>
        <w:tc>
          <w:tcPr>
            <w:tcW w:w="4236" w:type="dxa"/>
            <w:shd w:val="clear" w:color="auto" w:fill="FFFFFF" w:themeFill="background1"/>
          </w:tcPr>
          <w:p w14:paraId="3BD2EEA2">
            <w:pPr>
              <w:spacing w:after="0" w:line="259" w:lineRule="auto"/>
              <w:ind w:left="0" w:right="38" w:firstLine="0"/>
              <w:rPr>
                <w:color w:val="auto"/>
                <w:sz w:val="28"/>
                <w:szCs w:val="28"/>
              </w:rPr>
            </w:pPr>
            <w:r>
              <w:rPr>
                <w:rFonts w:eastAsia="Calibri"/>
                <w:color w:val="auto"/>
                <w:sz w:val="28"/>
                <w:szCs w:val="28"/>
              </w:rPr>
              <w:t xml:space="preserve">– GV kết luận về những vấn đề học đường phổ biến hiện nay và những loại hình, hoạt động truyền thông trong cộng đồng mà HS có thể tham gia. </w:t>
            </w:r>
          </w:p>
        </w:tc>
        <w:tc>
          <w:tcPr>
            <w:tcW w:w="2126" w:type="dxa"/>
            <w:shd w:val="clear" w:color="auto" w:fill="FFFFFF" w:themeFill="background1"/>
          </w:tcPr>
          <w:p w14:paraId="7B6C5EAA">
            <w:pPr>
              <w:spacing w:after="0" w:line="259" w:lineRule="auto"/>
              <w:ind w:left="0" w:firstLine="0"/>
              <w:rPr>
                <w:color w:val="auto"/>
                <w:sz w:val="28"/>
                <w:szCs w:val="28"/>
              </w:rPr>
            </w:pPr>
            <w:r>
              <w:rPr>
                <w:rFonts w:eastAsia="Calibri"/>
                <w:color w:val="auto"/>
                <w:sz w:val="28"/>
                <w:szCs w:val="28"/>
              </w:rPr>
              <w:t>– Ghi chép lại thu hoạch hoạt động 1.</w:t>
            </w:r>
          </w:p>
        </w:tc>
        <w:tc>
          <w:tcPr>
            <w:tcW w:w="2367" w:type="dxa"/>
            <w:shd w:val="clear" w:color="auto" w:fill="FFFFFF" w:themeFill="background1"/>
          </w:tcPr>
          <w:p w14:paraId="4250B475">
            <w:pPr>
              <w:spacing w:after="160" w:line="259" w:lineRule="auto"/>
              <w:ind w:left="0" w:firstLine="0"/>
              <w:jc w:val="left"/>
              <w:rPr>
                <w:color w:val="auto"/>
                <w:sz w:val="28"/>
                <w:szCs w:val="28"/>
              </w:rPr>
            </w:pPr>
          </w:p>
        </w:tc>
      </w:tr>
    </w:tbl>
    <w:p w14:paraId="1CAC7B12">
      <w:pPr>
        <w:pStyle w:val="4"/>
        <w:spacing w:after="47"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06E24D72">
      <w:pPr>
        <w:spacing w:after="27" w:line="312" w:lineRule="auto"/>
        <w:ind w:left="280" w:right="272"/>
        <w:rPr>
          <w:b/>
          <w:color w:val="auto"/>
          <w:sz w:val="28"/>
          <w:szCs w:val="28"/>
        </w:rPr>
      </w:pPr>
      <w:r>
        <w:rPr>
          <w:b/>
          <w:color w:val="auto"/>
          <w:sz w:val="28"/>
          <w:szCs w:val="28"/>
        </w:rPr>
        <w:t xml:space="preserve">Hoạt động 2. Xây dựng kế hoạch truyền thông trong cộng đồng về vấn đề học đường </w:t>
      </w:r>
    </w:p>
    <w:p w14:paraId="16B33BED">
      <w:pPr>
        <w:spacing w:after="27" w:line="312" w:lineRule="auto"/>
        <w:ind w:left="280" w:right="272"/>
        <w:rPr>
          <w:color w:val="auto"/>
          <w:sz w:val="28"/>
          <w:szCs w:val="28"/>
        </w:rPr>
      </w:pPr>
      <w:r>
        <w:rPr>
          <w:i/>
          <w:color w:val="auto"/>
          <w:sz w:val="28"/>
          <w:szCs w:val="28"/>
        </w:rPr>
        <w:t>a) Mục tiêu</w:t>
      </w:r>
    </w:p>
    <w:p w14:paraId="793FD305">
      <w:pPr>
        <w:spacing w:after="0"/>
        <w:ind w:left="279" w:right="4"/>
        <w:rPr>
          <w:color w:val="auto"/>
          <w:sz w:val="28"/>
          <w:szCs w:val="28"/>
        </w:rPr>
      </w:pPr>
      <w:r>
        <w:rPr>
          <w:color w:val="auto"/>
          <w:sz w:val="28"/>
          <w:szCs w:val="28"/>
        </w:rPr>
        <w:t>HS xây dựng được kế hoạch truyền thông trong cộng đồng về một vấn đề học đường.</w:t>
      </w:r>
    </w:p>
    <w:p w14:paraId="45D453F0">
      <w:pPr>
        <w:spacing w:after="0"/>
        <w:ind w:left="279" w:right="4"/>
        <w:rPr>
          <w:color w:val="auto"/>
          <w:sz w:val="28"/>
          <w:szCs w:val="28"/>
        </w:rPr>
      </w:pPr>
      <w:r>
        <w:rPr>
          <w:color w:val="auto"/>
          <w:sz w:val="28"/>
          <w:szCs w:val="28"/>
        </w:rPr>
        <w:t xml:space="preserve"> </w:t>
      </w:r>
      <w:r>
        <w:rPr>
          <w:i/>
          <w:color w:val="auto"/>
          <w:sz w:val="28"/>
          <w:szCs w:val="28"/>
        </w:rPr>
        <w:t>b) Tổ chức thực hiện</w:t>
      </w:r>
    </w:p>
    <w:tbl>
      <w:tblPr>
        <w:tblStyle w:val="11"/>
        <w:tblW w:w="8739"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4" w:type="dxa"/>
          <w:bottom w:w="0" w:type="dxa"/>
          <w:right w:w="75" w:type="dxa"/>
        </w:tblCellMar>
      </w:tblPr>
      <w:tblGrid>
        <w:gridCol w:w="3823"/>
        <w:gridCol w:w="2895"/>
        <w:gridCol w:w="2014"/>
        <w:gridCol w:w="7"/>
      </w:tblGrid>
      <w:tr w14:paraId="3FFB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4" w:type="dxa"/>
            <w:bottom w:w="0" w:type="dxa"/>
            <w:right w:w="75" w:type="dxa"/>
          </w:tblCellMar>
        </w:tblPrEx>
        <w:trPr>
          <w:trHeight w:val="677" w:hRule="atLeast"/>
        </w:trPr>
        <w:tc>
          <w:tcPr>
            <w:tcW w:w="3823" w:type="dxa"/>
            <w:shd w:val="clear" w:color="auto" w:fill="FFFFFF" w:themeFill="background1"/>
            <w:vAlign w:val="center"/>
          </w:tcPr>
          <w:p w14:paraId="27FA7E1F">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95" w:type="dxa"/>
            <w:shd w:val="clear" w:color="auto" w:fill="FFFFFF" w:themeFill="background1"/>
            <w:vAlign w:val="center"/>
          </w:tcPr>
          <w:p w14:paraId="156B52BF">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021" w:type="dxa"/>
            <w:gridSpan w:val="2"/>
            <w:shd w:val="clear" w:color="auto" w:fill="FFFFFF" w:themeFill="background1"/>
          </w:tcPr>
          <w:p w14:paraId="19464CAB">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6FF2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4" w:type="dxa"/>
            <w:bottom w:w="0" w:type="dxa"/>
            <w:right w:w="75" w:type="dxa"/>
          </w:tblCellMar>
        </w:tblPrEx>
        <w:trPr>
          <w:trHeight w:val="2254" w:hRule="atLeast"/>
        </w:trPr>
        <w:tc>
          <w:tcPr>
            <w:tcW w:w="3823" w:type="dxa"/>
            <w:shd w:val="clear" w:color="auto" w:fill="FFFFFF" w:themeFill="background1"/>
          </w:tcPr>
          <w:p w14:paraId="2EF72BE2">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yêu cầu HS: Lựa chọn một vấn đề học đường và lập kế hoạch truyền thông trong cộng đồng.</w:t>
            </w:r>
          </w:p>
          <w:p w14:paraId="25804F4C">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Hướng dẫn HS lập kế hoạch dựa vào gợi ý </w:t>
            </w:r>
            <w:r>
              <w:rPr>
                <w:rFonts w:eastAsia="Calibri"/>
                <w:i/>
                <w:color w:val="auto"/>
                <w:sz w:val="28"/>
                <w:szCs w:val="28"/>
              </w:rPr>
              <w:t>Kế hoạch tổ chức truyền thông trong cộng đồng về vấn đề “HS giao tiếp, ứng xử có văn hoá”</w:t>
            </w:r>
            <w:r>
              <w:rPr>
                <w:rFonts w:eastAsia="Calibri"/>
                <w:color w:val="auto"/>
                <w:sz w:val="28"/>
                <w:szCs w:val="28"/>
              </w:rPr>
              <w:t>, hoạt động 2, trang 39 (SGK) để thực hiện nhiệm vụ.</w:t>
            </w:r>
          </w:p>
        </w:tc>
        <w:tc>
          <w:tcPr>
            <w:tcW w:w="2895" w:type="dxa"/>
            <w:shd w:val="clear" w:color="auto" w:fill="FFFFFF" w:themeFill="background1"/>
          </w:tcPr>
          <w:p w14:paraId="31E4F33C">
            <w:pPr>
              <w:spacing w:after="0" w:line="259" w:lineRule="auto"/>
              <w:ind w:left="0" w:firstLine="0"/>
              <w:rPr>
                <w:color w:val="auto"/>
                <w:sz w:val="28"/>
                <w:szCs w:val="28"/>
              </w:rPr>
            </w:pPr>
            <w:r>
              <w:rPr>
                <w:rFonts w:eastAsia="Calibri"/>
                <w:color w:val="auto"/>
                <w:sz w:val="28"/>
                <w:szCs w:val="28"/>
              </w:rPr>
              <w:t>– Lắng nghe GV giao nhiệm vụ và hướng dẫn thực hiện nhiệm vụ.</w:t>
            </w:r>
          </w:p>
        </w:tc>
        <w:tc>
          <w:tcPr>
            <w:tcW w:w="2021" w:type="dxa"/>
            <w:gridSpan w:val="2"/>
            <w:shd w:val="clear" w:color="auto" w:fill="FFFFFF" w:themeFill="background1"/>
          </w:tcPr>
          <w:p w14:paraId="1401438A">
            <w:pPr>
              <w:spacing w:after="0" w:line="259" w:lineRule="auto"/>
              <w:ind w:left="0" w:right="38" w:firstLine="0"/>
              <w:rPr>
                <w:color w:val="auto"/>
                <w:sz w:val="28"/>
                <w:szCs w:val="28"/>
              </w:rPr>
            </w:pPr>
            <w:r>
              <w:rPr>
                <w:rFonts w:eastAsia="Calibri"/>
                <w:color w:val="auto"/>
                <w:sz w:val="28"/>
                <w:szCs w:val="28"/>
              </w:rPr>
              <w:t>Mỗi nhóm HS cần có một sản phẩm là bản kế hoạch truyền thông trong cộng đồng về vấn đề HS giao tiếp, ứng xử có văn hoá trên mạng xã hội.</w:t>
            </w:r>
          </w:p>
        </w:tc>
      </w:tr>
      <w:tr w14:paraId="2D44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0" w:type="dxa"/>
            <w:right w:w="75" w:type="dxa"/>
          </w:tblCellMar>
        </w:tblPrEx>
        <w:trPr>
          <w:gridAfter w:val="1"/>
          <w:wAfter w:w="7" w:type="dxa"/>
          <w:trHeight w:val="2120" w:hRule="atLeast"/>
        </w:trPr>
        <w:tc>
          <w:tcPr>
            <w:tcW w:w="3823" w:type="dxa"/>
            <w:shd w:val="clear" w:color="auto" w:fill="FFFFFF" w:themeFill="background1"/>
          </w:tcPr>
          <w:p w14:paraId="0F265497">
            <w:pPr>
              <w:spacing w:after="28" w:line="244" w:lineRule="auto"/>
              <w:ind w:left="0" w:right="38" w:firstLine="0"/>
              <w:rPr>
                <w:color w:val="auto"/>
                <w:sz w:val="28"/>
                <w:szCs w:val="28"/>
              </w:rPr>
            </w:pPr>
            <w:r>
              <w:rPr>
                <w:rFonts w:eastAsia="Calibri"/>
                <w:color w:val="auto"/>
                <w:sz w:val="28"/>
                <w:szCs w:val="28"/>
              </w:rPr>
              <w:t>– GV tổ chức cho HS thực hiện nhiệm vụ: + Tổ chức cho HS thực hành theo nhóm, khoảng 5 – 7 HS/ nhóm.</w:t>
            </w:r>
          </w:p>
          <w:p w14:paraId="407C547E">
            <w:pPr>
              <w:spacing w:after="0" w:line="259" w:lineRule="auto"/>
              <w:ind w:left="0" w:right="38" w:firstLine="0"/>
              <w:rPr>
                <w:color w:val="auto"/>
                <w:sz w:val="28"/>
                <w:szCs w:val="28"/>
              </w:rPr>
            </w:pPr>
            <w:r>
              <w:rPr>
                <w:rFonts w:eastAsia="Calibri"/>
                <w:color w:val="auto"/>
                <w:sz w:val="28"/>
                <w:szCs w:val="28"/>
              </w:rPr>
              <w:t>+ Hướng dẫn HS thảo luận và ghi kế hoạch đã thống nhất trong nhóm vào tờ giấy khổ A0, A1 hoặc bảng to có 2 mặt để trình bày trước lớp.</w:t>
            </w:r>
          </w:p>
        </w:tc>
        <w:tc>
          <w:tcPr>
            <w:tcW w:w="2895" w:type="dxa"/>
            <w:shd w:val="clear" w:color="auto" w:fill="FFFFFF" w:themeFill="background1"/>
          </w:tcPr>
          <w:p w14:paraId="6E4D0B76">
            <w:pPr>
              <w:spacing w:after="0" w:line="259" w:lineRule="auto"/>
              <w:ind w:left="0" w:right="38" w:firstLine="0"/>
              <w:rPr>
                <w:color w:val="auto"/>
                <w:sz w:val="28"/>
                <w:szCs w:val="28"/>
              </w:rPr>
            </w:pPr>
            <w:r>
              <w:rPr>
                <w:rFonts w:eastAsia="Calibri"/>
                <w:color w:val="auto"/>
                <w:sz w:val="28"/>
                <w:szCs w:val="28"/>
              </w:rPr>
              <w:t xml:space="preserve">– HS làm việc nhóm, lựa chọn một trong các vấn đề học đường đã được nêu trong hoạt động 1 và lập kế hoạch cho buổi truyền thông trong cộng đồng về vấn đề đó. </w:t>
            </w:r>
          </w:p>
        </w:tc>
        <w:tc>
          <w:tcPr>
            <w:tcW w:w="2014" w:type="dxa"/>
            <w:shd w:val="clear" w:color="auto" w:fill="FFFFFF" w:themeFill="background1"/>
          </w:tcPr>
          <w:p w14:paraId="7C0B3880">
            <w:pPr>
              <w:spacing w:after="0" w:line="259" w:lineRule="auto"/>
              <w:ind w:left="0" w:right="38" w:firstLine="0"/>
              <w:rPr>
                <w:color w:val="auto"/>
                <w:sz w:val="28"/>
                <w:szCs w:val="28"/>
              </w:rPr>
            </w:pPr>
            <w:r>
              <w:rPr>
                <w:rFonts w:eastAsia="Calibri"/>
                <w:color w:val="auto"/>
                <w:sz w:val="28"/>
                <w:szCs w:val="28"/>
              </w:rPr>
              <w:t>Kế hoạch truyền thông được xây dựng phải đảm bảo tính khả thi và hiệu quả.</w:t>
            </w:r>
          </w:p>
        </w:tc>
      </w:tr>
      <w:tr w14:paraId="55D7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4" w:type="dxa"/>
            <w:bottom w:w="0" w:type="dxa"/>
            <w:right w:w="75" w:type="dxa"/>
          </w:tblCellMar>
        </w:tblPrEx>
        <w:trPr>
          <w:gridAfter w:val="1"/>
          <w:wAfter w:w="7" w:type="dxa"/>
          <w:trHeight w:val="2297" w:hRule="atLeast"/>
        </w:trPr>
        <w:tc>
          <w:tcPr>
            <w:tcW w:w="3823" w:type="dxa"/>
            <w:shd w:val="clear" w:color="auto" w:fill="FFFFFF" w:themeFill="background1"/>
          </w:tcPr>
          <w:p w14:paraId="74248597">
            <w:pPr>
              <w:spacing w:after="383"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GV phân chia vị trí đính kết quả hoạt động cho các nhóm.</w:t>
            </w:r>
          </w:p>
          <w:p w14:paraId="567E2548">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Tổ chức cho các nhóm trình bày kế hoạch đã xây dựng.</w:t>
            </w:r>
          </w:p>
        </w:tc>
        <w:tc>
          <w:tcPr>
            <w:tcW w:w="2895" w:type="dxa"/>
            <w:shd w:val="clear" w:color="auto" w:fill="FFFFFF" w:themeFill="background1"/>
          </w:tcPr>
          <w:p w14:paraId="2C656A11">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Các nhóm HS đính kết quả lập kế hoạch của nhóm vào vị trí được phân công. </w:t>
            </w:r>
          </w:p>
          <w:p w14:paraId="5A35BD40">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Lần lượt đại diện của các nhóm trình bày kế hoạch truyền thông trong cộng đồng của nhóm mình. Các nhóm khác lắng nghe, nhận xét và bổ sung ý kiến. </w:t>
            </w:r>
          </w:p>
        </w:tc>
        <w:tc>
          <w:tcPr>
            <w:tcW w:w="2014" w:type="dxa"/>
            <w:shd w:val="clear" w:color="auto" w:fill="FFFFFF" w:themeFill="background1"/>
          </w:tcPr>
          <w:p w14:paraId="42772374">
            <w:pPr>
              <w:spacing w:after="160" w:line="259" w:lineRule="auto"/>
              <w:ind w:left="0" w:firstLine="0"/>
              <w:jc w:val="left"/>
              <w:rPr>
                <w:color w:val="auto"/>
                <w:sz w:val="28"/>
                <w:szCs w:val="28"/>
              </w:rPr>
            </w:pPr>
          </w:p>
        </w:tc>
      </w:tr>
      <w:tr w14:paraId="36B1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0" w:type="dxa"/>
            <w:right w:w="75" w:type="dxa"/>
          </w:tblCellMar>
        </w:tblPrEx>
        <w:trPr>
          <w:gridAfter w:val="1"/>
          <w:wAfter w:w="7" w:type="dxa"/>
          <w:trHeight w:val="1081" w:hRule="atLeast"/>
        </w:trPr>
        <w:tc>
          <w:tcPr>
            <w:tcW w:w="3823" w:type="dxa"/>
            <w:shd w:val="clear" w:color="auto" w:fill="FFFFFF" w:themeFill="background1"/>
          </w:tcPr>
          <w:p w14:paraId="775E7C98">
            <w:pPr>
              <w:spacing w:after="0" w:line="259" w:lineRule="auto"/>
              <w:ind w:left="1" w:right="38" w:firstLine="0"/>
              <w:rPr>
                <w:color w:val="auto"/>
                <w:sz w:val="28"/>
                <w:szCs w:val="28"/>
              </w:rPr>
            </w:pPr>
            <w:r>
              <w:rPr>
                <w:rFonts w:eastAsia="Calibri"/>
                <w:color w:val="auto"/>
                <w:sz w:val="28"/>
                <w:szCs w:val="28"/>
              </w:rPr>
              <w:t>– GV nhận xét chung về sự tham gia và sản phẩm của các nhóm; chỉ ra những điểm mỗi nhóm cần điều chỉnh, hoàn thiện.</w:t>
            </w:r>
          </w:p>
        </w:tc>
        <w:tc>
          <w:tcPr>
            <w:tcW w:w="2895" w:type="dxa"/>
            <w:shd w:val="clear" w:color="auto" w:fill="FFFFFF" w:themeFill="background1"/>
          </w:tcPr>
          <w:p w14:paraId="72D77109">
            <w:pPr>
              <w:spacing w:after="0" w:line="259" w:lineRule="auto"/>
              <w:ind w:left="1" w:firstLine="0"/>
              <w:rPr>
                <w:color w:val="auto"/>
                <w:sz w:val="28"/>
                <w:szCs w:val="28"/>
              </w:rPr>
            </w:pPr>
            <w:r>
              <w:rPr>
                <w:rFonts w:eastAsia="Calibri"/>
                <w:color w:val="auto"/>
                <w:sz w:val="28"/>
                <w:szCs w:val="28"/>
              </w:rPr>
              <w:t>– Các nhóm HS hoàn thiện kế hoạch của nhóm mình.</w:t>
            </w:r>
          </w:p>
        </w:tc>
        <w:tc>
          <w:tcPr>
            <w:tcW w:w="2014" w:type="dxa"/>
            <w:shd w:val="clear" w:color="auto" w:fill="FFFFFF" w:themeFill="background1"/>
          </w:tcPr>
          <w:p w14:paraId="02886182">
            <w:pPr>
              <w:spacing w:after="160" w:line="259" w:lineRule="auto"/>
              <w:ind w:left="0" w:firstLine="0"/>
              <w:jc w:val="left"/>
              <w:rPr>
                <w:color w:val="auto"/>
                <w:sz w:val="28"/>
                <w:szCs w:val="28"/>
              </w:rPr>
            </w:pPr>
          </w:p>
        </w:tc>
      </w:tr>
    </w:tbl>
    <w:p w14:paraId="0E892619">
      <w:pPr>
        <w:pStyle w:val="4"/>
        <w:spacing w:after="75"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77D1F8D9">
      <w:pPr>
        <w:spacing w:after="27" w:line="312" w:lineRule="auto"/>
        <w:ind w:left="0" w:leftChars="0" w:hanging="10" w:firstLineChars="0"/>
        <w:rPr>
          <w:color w:val="auto"/>
          <w:sz w:val="28"/>
          <w:szCs w:val="28"/>
        </w:rPr>
      </w:pPr>
      <w:r>
        <w:rPr>
          <w:b/>
          <w:color w:val="auto"/>
          <w:sz w:val="28"/>
          <w:szCs w:val="28"/>
        </w:rPr>
        <w:t>Hoạt động 3. Thực hiện kế hoạch truyền thông trong cộng đồng về một vấn đề học đường</w:t>
      </w:r>
    </w:p>
    <w:p w14:paraId="626BA9D1">
      <w:pPr>
        <w:spacing w:after="92" w:line="259" w:lineRule="auto"/>
        <w:ind w:left="816" w:hanging="263"/>
        <w:jc w:val="left"/>
        <w:rPr>
          <w:color w:val="auto"/>
          <w:sz w:val="28"/>
          <w:szCs w:val="28"/>
        </w:rPr>
      </w:pPr>
      <w:r>
        <w:rPr>
          <w:i/>
          <w:iCs/>
          <w:color w:val="auto"/>
          <w:sz w:val="28"/>
          <w:szCs w:val="28"/>
          <w:u w:color="000000"/>
        </w:rPr>
        <w:t>a)</w:t>
      </w:r>
      <w:r>
        <w:rPr>
          <w:i/>
          <w:iCs/>
          <w:color w:val="auto"/>
          <w:sz w:val="28"/>
          <w:szCs w:val="28"/>
          <w:u w:color="000000"/>
        </w:rPr>
        <w:tab/>
      </w:r>
      <w:r>
        <w:rPr>
          <w:i/>
          <w:color w:val="auto"/>
          <w:sz w:val="28"/>
          <w:szCs w:val="28"/>
        </w:rPr>
        <w:t>Mục tiêu</w:t>
      </w:r>
    </w:p>
    <w:p w14:paraId="173D4413">
      <w:pPr>
        <w:spacing w:after="79"/>
        <w:ind w:left="17" w:leftChars="0" w:right="4" w:firstLine="550" w:firstLineChars="0"/>
        <w:rPr>
          <w:color w:val="auto"/>
          <w:sz w:val="28"/>
          <w:szCs w:val="28"/>
        </w:rPr>
      </w:pPr>
      <w:r>
        <w:rPr>
          <w:color w:val="auto"/>
          <w:sz w:val="28"/>
          <w:szCs w:val="28"/>
        </w:rPr>
        <w:t xml:space="preserve">HS thực hiện được kế hoạch truyền thông trong cộng đồng về một vấn đề học đường đã xây dựng. </w:t>
      </w:r>
    </w:p>
    <w:p w14:paraId="752342F9">
      <w:pPr>
        <w:spacing w:after="4" w:line="259" w:lineRule="auto"/>
        <w:ind w:left="816" w:hanging="263"/>
        <w:jc w:val="left"/>
        <w:rPr>
          <w:color w:val="auto"/>
          <w:sz w:val="28"/>
          <w:szCs w:val="28"/>
        </w:rPr>
      </w:pPr>
      <w:r>
        <w:rPr>
          <w:i/>
          <w:iCs/>
          <w:color w:val="auto"/>
          <w:sz w:val="28"/>
          <w:szCs w:val="28"/>
          <w:u w:color="000000"/>
        </w:rPr>
        <w:t>b)</w:t>
      </w:r>
      <w:r>
        <w:rPr>
          <w:i/>
          <w:iCs/>
          <w:color w:val="auto"/>
          <w:sz w:val="28"/>
          <w:szCs w:val="28"/>
          <w:u w:color="000000"/>
        </w:rPr>
        <w:tab/>
      </w:r>
      <w:r>
        <w:rPr>
          <w:i/>
          <w:color w:val="auto"/>
          <w:sz w:val="28"/>
          <w:szCs w:val="28"/>
        </w:rPr>
        <w:t>Tổ chức thực hiện</w:t>
      </w:r>
    </w:p>
    <w:tbl>
      <w:tblPr>
        <w:tblStyle w:val="11"/>
        <w:tblW w:w="884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87" w:type="dxa"/>
          <w:bottom w:w="0" w:type="dxa"/>
          <w:right w:w="76" w:type="dxa"/>
        </w:tblCellMar>
      </w:tblPr>
      <w:tblGrid>
        <w:gridCol w:w="3494"/>
        <w:gridCol w:w="3168"/>
        <w:gridCol w:w="2184"/>
      </w:tblGrid>
      <w:tr w14:paraId="1E4E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87" w:type="dxa"/>
            <w:bottom w:w="0" w:type="dxa"/>
            <w:right w:w="76" w:type="dxa"/>
          </w:tblCellMar>
        </w:tblPrEx>
        <w:trPr>
          <w:trHeight w:val="0" w:hRule="atLeast"/>
        </w:trPr>
        <w:tc>
          <w:tcPr>
            <w:tcW w:w="3494" w:type="dxa"/>
            <w:shd w:val="clear" w:color="auto" w:fill="FFFFFF" w:themeFill="background1"/>
            <w:vAlign w:val="center"/>
          </w:tcPr>
          <w:p w14:paraId="0A462E74">
            <w:pPr>
              <w:spacing w:after="0" w:line="259" w:lineRule="auto"/>
              <w:ind w:left="0" w:right="11"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3168" w:type="dxa"/>
            <w:shd w:val="clear" w:color="auto" w:fill="FFFFFF" w:themeFill="background1"/>
            <w:vAlign w:val="center"/>
          </w:tcPr>
          <w:p w14:paraId="6A013BA6">
            <w:pPr>
              <w:spacing w:after="0" w:line="259" w:lineRule="auto"/>
              <w:ind w:left="0" w:right="12"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184" w:type="dxa"/>
            <w:shd w:val="clear" w:color="auto" w:fill="FFFFFF" w:themeFill="background1"/>
          </w:tcPr>
          <w:p w14:paraId="7BADF6CE">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3F10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87" w:type="dxa"/>
            <w:bottom w:w="0" w:type="dxa"/>
            <w:right w:w="76" w:type="dxa"/>
          </w:tblCellMar>
        </w:tblPrEx>
        <w:trPr>
          <w:trHeight w:val="0" w:hRule="atLeast"/>
        </w:trPr>
        <w:tc>
          <w:tcPr>
            <w:tcW w:w="3494" w:type="dxa"/>
            <w:shd w:val="clear" w:color="auto" w:fill="FFFFFF" w:themeFill="background1"/>
          </w:tcPr>
          <w:p w14:paraId="772E2465">
            <w:pPr>
              <w:spacing w:after="57" w:line="221" w:lineRule="auto"/>
              <w:ind w:left="27" w:firstLine="0"/>
              <w:rPr>
                <w:color w:val="auto"/>
                <w:sz w:val="28"/>
                <w:szCs w:val="28"/>
              </w:rPr>
            </w:pPr>
            <w:r>
              <w:rPr>
                <w:rFonts w:eastAsia="Calibri"/>
                <w:color w:val="auto"/>
                <w:sz w:val="28"/>
                <w:szCs w:val="28"/>
              </w:rPr>
              <w:t>– GV hướng dẫn HS chuẩn bị và thực hiện kế hoạch truyền thông trong cộng đồng:</w:t>
            </w:r>
          </w:p>
          <w:p w14:paraId="0434A9D2">
            <w:pPr>
              <w:spacing w:after="57" w:line="221" w:lineRule="auto"/>
              <w:ind w:left="26" w:firstLine="0"/>
              <w:rPr>
                <w:color w:val="auto"/>
                <w:sz w:val="28"/>
                <w:szCs w:val="28"/>
              </w:rPr>
            </w:pPr>
            <w:r>
              <w:rPr>
                <w:rFonts w:eastAsia="Calibri"/>
                <w:color w:val="auto"/>
                <w:sz w:val="28"/>
                <w:szCs w:val="28"/>
              </w:rPr>
              <w:t>+ Liên hệ với cá nhân/ nhóm tham gia hoặc phụ trách hoạt động truyền thông của HS tại cộng đồng.</w:t>
            </w:r>
          </w:p>
          <w:p w14:paraId="5144C51C">
            <w:pPr>
              <w:spacing w:after="10" w:line="259" w:lineRule="auto"/>
              <w:ind w:left="26" w:firstLine="0"/>
              <w:jc w:val="left"/>
              <w:rPr>
                <w:color w:val="auto"/>
                <w:sz w:val="28"/>
                <w:szCs w:val="28"/>
              </w:rPr>
            </w:pPr>
            <w:r>
              <w:rPr>
                <w:rFonts w:eastAsia="Calibri"/>
                <w:color w:val="auto"/>
                <w:sz w:val="28"/>
                <w:szCs w:val="28"/>
              </w:rPr>
              <w:t>+ Địa điểm truyền thông.</w:t>
            </w:r>
          </w:p>
          <w:p w14:paraId="7773CB64">
            <w:pPr>
              <w:spacing w:after="10" w:line="259" w:lineRule="auto"/>
              <w:ind w:left="26" w:firstLine="0"/>
              <w:jc w:val="left"/>
              <w:rPr>
                <w:color w:val="auto"/>
                <w:sz w:val="28"/>
                <w:szCs w:val="28"/>
              </w:rPr>
            </w:pPr>
            <w:r>
              <w:rPr>
                <w:rFonts w:eastAsia="Calibri"/>
                <w:color w:val="auto"/>
                <w:sz w:val="28"/>
                <w:szCs w:val="28"/>
              </w:rPr>
              <w:t xml:space="preserve">+ Phương tiện, công cụ truyền thông. </w:t>
            </w:r>
          </w:p>
          <w:p w14:paraId="174646A8">
            <w:pPr>
              <w:spacing w:after="0" w:line="259" w:lineRule="auto"/>
              <w:ind w:left="26" w:right="38" w:firstLine="0"/>
              <w:rPr>
                <w:color w:val="auto"/>
                <w:sz w:val="28"/>
                <w:szCs w:val="28"/>
              </w:rPr>
            </w:pPr>
            <w:r>
              <w:rPr>
                <w:rFonts w:eastAsia="Calibri"/>
                <w:color w:val="auto"/>
                <w:sz w:val="28"/>
                <w:szCs w:val="28"/>
              </w:rPr>
              <w:t>+ Triển khai thực hiện kế hoạch truyền thông trong cộng đồng. Nhắc HS ghi và lưu lại bằng hình ảnh (nếu có điều kiện) những việc làm, kết quả truyền thông trong cộng đồng của nhóm để chia sẻ trong hoạt động tiếp theo.</w:t>
            </w:r>
          </w:p>
        </w:tc>
        <w:tc>
          <w:tcPr>
            <w:tcW w:w="3168" w:type="dxa"/>
            <w:shd w:val="clear" w:color="auto" w:fill="FFFFFF" w:themeFill="background1"/>
          </w:tcPr>
          <w:p w14:paraId="642591AD">
            <w:pPr>
              <w:spacing w:after="0" w:line="259" w:lineRule="auto"/>
              <w:ind w:left="26" w:right="38" w:firstLine="0"/>
              <w:rPr>
                <w:color w:val="auto"/>
                <w:sz w:val="28"/>
                <w:szCs w:val="28"/>
              </w:rPr>
            </w:pPr>
            <w:r>
              <w:rPr>
                <w:rFonts w:eastAsia="Calibri"/>
                <w:color w:val="auto"/>
                <w:sz w:val="28"/>
                <w:szCs w:val="28"/>
              </w:rPr>
              <w:t>– Lắng nghe GV hướng dẫn nhiệm vụ. Hỏi lại những điểm chưa rõ.</w:t>
            </w:r>
          </w:p>
        </w:tc>
        <w:tc>
          <w:tcPr>
            <w:tcW w:w="2184" w:type="dxa"/>
            <w:shd w:val="clear" w:color="auto" w:fill="FFFFFF" w:themeFill="background1"/>
          </w:tcPr>
          <w:p w14:paraId="570C3F8E">
            <w:pPr>
              <w:spacing w:after="160" w:line="259" w:lineRule="auto"/>
              <w:ind w:left="0" w:firstLine="0"/>
              <w:jc w:val="left"/>
              <w:rPr>
                <w:color w:val="auto"/>
                <w:sz w:val="28"/>
                <w:szCs w:val="28"/>
              </w:rPr>
            </w:pPr>
          </w:p>
        </w:tc>
      </w:tr>
      <w:tr w14:paraId="7B51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87" w:type="dxa"/>
            <w:bottom w:w="0" w:type="dxa"/>
            <w:right w:w="75" w:type="dxa"/>
          </w:tblCellMar>
        </w:tblPrEx>
        <w:trPr>
          <w:trHeight w:val="5337" w:hRule="atLeast"/>
        </w:trPr>
        <w:tc>
          <w:tcPr>
            <w:tcW w:w="3494" w:type="dxa"/>
            <w:shd w:val="clear" w:color="auto" w:fill="FFFFFF" w:themeFill="background1"/>
          </w:tcPr>
          <w:p w14:paraId="24661445">
            <w:pPr>
              <w:spacing w:after="0" w:line="259" w:lineRule="auto"/>
              <w:ind w:left="27" w:right="38" w:firstLine="0"/>
              <w:rPr>
                <w:color w:val="auto"/>
                <w:sz w:val="28"/>
                <w:szCs w:val="28"/>
              </w:rPr>
            </w:pPr>
            <w:r>
              <w:rPr>
                <w:rFonts w:eastAsia="Calibri"/>
                <w:color w:val="auto"/>
                <w:sz w:val="28"/>
                <w:szCs w:val="28"/>
              </w:rPr>
              <w:t>– GV và các lực lượng xã hội có liên quan giám sát, hỗ trợ và tạo điều kiện cho các nhóm HS thực hiện hoạt động truyền thông.</w:t>
            </w:r>
          </w:p>
        </w:tc>
        <w:tc>
          <w:tcPr>
            <w:tcW w:w="3168" w:type="dxa"/>
            <w:shd w:val="clear" w:color="auto" w:fill="FFFFFF" w:themeFill="background1"/>
          </w:tcPr>
          <w:p w14:paraId="001DF038">
            <w:pPr>
              <w:spacing w:after="57" w:line="221" w:lineRule="auto"/>
              <w:ind w:left="27"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chuẩn bị địa điểm, phương tiện và những nhóm/ cá nhân có liên quan đến hoạt động truyền thông sắp thực hiện.</w:t>
            </w:r>
          </w:p>
          <w:p w14:paraId="1331B0DE">
            <w:pPr>
              <w:spacing w:after="57" w:line="221" w:lineRule="auto"/>
              <w:ind w:left="27" w:right="38" w:firstLine="0"/>
              <w:rPr>
                <w:color w:val="auto"/>
                <w:sz w:val="28"/>
                <w:szCs w:val="28"/>
              </w:rPr>
            </w:pPr>
            <w:r>
              <w:rPr>
                <w:rFonts w:eastAsia="Calibri"/>
                <w:color w:val="auto"/>
                <w:sz w:val="28"/>
                <w:szCs w:val="28"/>
                <w:u w:color="000000"/>
              </w:rPr>
              <w:t xml:space="preserve">– </w:t>
            </w:r>
            <w:r>
              <w:rPr>
                <w:rFonts w:eastAsia="Calibri"/>
                <w:color w:val="auto"/>
                <w:sz w:val="28"/>
                <w:szCs w:val="28"/>
              </w:rPr>
              <w:t>Thực hiện hoạt động truyền thông trong cộng đồng theo kế hoạch đã xây dựng.</w:t>
            </w:r>
          </w:p>
          <w:p w14:paraId="6C62D43C">
            <w:pPr>
              <w:spacing w:after="57" w:line="221" w:lineRule="auto"/>
              <w:ind w:left="27"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chuẩn bị báo cáo ngắn gọn về những kết quả, bài học được rút ra sau buổi truyền thông (có thể ở dạng powerpoint hoặc trên giấy A0; hoặc bằng video clip, hình ảnh thực tế các hoạt động của nhóm trong quá trình thực hiện). </w:t>
            </w:r>
          </w:p>
          <w:p w14:paraId="36FA944D">
            <w:pPr>
              <w:spacing w:after="0" w:line="259" w:lineRule="auto"/>
              <w:ind w:left="27" w:right="38" w:firstLine="0"/>
              <w:rPr>
                <w:color w:val="auto"/>
                <w:sz w:val="28"/>
                <w:szCs w:val="28"/>
              </w:rPr>
            </w:pPr>
            <w:r>
              <w:rPr>
                <w:rFonts w:eastAsia="Calibri"/>
                <w:color w:val="auto"/>
                <w:sz w:val="28"/>
                <w:szCs w:val="28"/>
                <w:u w:color="000000"/>
              </w:rPr>
              <w:t xml:space="preserve">– </w:t>
            </w:r>
            <w:r>
              <w:rPr>
                <w:rFonts w:eastAsia="Calibri"/>
                <w:color w:val="auto"/>
                <w:sz w:val="28"/>
                <w:szCs w:val="28"/>
              </w:rPr>
              <w:t>Lưu giữ những hình ảnh, tư liệu cần thiết.</w:t>
            </w:r>
          </w:p>
        </w:tc>
        <w:tc>
          <w:tcPr>
            <w:tcW w:w="2184" w:type="dxa"/>
            <w:shd w:val="clear" w:color="auto" w:fill="FFFFFF" w:themeFill="background1"/>
          </w:tcPr>
          <w:p w14:paraId="39916025">
            <w:pPr>
              <w:spacing w:after="160" w:line="259" w:lineRule="auto"/>
              <w:ind w:left="0" w:firstLine="0"/>
              <w:jc w:val="left"/>
              <w:rPr>
                <w:color w:val="auto"/>
                <w:sz w:val="28"/>
                <w:szCs w:val="28"/>
              </w:rPr>
            </w:pPr>
          </w:p>
        </w:tc>
      </w:tr>
    </w:tbl>
    <w:p w14:paraId="5EE548A6">
      <w:pPr>
        <w:pStyle w:val="5"/>
        <w:spacing w:after="4"/>
        <w:ind w:left="1820" w:right="243"/>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Hướng dẫn chuẩn bị bài :</w:t>
      </w:r>
    </w:p>
    <w:p w14:paraId="3FECBDC9">
      <w:pPr>
        <w:spacing w:after="57" w:line="221" w:lineRule="auto"/>
        <w:ind w:left="0" w:right="38" w:firstLine="140" w:firstLineChars="50"/>
        <w:rPr>
          <w:color w:val="auto"/>
          <w:sz w:val="28"/>
          <w:szCs w:val="28"/>
        </w:rPr>
      </w:pPr>
      <w:r>
        <w:rPr>
          <w:rFonts w:hint="default" w:eastAsia="Calibri"/>
          <w:color w:val="auto"/>
          <w:sz w:val="28"/>
          <w:szCs w:val="28"/>
          <w:lang w:val="en-US"/>
        </w:rPr>
        <w:t xml:space="preserve">Hoàn thành </w:t>
      </w:r>
      <w:r>
        <w:rPr>
          <w:rFonts w:eastAsia="Calibri"/>
          <w:color w:val="auto"/>
          <w:sz w:val="28"/>
          <w:szCs w:val="28"/>
        </w:rPr>
        <w:t xml:space="preserve">kế hoạch truyền thông trong cộng đồng về vấn đề học đường bao gồm: </w:t>
      </w:r>
    </w:p>
    <w:p w14:paraId="2709F3B3">
      <w:pPr>
        <w:spacing w:after="10" w:line="259" w:lineRule="auto"/>
        <w:ind w:left="0" w:firstLine="0"/>
        <w:jc w:val="left"/>
        <w:rPr>
          <w:color w:val="auto"/>
          <w:sz w:val="28"/>
          <w:szCs w:val="28"/>
        </w:rPr>
      </w:pPr>
      <w:r>
        <w:rPr>
          <w:rFonts w:eastAsia="Calibri"/>
          <w:color w:val="auto"/>
          <w:sz w:val="28"/>
          <w:szCs w:val="28"/>
        </w:rPr>
        <w:t>+ Nội dung truyền thông.</w:t>
      </w:r>
    </w:p>
    <w:p w14:paraId="4A5C876C">
      <w:pPr>
        <w:spacing w:after="10" w:line="259" w:lineRule="auto"/>
        <w:ind w:left="0" w:firstLine="0"/>
        <w:jc w:val="left"/>
        <w:rPr>
          <w:color w:val="auto"/>
          <w:sz w:val="28"/>
          <w:szCs w:val="28"/>
        </w:rPr>
      </w:pPr>
      <w:r>
        <w:rPr>
          <w:rFonts w:eastAsia="Calibri"/>
          <w:color w:val="auto"/>
          <w:sz w:val="28"/>
          <w:szCs w:val="28"/>
        </w:rPr>
        <w:t xml:space="preserve">+ Cách thức thực hiện. </w:t>
      </w:r>
    </w:p>
    <w:p w14:paraId="49520DA2">
      <w:pPr>
        <w:spacing w:after="10" w:line="259" w:lineRule="auto"/>
        <w:ind w:left="0" w:firstLine="0"/>
        <w:jc w:val="left"/>
        <w:rPr>
          <w:color w:val="auto"/>
          <w:sz w:val="28"/>
          <w:szCs w:val="28"/>
        </w:rPr>
      </w:pPr>
      <w:r>
        <w:rPr>
          <w:rFonts w:eastAsia="Calibri"/>
          <w:color w:val="auto"/>
          <w:sz w:val="28"/>
          <w:szCs w:val="28"/>
        </w:rPr>
        <w:t>+ Kết quả thực hiện.</w:t>
      </w:r>
    </w:p>
    <w:p w14:paraId="3BB94E2E">
      <w:pPr>
        <w:rPr>
          <w:rFonts w:hint="default"/>
          <w:lang w:val="en-US"/>
        </w:rPr>
      </w:pPr>
      <w:r>
        <w:rPr>
          <w:rFonts w:eastAsia="Calibri"/>
          <w:color w:val="auto"/>
          <w:sz w:val="28"/>
          <w:szCs w:val="28"/>
        </w:rPr>
        <w:t>+ Quá trình làm việc nhóm để thực hiện hoạt động.</w:t>
      </w:r>
    </w:p>
    <w:p w14:paraId="2326A997">
      <w:pPr>
        <w:pStyle w:val="5"/>
        <w:numPr>
          <w:ilvl w:val="0"/>
          <w:numId w:val="1"/>
        </w:numPr>
        <w:spacing w:after="4"/>
        <w:ind w:left="1510" w:leftChars="0" w:right="243" w:hanging="1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PHẢN HỒI KẾT QUẢ VẬN DỤNG</w:t>
      </w:r>
    </w:p>
    <w:p w14:paraId="7A21E941">
      <w:pPr>
        <w:pStyle w:val="5"/>
        <w:numPr>
          <w:numId w:val="0"/>
        </w:numPr>
        <w:spacing w:after="4"/>
        <w:ind w:left="566" w:leftChars="0" w:right="243" w:right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w:t>
      </w:r>
      <w:r>
        <w:rPr>
          <w:rFonts w:ascii="Times New Roman" w:hAnsi="Times New Roman" w:cs="Times New Roman"/>
          <w:color w:val="auto"/>
          <w:sz w:val="28"/>
          <w:szCs w:val="28"/>
        </w:rPr>
        <w:t>Quy mô lớp)</w:t>
      </w:r>
    </w:p>
    <w:p w14:paraId="1B65B003">
      <w:pPr>
        <w:spacing w:after="43" w:line="300" w:lineRule="auto"/>
        <w:ind w:left="294" w:right="285"/>
        <w:jc w:val="left"/>
        <w:rPr>
          <w:b/>
          <w:color w:val="auto"/>
          <w:sz w:val="28"/>
          <w:szCs w:val="28"/>
        </w:rPr>
      </w:pPr>
      <w:r>
        <w:rPr>
          <w:b/>
          <w:color w:val="auto"/>
          <w:sz w:val="28"/>
          <w:szCs w:val="28"/>
        </w:rPr>
        <w:t xml:space="preserve">Hoạt động 4. Chia sẻ kết quả hoạt động truyền thông trong cộng đồng về một vấn đề học đường </w:t>
      </w:r>
    </w:p>
    <w:p w14:paraId="029F7E89">
      <w:pPr>
        <w:spacing w:after="43" w:line="300" w:lineRule="auto"/>
        <w:ind w:left="294" w:right="285"/>
        <w:jc w:val="left"/>
        <w:rPr>
          <w:color w:val="auto"/>
          <w:sz w:val="28"/>
          <w:szCs w:val="28"/>
        </w:rPr>
      </w:pPr>
      <w:r>
        <w:rPr>
          <w:i/>
          <w:color w:val="auto"/>
          <w:sz w:val="28"/>
          <w:szCs w:val="28"/>
        </w:rPr>
        <w:t>a) Mục tiêu</w:t>
      </w:r>
    </w:p>
    <w:p w14:paraId="6F1782B4">
      <w:pPr>
        <w:spacing w:after="0"/>
        <w:ind w:left="279" w:right="284"/>
        <w:rPr>
          <w:color w:val="auto"/>
          <w:sz w:val="28"/>
          <w:szCs w:val="28"/>
        </w:rPr>
      </w:pPr>
      <w:r>
        <w:rPr>
          <w:color w:val="auto"/>
          <w:sz w:val="28"/>
          <w:szCs w:val="28"/>
        </w:rPr>
        <w:t xml:space="preserve">HS chia sẻ được kết quả của hoạt động và trải nghiệm của bản thân khi truyền thông trong cộng đồng về một vấn đề học đường. </w:t>
      </w:r>
    </w:p>
    <w:p w14:paraId="40D1D103">
      <w:pPr>
        <w:spacing w:after="0"/>
        <w:ind w:left="279" w:right="284"/>
        <w:rPr>
          <w:i/>
          <w:color w:val="auto"/>
          <w:sz w:val="28"/>
          <w:szCs w:val="28"/>
        </w:rPr>
      </w:pPr>
      <w:r>
        <w:rPr>
          <w:i/>
          <w:color w:val="auto"/>
          <w:sz w:val="28"/>
          <w:szCs w:val="28"/>
        </w:rPr>
        <w:t>b) Tổ chức thực hiện</w:t>
      </w:r>
    </w:p>
    <w:tbl>
      <w:tblPr>
        <w:tblStyle w:val="11"/>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3719"/>
        <w:gridCol w:w="2701"/>
        <w:gridCol w:w="5"/>
        <w:gridCol w:w="2491"/>
      </w:tblGrid>
      <w:tr w14:paraId="67DE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719" w:type="dxa"/>
            <w:shd w:val="clear" w:color="auto" w:fill="FFFFFF" w:themeFill="background1"/>
            <w:vAlign w:val="center"/>
          </w:tcPr>
          <w:p w14:paraId="44695CD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701" w:type="dxa"/>
            <w:shd w:val="clear" w:color="auto" w:fill="FFFFFF" w:themeFill="background1"/>
            <w:vAlign w:val="center"/>
          </w:tcPr>
          <w:p w14:paraId="4A6AC588">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496" w:type="dxa"/>
            <w:gridSpan w:val="2"/>
            <w:shd w:val="clear" w:color="auto" w:fill="FFFFFF" w:themeFill="background1"/>
          </w:tcPr>
          <w:p w14:paraId="4E59159D">
            <w:pPr>
              <w:spacing w:after="0" w:line="259" w:lineRule="auto"/>
              <w:ind w:left="73" w:right="35" w:firstLine="0"/>
              <w:jc w:val="center"/>
              <w:rPr>
                <w:color w:val="auto"/>
                <w:sz w:val="28"/>
                <w:szCs w:val="28"/>
              </w:rPr>
            </w:pPr>
            <w:r>
              <w:rPr>
                <w:rFonts w:eastAsia="Calibri"/>
                <w:b/>
                <w:color w:val="auto"/>
                <w:sz w:val="28"/>
                <w:szCs w:val="28"/>
              </w:rPr>
              <w:t>Sản phẩm/ Kết quả  cần đạt</w:t>
            </w:r>
          </w:p>
        </w:tc>
      </w:tr>
      <w:tr w14:paraId="1169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719" w:type="dxa"/>
            <w:shd w:val="clear" w:color="auto" w:fill="FFFFFF" w:themeFill="background1"/>
          </w:tcPr>
          <w:p w14:paraId="43FF2110">
            <w:pPr>
              <w:spacing w:after="57" w:line="221" w:lineRule="auto"/>
              <w:ind w:left="0" w:right="38" w:firstLine="0"/>
              <w:rPr>
                <w:color w:val="auto"/>
                <w:sz w:val="28"/>
                <w:szCs w:val="28"/>
              </w:rPr>
            </w:pPr>
            <w:r>
              <w:rPr>
                <w:rFonts w:eastAsia="Calibri"/>
                <w:color w:val="auto"/>
                <w:sz w:val="28"/>
                <w:szCs w:val="28"/>
              </w:rPr>
              <w:t xml:space="preserve">– GV yêu cầu các nhóm cử đại diện nhóm chia sẻ kết quả thực hiện kế hoạch truyền thông trong cộng đồng về vấn đề học đường bao gồm: </w:t>
            </w:r>
          </w:p>
          <w:p w14:paraId="00791F19">
            <w:pPr>
              <w:spacing w:after="10" w:line="259" w:lineRule="auto"/>
              <w:ind w:left="0" w:firstLine="0"/>
              <w:jc w:val="left"/>
              <w:rPr>
                <w:color w:val="auto"/>
                <w:sz w:val="28"/>
                <w:szCs w:val="28"/>
              </w:rPr>
            </w:pPr>
            <w:r>
              <w:rPr>
                <w:rFonts w:eastAsia="Calibri"/>
                <w:color w:val="auto"/>
                <w:sz w:val="28"/>
                <w:szCs w:val="28"/>
              </w:rPr>
              <w:t>+ Nội dung truyền thông.</w:t>
            </w:r>
          </w:p>
          <w:p w14:paraId="6112C316">
            <w:pPr>
              <w:spacing w:after="10" w:line="259" w:lineRule="auto"/>
              <w:ind w:left="0" w:firstLine="0"/>
              <w:jc w:val="left"/>
              <w:rPr>
                <w:color w:val="auto"/>
                <w:sz w:val="28"/>
                <w:szCs w:val="28"/>
              </w:rPr>
            </w:pPr>
            <w:r>
              <w:rPr>
                <w:rFonts w:eastAsia="Calibri"/>
                <w:color w:val="auto"/>
                <w:sz w:val="28"/>
                <w:szCs w:val="28"/>
              </w:rPr>
              <w:t xml:space="preserve">+ Cách thức thực hiện. </w:t>
            </w:r>
          </w:p>
          <w:p w14:paraId="11D1E378">
            <w:pPr>
              <w:spacing w:after="10" w:line="259" w:lineRule="auto"/>
              <w:ind w:left="0" w:firstLine="0"/>
              <w:jc w:val="left"/>
              <w:rPr>
                <w:color w:val="auto"/>
                <w:sz w:val="28"/>
                <w:szCs w:val="28"/>
              </w:rPr>
            </w:pPr>
            <w:r>
              <w:rPr>
                <w:rFonts w:eastAsia="Calibri"/>
                <w:color w:val="auto"/>
                <w:sz w:val="28"/>
                <w:szCs w:val="28"/>
              </w:rPr>
              <w:t>+ Kết quả thực hiện.</w:t>
            </w:r>
          </w:p>
          <w:p w14:paraId="4B587800">
            <w:pPr>
              <w:spacing w:after="0" w:line="259" w:lineRule="auto"/>
              <w:ind w:left="0" w:firstLine="0"/>
              <w:rPr>
                <w:color w:val="auto"/>
                <w:sz w:val="28"/>
                <w:szCs w:val="28"/>
              </w:rPr>
            </w:pPr>
            <w:r>
              <w:rPr>
                <w:rFonts w:eastAsia="Calibri"/>
                <w:color w:val="auto"/>
                <w:sz w:val="28"/>
                <w:szCs w:val="28"/>
              </w:rPr>
              <w:t>+ Quá trình làm việc nhóm để thực hiện hoạt động.</w:t>
            </w:r>
          </w:p>
        </w:tc>
        <w:tc>
          <w:tcPr>
            <w:tcW w:w="2701" w:type="dxa"/>
            <w:shd w:val="clear" w:color="auto" w:fill="FFFFFF" w:themeFill="background1"/>
          </w:tcPr>
          <w:p w14:paraId="09B75AB2">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yêu cầu của GV.</w:t>
            </w:r>
          </w:p>
          <w:p w14:paraId="3C43746D">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Chuẩn bị hoàn thiện báo cáo và cử đại diện trình bày.</w:t>
            </w:r>
          </w:p>
        </w:tc>
        <w:tc>
          <w:tcPr>
            <w:tcW w:w="2496" w:type="dxa"/>
            <w:gridSpan w:val="2"/>
            <w:shd w:val="clear" w:color="auto" w:fill="FFFFFF" w:themeFill="background1"/>
          </w:tcPr>
          <w:p w14:paraId="25A88614">
            <w:pPr>
              <w:spacing w:after="0" w:line="259" w:lineRule="auto"/>
              <w:ind w:left="0" w:right="38" w:firstLine="0"/>
              <w:rPr>
                <w:color w:val="auto"/>
                <w:sz w:val="28"/>
                <w:szCs w:val="28"/>
              </w:rPr>
            </w:pPr>
            <w:r>
              <w:rPr>
                <w:rFonts w:eastAsia="Calibri"/>
                <w:color w:val="auto"/>
                <w:sz w:val="28"/>
                <w:szCs w:val="28"/>
              </w:rPr>
              <w:t xml:space="preserve">Mỗi nhóm HS cần có một báo cáo kết quả hoạt động thực hiện kế hoạch truyền thông trong cộng đồng về vấn đề học đường và các tư liệu minh hoạ (tranh ảnh, video, file trình chiếu,…). </w:t>
            </w:r>
          </w:p>
        </w:tc>
      </w:tr>
      <w:tr w14:paraId="1FAC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 w:type="dxa"/>
            <w:left w:w="113" w:type="dxa"/>
            <w:bottom w:w="53" w:type="dxa"/>
            <w:right w:w="76" w:type="dxa"/>
          </w:tblCellMar>
        </w:tblPrEx>
        <w:trPr>
          <w:trHeight w:val="0" w:hRule="atLeast"/>
        </w:trPr>
        <w:tc>
          <w:tcPr>
            <w:tcW w:w="3719" w:type="dxa"/>
            <w:shd w:val="clear" w:color="auto" w:fill="FFFFFF" w:themeFill="background1"/>
          </w:tcPr>
          <w:p w14:paraId="4BFEF797">
            <w:pPr>
              <w:spacing w:after="80" w:line="221" w:lineRule="auto"/>
              <w:ind w:left="1" w:firstLine="0"/>
              <w:rPr>
                <w:color w:val="auto"/>
                <w:sz w:val="28"/>
                <w:szCs w:val="28"/>
              </w:rPr>
            </w:pPr>
            <w:r>
              <w:rPr>
                <w:rFonts w:eastAsia="Calibri"/>
                <w:color w:val="auto"/>
                <w:sz w:val="28"/>
                <w:szCs w:val="28"/>
              </w:rPr>
              <w:t>+ Bài học rút ra khi truyền thông trong cộng đồng về vấn đề học đường.</w:t>
            </w:r>
          </w:p>
          <w:p w14:paraId="18BCF871">
            <w:pPr>
              <w:spacing w:after="0" w:line="259" w:lineRule="auto"/>
              <w:ind w:left="1" w:firstLine="0"/>
              <w:rPr>
                <w:color w:val="auto"/>
                <w:sz w:val="28"/>
                <w:szCs w:val="28"/>
              </w:rPr>
            </w:pPr>
            <w:r>
              <w:rPr>
                <w:rFonts w:eastAsia="Calibri"/>
                <w:color w:val="auto"/>
                <w:sz w:val="28"/>
                <w:szCs w:val="28"/>
              </w:rPr>
              <w:t xml:space="preserve">– GV tổ chức cho các nhóm HS trình bày kết quả hoạt động truyền thông đã thực hiện. </w:t>
            </w:r>
          </w:p>
        </w:tc>
        <w:tc>
          <w:tcPr>
            <w:tcW w:w="2706" w:type="dxa"/>
            <w:gridSpan w:val="2"/>
            <w:shd w:val="clear" w:color="auto" w:fill="FFFFFF" w:themeFill="background1"/>
            <w:vAlign w:val="bottom"/>
          </w:tcPr>
          <w:p w14:paraId="046ACBF4">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HS lần lượt trình bày kết quả hoạt động truyền thông của nhóm. </w:t>
            </w:r>
          </w:p>
          <w:p w14:paraId="78CF8901">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Các nhóm khác theo dõi, lắng nghe và nhận xét kết quả truyền thông của nhóm vừa chia sẻ. </w:t>
            </w:r>
          </w:p>
        </w:tc>
        <w:tc>
          <w:tcPr>
            <w:tcW w:w="2491" w:type="dxa"/>
            <w:shd w:val="clear" w:color="auto" w:fill="FFFFFF" w:themeFill="background1"/>
          </w:tcPr>
          <w:p w14:paraId="7A561311">
            <w:pPr>
              <w:spacing w:after="160" w:line="259" w:lineRule="auto"/>
              <w:ind w:left="0" w:firstLine="0"/>
              <w:jc w:val="left"/>
              <w:rPr>
                <w:color w:val="auto"/>
                <w:sz w:val="28"/>
                <w:szCs w:val="28"/>
              </w:rPr>
            </w:pPr>
          </w:p>
        </w:tc>
      </w:tr>
      <w:tr w14:paraId="6AA0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 w:type="dxa"/>
            <w:left w:w="113" w:type="dxa"/>
            <w:bottom w:w="53" w:type="dxa"/>
            <w:right w:w="76" w:type="dxa"/>
          </w:tblCellMar>
        </w:tblPrEx>
        <w:trPr>
          <w:trHeight w:val="1209" w:hRule="atLeast"/>
        </w:trPr>
        <w:tc>
          <w:tcPr>
            <w:tcW w:w="3719" w:type="dxa"/>
            <w:shd w:val="clear" w:color="auto" w:fill="FFFFFF" w:themeFill="background1"/>
          </w:tcPr>
          <w:p w14:paraId="6A7CB943">
            <w:pPr>
              <w:spacing w:after="0" w:line="259" w:lineRule="auto"/>
              <w:ind w:left="0" w:right="38" w:firstLine="0"/>
              <w:rPr>
                <w:color w:val="auto"/>
                <w:sz w:val="28"/>
                <w:szCs w:val="28"/>
              </w:rPr>
            </w:pPr>
            <w:r>
              <w:rPr>
                <w:rFonts w:eastAsia="Calibri"/>
                <w:color w:val="auto"/>
                <w:sz w:val="28"/>
                <w:szCs w:val="28"/>
              </w:rPr>
              <w:t xml:space="preserve">– GV tổng kết kết quả thực hiện của các nhóm và các bài học kinh nghiệm được rút ra. </w:t>
            </w:r>
          </w:p>
        </w:tc>
        <w:tc>
          <w:tcPr>
            <w:tcW w:w="2706" w:type="dxa"/>
            <w:gridSpan w:val="2"/>
            <w:shd w:val="clear" w:color="auto" w:fill="FFFFFF" w:themeFill="background1"/>
          </w:tcPr>
          <w:p w14:paraId="748364CF">
            <w:pPr>
              <w:spacing w:after="0" w:line="259" w:lineRule="auto"/>
              <w:ind w:left="0" w:right="38" w:firstLine="0"/>
              <w:rPr>
                <w:color w:val="auto"/>
                <w:sz w:val="28"/>
                <w:szCs w:val="28"/>
              </w:rPr>
            </w:pPr>
            <w:r>
              <w:rPr>
                <w:rFonts w:eastAsia="Calibri"/>
                <w:color w:val="auto"/>
                <w:sz w:val="28"/>
                <w:szCs w:val="28"/>
              </w:rPr>
              <w:t xml:space="preserve">– HS có thể đưa hình ảnh các hoạt động truyền thông của lớp mình lên trang mạng của lớp hoặc dán các hình ảnh trong lớp học. </w:t>
            </w:r>
          </w:p>
        </w:tc>
        <w:tc>
          <w:tcPr>
            <w:tcW w:w="2491" w:type="dxa"/>
            <w:shd w:val="clear" w:color="auto" w:fill="FFFFFF" w:themeFill="background1"/>
          </w:tcPr>
          <w:p w14:paraId="6455EA52">
            <w:pPr>
              <w:spacing w:after="160" w:line="259" w:lineRule="auto"/>
              <w:ind w:left="0" w:firstLine="0"/>
              <w:jc w:val="left"/>
              <w:rPr>
                <w:color w:val="auto"/>
                <w:sz w:val="28"/>
                <w:szCs w:val="28"/>
              </w:rPr>
            </w:pPr>
          </w:p>
        </w:tc>
      </w:tr>
    </w:tbl>
    <w:p w14:paraId="1DF31496">
      <w:pPr>
        <w:pStyle w:val="3"/>
        <w:spacing w:after="26"/>
        <w:jc w:val="center"/>
        <w:rPr>
          <w:color w:val="auto"/>
          <w:sz w:val="28"/>
          <w:szCs w:val="28"/>
        </w:rPr>
      </w:pPr>
      <w:r>
        <w:rPr>
          <w:color w:val="auto"/>
          <w:sz w:val="28"/>
          <w:szCs w:val="28"/>
        </w:rPr>
        <w:t>TỔNG KẾT NỘI DUNG 3</w:t>
      </w:r>
    </w:p>
    <w:p w14:paraId="42A8916B">
      <w:pPr>
        <w:spacing w:after="52"/>
        <w:ind w:left="0" w:leftChars="0" w:right="4" w:firstLine="260" w:firstLineChars="0"/>
        <w:rPr>
          <w:color w:val="auto"/>
          <w:sz w:val="28"/>
          <w:szCs w:val="28"/>
        </w:rPr>
      </w:pPr>
      <w:r>
        <w:rPr>
          <w:color w:val="auto"/>
          <w:sz w:val="28"/>
          <w:szCs w:val="28"/>
          <w:u w:color="000000"/>
        </w:rPr>
        <w:t xml:space="preserve">– </w:t>
      </w:r>
      <w:r>
        <w:rPr>
          <w:color w:val="auto"/>
          <w:sz w:val="28"/>
          <w:szCs w:val="28"/>
        </w:rPr>
        <w:t>Yêu cầu một số HS chia sẻ những điều học hỏi được sau khi tham gia các hoạt động.</w:t>
      </w:r>
    </w:p>
    <w:p w14:paraId="7793E445">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Kết luận chung: Hoạt động truyền thông có vai trò quan trọng trong việc lan toả thông tin, giá trị, ý nghĩa của một vấn đề/ sự kiện. Hoạt động truyền thông mang lại sự kết nối, tăng sự hiểu biết và nhận thức cho mọi người trong cộng đồng. Khi truyền thông trong cộng đồng, HS có thể lựa chọn nhiều kênh khác nhau để thực hiện, bao gồm: thuyết trình, bài viết, hình ảnh, video, âm thanh,…</w:t>
      </w:r>
    </w:p>
    <w:p w14:paraId="25E1B4FD">
      <w:pPr>
        <w:spacing w:after="368"/>
        <w:ind w:left="0" w:leftChars="0" w:right="4" w:firstLine="260" w:firstLineChars="0"/>
        <w:rPr>
          <w:color w:val="auto"/>
          <w:sz w:val="28"/>
          <w:szCs w:val="28"/>
        </w:rPr>
      </w:pPr>
      <w:r>
        <w:rPr>
          <w:color w:val="auto"/>
          <w:sz w:val="28"/>
          <w:szCs w:val="28"/>
        </w:rPr>
        <w:t xml:space="preserve"> Việc thực hiện hoạt động truyền thông trong cộng đồng về một vấn đề học đường của các em đã giúp cho người dân trong cộng đồng cập nhật được những vấn đề mới mẻ, có được những thông tin cần thiết để hỗ trợ và chung tay góp sức cùng nhà trường giải quyết một số vấn đề học đường hiệu quả. </w:t>
      </w:r>
    </w:p>
    <w:p w14:paraId="5CBEAFFF">
      <w:pPr>
        <w:pStyle w:val="3"/>
        <w:spacing w:after="26"/>
        <w:ind w:left="292"/>
        <w:jc w:val="center"/>
        <w:rPr>
          <w:color w:val="auto"/>
          <w:sz w:val="28"/>
          <w:szCs w:val="28"/>
        </w:rPr>
      </w:pPr>
      <w:r>
        <w:rPr>
          <w:color w:val="auto"/>
          <w:sz w:val="28"/>
          <w:szCs w:val="28"/>
        </w:rPr>
        <w:t>ĐÁNH GIÁ CUỐI CHỦ ĐỀ 6</w:t>
      </w:r>
    </w:p>
    <w:p w14:paraId="3AA7CC2F">
      <w:pPr>
        <w:spacing w:after="59"/>
        <w:ind w:left="851" w:right="4" w:hanging="284"/>
        <w:rPr>
          <w:color w:val="auto"/>
          <w:sz w:val="28"/>
          <w:szCs w:val="28"/>
        </w:rPr>
      </w:pPr>
      <w:r>
        <w:rPr>
          <w:color w:val="auto"/>
          <w:sz w:val="28"/>
          <w:szCs w:val="28"/>
          <w:u w:color="000000"/>
        </w:rPr>
        <w:t xml:space="preserve">– </w:t>
      </w:r>
      <w:r>
        <w:rPr>
          <w:color w:val="auto"/>
          <w:sz w:val="28"/>
          <w:szCs w:val="28"/>
        </w:rPr>
        <w:t xml:space="preserve">GV hướng dẫn HS tự đánh giá và đánh giá đồng đẳng lẫn nhau trong nhóm về kết quả trải nghiệm chủ đề 6 theo các tiêu chí trong SGK trang 40. </w:t>
      </w:r>
    </w:p>
    <w:p w14:paraId="2219F5F5">
      <w:pPr>
        <w:spacing w:after="59"/>
        <w:ind w:left="577" w:right="4"/>
        <w:rPr>
          <w:color w:val="auto"/>
          <w:sz w:val="28"/>
          <w:szCs w:val="28"/>
        </w:rPr>
      </w:pPr>
      <w:r>
        <w:rPr>
          <w:color w:val="auto"/>
          <w:sz w:val="28"/>
          <w:szCs w:val="28"/>
        </w:rPr>
        <w:t xml:space="preserve">+  </w:t>
      </w:r>
      <w:r>
        <w:rPr>
          <w:b/>
          <w:color w:val="auto"/>
          <w:sz w:val="28"/>
          <w:szCs w:val="28"/>
        </w:rPr>
        <w:t xml:space="preserve">Đạt: </w:t>
      </w:r>
      <w:r>
        <w:rPr>
          <w:color w:val="auto"/>
          <w:sz w:val="28"/>
          <w:szCs w:val="28"/>
        </w:rPr>
        <w:t>Nếu HS đạt được từ 4 tiêu chí trở lên.</w:t>
      </w:r>
    </w:p>
    <w:p w14:paraId="60FB21D1">
      <w:pPr>
        <w:spacing w:after="52"/>
        <w:ind w:left="577" w:right="4"/>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được nhiều nhất là 3 tiêu chí.</w:t>
      </w:r>
    </w:p>
    <w:p w14:paraId="6E36E397">
      <w:pPr>
        <w:spacing w:after="52"/>
        <w:ind w:left="851" w:right="4" w:hanging="284"/>
        <w:rPr>
          <w:color w:val="auto"/>
          <w:sz w:val="28"/>
          <w:szCs w:val="28"/>
        </w:rPr>
      </w:pPr>
      <w:r>
        <w:rPr>
          <w:color w:val="auto"/>
          <w:sz w:val="28"/>
          <w:szCs w:val="28"/>
          <w:u w:color="000000"/>
        </w:rPr>
        <w:t xml:space="preserve">– </w:t>
      </w:r>
      <w:r>
        <w:rPr>
          <w:color w:val="auto"/>
          <w:sz w:val="28"/>
          <w:szCs w:val="28"/>
        </w:rPr>
        <w:t>GV tổng hợp các kết quả đánh giá từ:</w:t>
      </w:r>
    </w:p>
    <w:p w14:paraId="35A19DA5">
      <w:pPr>
        <w:spacing w:after="52"/>
        <w:ind w:left="577" w:right="4"/>
        <w:rPr>
          <w:color w:val="auto"/>
          <w:sz w:val="28"/>
          <w:szCs w:val="28"/>
        </w:rPr>
      </w:pPr>
      <w:r>
        <w:rPr>
          <w:color w:val="auto"/>
          <w:sz w:val="28"/>
          <w:szCs w:val="28"/>
        </w:rPr>
        <w:t>+  Đánh giá thường xuyên của GV.</w:t>
      </w:r>
    </w:p>
    <w:p w14:paraId="4D5FE945">
      <w:pPr>
        <w:spacing w:after="52"/>
        <w:ind w:left="577" w:right="4"/>
        <w:rPr>
          <w:color w:val="auto"/>
          <w:sz w:val="28"/>
          <w:szCs w:val="28"/>
        </w:rPr>
      </w:pPr>
      <w:r>
        <w:rPr>
          <w:color w:val="auto"/>
          <w:sz w:val="28"/>
          <w:szCs w:val="28"/>
        </w:rPr>
        <w:t>+  Tự đánh giá của HS.</w:t>
      </w:r>
    </w:p>
    <w:p w14:paraId="780A0A2C">
      <w:pPr>
        <w:spacing w:after="52"/>
        <w:ind w:left="577" w:right="4"/>
        <w:rPr>
          <w:color w:val="auto"/>
          <w:sz w:val="28"/>
          <w:szCs w:val="28"/>
        </w:rPr>
      </w:pPr>
      <w:r>
        <w:rPr>
          <w:color w:val="auto"/>
          <w:sz w:val="28"/>
          <w:szCs w:val="28"/>
        </w:rPr>
        <w:t>+  Đánh giá đồng đẳng của nhóm HS.</w:t>
      </w:r>
    </w:p>
    <w:p w14:paraId="1995FABC">
      <w:pPr>
        <w:spacing w:after="52"/>
        <w:ind w:left="577" w:right="4"/>
        <w:rPr>
          <w:color w:val="auto"/>
          <w:sz w:val="28"/>
          <w:szCs w:val="28"/>
        </w:rPr>
      </w:pPr>
      <w:r>
        <w:rPr>
          <w:color w:val="auto"/>
          <w:sz w:val="28"/>
          <w:szCs w:val="28"/>
        </w:rPr>
        <w:t>+  Đánh giá của cộng đồng.</w:t>
      </w:r>
    </w:p>
    <w:p w14:paraId="5C214910">
      <w:pPr>
        <w:ind w:left="851" w:right="4" w:hanging="284"/>
        <w:rPr>
          <w:color w:val="auto"/>
          <w:sz w:val="28"/>
          <w:szCs w:val="28"/>
        </w:rPr>
      </w:pPr>
      <w:r>
        <w:rPr>
          <w:color w:val="auto"/>
          <w:sz w:val="28"/>
          <w:szCs w:val="28"/>
          <w:u w:color="000000"/>
        </w:rPr>
        <w:t xml:space="preserve">– </w:t>
      </w:r>
      <w:r>
        <w:rPr>
          <w:color w:val="auto"/>
          <w:sz w:val="28"/>
          <w:szCs w:val="28"/>
        </w:rPr>
        <w:t xml:space="preserve">GV đưa ra đánh giá cuối cùng về kết quả học tập chủ đề 6 của HS. </w:t>
      </w:r>
    </w:p>
    <w:p w14:paraId="36F45E6D">
      <w:pPr>
        <w:rPr>
          <w:color w:val="auto"/>
          <w:sz w:val="28"/>
          <w:szCs w:val="28"/>
        </w:rPr>
      </w:pPr>
    </w:p>
    <w:p w14:paraId="281E06C8">
      <w:pPr>
        <w:ind w:left="277" w:leftChars="111" w:firstLine="3350" w:firstLineChars="1196"/>
        <w:rPr>
          <w:rFonts w:hint="default"/>
          <w:b/>
          <w:bCs/>
          <w:color w:val="auto"/>
          <w:sz w:val="28"/>
          <w:szCs w:val="28"/>
          <w:lang w:val="en-US"/>
        </w:rPr>
      </w:pPr>
      <w:r>
        <w:rPr>
          <w:rFonts w:hint="default"/>
          <w:b/>
          <w:bCs/>
          <w:color w:val="auto"/>
          <w:sz w:val="28"/>
          <w:szCs w:val="28"/>
          <w:lang w:val="en-US"/>
        </w:rPr>
        <w:t>Kí kiếm tra của tổ chuyên môn</w:t>
      </w:r>
    </w:p>
    <w:p w14:paraId="0A359234">
      <w:pPr>
        <w:rPr>
          <w:b/>
          <w:bCs/>
          <w:color w:val="auto"/>
          <w:sz w:val="28"/>
          <w:szCs w:val="28"/>
        </w:rPr>
      </w:pP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6467e219-6151-43c2-8a0e-83d0726bf4e0}"/>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7F3DEB5E">
        <w:pPr>
          <w:pStyle w:val="9"/>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BB75A"/>
    <w:multiLevelType w:val="singleLevel"/>
    <w:tmpl w:val="595BB75A"/>
    <w:lvl w:ilvl="0" w:tentative="0">
      <w:start w:val="2"/>
      <w:numFmt w:val="upperLetter"/>
      <w:suff w:val="space"/>
      <w:lvlText w:val="%1."/>
      <w:lvlJc w:val="left"/>
      <w:pPr>
        <w:ind w:left="93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81E6D"/>
    <w:rsid w:val="3705320D"/>
    <w:rsid w:val="42647581"/>
    <w:rsid w:val="67D5446A"/>
    <w:rsid w:val="760E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5">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table" w:styleId="10">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67e219-6151-43c2-8a0e-83d0726bf4e0}"/>
        <w:style w:val=""/>
        <w:category>
          <w:name w:val="General"/>
          <w:gallery w:val="placeholder"/>
        </w:category>
        <w:types>
          <w:type w:val="bbPlcHdr"/>
        </w:types>
        <w:behaviors>
          <w:behavior w:val="content"/>
        </w:behaviors>
        <w:description w:val=""/>
        <w:guid w:val="{6467e219-6151-43c2-8a0e-83d0726bf4e0}"/>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2024-08-10T08:29:00Z</dcterms:created>
  <dcterms:modified xsi:type="dcterms:W3CDTF">2024-08-10T14:45:33Z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D40F2E21A19843B189C0E8D24F415BAE_12</vt:lpwstr>
  </property>
</Properties>
</file>