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3485" w14:textId="57072036" w:rsidR="005F00B0" w:rsidRPr="006B3063"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6B3063">
        <w:rPr>
          <w:rFonts w:ascii="Times New Roman" w:hAnsi="Times New Roman" w:cs="Times New Roman"/>
          <w:b/>
          <w:iCs/>
          <w:color w:val="0000CC"/>
          <w:sz w:val="32"/>
          <w:szCs w:val="24"/>
        </w:rPr>
        <w:t xml:space="preserve">BÀI </w:t>
      </w:r>
      <w:r w:rsidR="006B3063" w:rsidRPr="006B3063">
        <w:rPr>
          <w:rFonts w:ascii="Times New Roman" w:hAnsi="Times New Roman" w:cs="Times New Roman"/>
          <w:b/>
          <w:iCs/>
          <w:color w:val="0000CC"/>
          <w:sz w:val="32"/>
          <w:szCs w:val="24"/>
        </w:rPr>
        <w:t>2</w:t>
      </w:r>
      <w:r w:rsidRPr="006B3063">
        <w:rPr>
          <w:rFonts w:ascii="Times New Roman" w:hAnsi="Times New Roman" w:cs="Times New Roman"/>
          <w:b/>
          <w:iCs/>
          <w:color w:val="0000CC"/>
          <w:sz w:val="32"/>
          <w:szCs w:val="24"/>
        </w:rPr>
        <w:t xml:space="preserve">1: </w:t>
      </w:r>
      <w:r w:rsidR="006B3063" w:rsidRPr="006B3063">
        <w:rPr>
          <w:rFonts w:ascii="Times New Roman" w:hAnsi="Times New Roman" w:cs="Times New Roman"/>
          <w:b/>
          <w:iCs/>
          <w:color w:val="0000CC"/>
          <w:sz w:val="32"/>
          <w:szCs w:val="24"/>
        </w:rPr>
        <w:t>PHENOL</w:t>
      </w:r>
    </w:p>
    <w:p w14:paraId="5DC04B71" w14:textId="71F9C0FF" w:rsidR="00A25ABE" w:rsidRPr="006B3063"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6B3063">
        <w:rPr>
          <w:rFonts w:ascii="Times New Roman" w:hAnsi="Times New Roman" w:cs="Times New Roman"/>
          <w:b/>
          <w:iCs/>
          <w:color w:val="FF0000"/>
          <w:sz w:val="24"/>
          <w:szCs w:val="24"/>
        </w:rPr>
        <w:sym w:font="Wingdings" w:char="F076"/>
      </w:r>
      <w:r w:rsidRPr="006B3063">
        <w:rPr>
          <w:rFonts w:ascii="Times New Roman" w:hAnsi="Times New Roman" w:cs="Times New Roman"/>
          <w:b/>
          <w:iCs/>
          <w:color w:val="FF0000"/>
          <w:sz w:val="24"/>
          <w:szCs w:val="24"/>
        </w:rPr>
        <w:t xml:space="preserve"> CÂU HỎI CUỐI BÀI</w:t>
      </w:r>
    </w:p>
    <w:p w14:paraId="262D7E91" w14:textId="77777777" w:rsidR="006B3063" w:rsidRPr="006B3063" w:rsidRDefault="005F00B0" w:rsidP="006B3063">
      <w:pPr>
        <w:rPr>
          <w:rFonts w:ascii="Times New Roman" w:hAnsi="Times New Roman" w:cs="Times New Roman"/>
          <w:sz w:val="24"/>
          <w:szCs w:val="24"/>
        </w:rPr>
      </w:pPr>
      <w:r w:rsidRPr="006B3063">
        <w:rPr>
          <w:rFonts w:ascii="Times New Roman" w:hAnsi="Times New Roman" w:cs="Times New Roman"/>
          <w:b/>
          <w:iCs/>
          <w:color w:val="0000CC"/>
          <w:sz w:val="24"/>
          <w:szCs w:val="24"/>
        </w:rPr>
        <w:t>Câu 1.</w:t>
      </w:r>
      <w:r w:rsidRPr="006B3063">
        <w:rPr>
          <w:rFonts w:ascii="Times New Roman" w:hAnsi="Times New Roman" w:cs="Times New Roman"/>
          <w:iCs/>
          <w:color w:val="0000CC"/>
          <w:sz w:val="24"/>
          <w:szCs w:val="24"/>
        </w:rPr>
        <w:t xml:space="preserve"> </w:t>
      </w:r>
      <w:r w:rsidRPr="006B3063">
        <w:rPr>
          <w:rFonts w:ascii="Times New Roman" w:hAnsi="Times New Roman" w:cs="Times New Roman"/>
          <w:b/>
          <w:iCs/>
          <w:color w:val="0000CC"/>
          <w:sz w:val="24"/>
          <w:szCs w:val="24"/>
        </w:rPr>
        <w:t>[</w:t>
      </w:r>
      <w:r w:rsidR="001E36E4" w:rsidRPr="006B3063">
        <w:rPr>
          <w:rFonts w:ascii="Times New Roman" w:hAnsi="Times New Roman" w:cs="Times New Roman"/>
          <w:b/>
          <w:iCs/>
          <w:color w:val="0000CC"/>
          <w:sz w:val="24"/>
          <w:szCs w:val="24"/>
        </w:rPr>
        <w:t>KNTT</w:t>
      </w:r>
      <w:r w:rsidR="001812EE" w:rsidRPr="006B3063">
        <w:rPr>
          <w:rFonts w:ascii="Times New Roman" w:hAnsi="Times New Roman" w:cs="Times New Roman"/>
          <w:b/>
          <w:iCs/>
          <w:color w:val="0000CC"/>
          <w:sz w:val="24"/>
          <w:szCs w:val="24"/>
        </w:rPr>
        <w:t xml:space="preserve"> - SGK</w:t>
      </w:r>
      <w:r w:rsidRPr="006B3063">
        <w:rPr>
          <w:rFonts w:ascii="Times New Roman" w:hAnsi="Times New Roman" w:cs="Times New Roman"/>
          <w:b/>
          <w:iCs/>
          <w:color w:val="0000CC"/>
          <w:sz w:val="24"/>
          <w:szCs w:val="24"/>
        </w:rPr>
        <w:t>]</w:t>
      </w:r>
      <w:r w:rsidR="001812EE" w:rsidRPr="006B3063">
        <w:rPr>
          <w:rFonts w:ascii="Times New Roman" w:hAnsi="Times New Roman" w:cs="Times New Roman"/>
          <w:iCs/>
          <w:color w:val="0000CC"/>
          <w:sz w:val="24"/>
          <w:szCs w:val="24"/>
        </w:rPr>
        <w:t xml:space="preserve"> </w:t>
      </w:r>
      <w:r w:rsidR="006B3063" w:rsidRPr="006B3063">
        <w:rPr>
          <w:rFonts w:ascii="Times New Roman" w:hAnsi="Times New Roman" w:cs="Times New Roman"/>
          <w:sz w:val="24"/>
          <w:szCs w:val="24"/>
        </w:rPr>
        <w:t>Hãy giải thích tại sao phenol có thể phản ứng được với dung dịch NaOH còn alcohol thì không phản ứng với dung dịch NaOH</w:t>
      </w:r>
    </w:p>
    <w:p w14:paraId="62343AD0" w14:textId="70F18515" w:rsidR="00045D6B" w:rsidRPr="006B3063"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B3063">
        <w:rPr>
          <w:rFonts w:ascii="Times New Roman" w:hAnsi="Times New Roman" w:cs="Times New Roman"/>
          <w:b/>
          <w:bCs/>
          <w:iCs/>
          <w:color w:val="FF0000"/>
          <w:sz w:val="24"/>
          <w:szCs w:val="24"/>
        </w:rPr>
        <w:t>Hướng dẫn giải</w:t>
      </w:r>
    </w:p>
    <w:p w14:paraId="7D4A5FB8" w14:textId="7165C303" w:rsidR="006B3063" w:rsidRPr="006B3063" w:rsidRDefault="006B3063" w:rsidP="00492A91">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6B3063">
        <w:rPr>
          <w:rFonts w:ascii="Times New Roman" w:hAnsi="Times New Roman" w:cs="Times New Roman"/>
          <w:bCs/>
          <w:iCs/>
          <w:sz w:val="24"/>
          <w:szCs w:val="24"/>
        </w:rPr>
        <w:t xml:space="preserve">Do </w:t>
      </w:r>
      <w:r w:rsidR="00492A91">
        <w:rPr>
          <w:rFonts w:ascii="Times New Roman" w:hAnsi="Times New Roman" w:cs="Times New Roman"/>
          <w:bCs/>
          <w:iCs/>
          <w:sz w:val="24"/>
          <w:szCs w:val="24"/>
        </w:rPr>
        <w:t>ảnh hưởng của vòng benzen nên nguyên tử hydrogen trong nhóm –OH của phenol linh động hơn, có tính acid yếu nên phenol có thể phản ứng được với dung dịch NaOH. Alcohol thì không có phản ứng đó do liên kết O-H trong alcohol phân cực yếu.</w:t>
      </w:r>
    </w:p>
    <w:p w14:paraId="3A3AD2F0" w14:textId="77777777" w:rsidR="006B3063" w:rsidRPr="006B3063" w:rsidRDefault="001812EE" w:rsidP="006B3063">
      <w:pPr>
        <w:jc w:val="both"/>
        <w:rPr>
          <w:rFonts w:ascii="Times New Roman" w:hAnsi="Times New Roman" w:cs="Times New Roman"/>
          <w:sz w:val="24"/>
          <w:szCs w:val="24"/>
        </w:rPr>
      </w:pPr>
      <w:r w:rsidRPr="006B3063">
        <w:rPr>
          <w:rFonts w:ascii="Times New Roman" w:hAnsi="Times New Roman" w:cs="Times New Roman"/>
          <w:b/>
          <w:iCs/>
          <w:color w:val="0000CC"/>
          <w:sz w:val="24"/>
          <w:szCs w:val="24"/>
        </w:rPr>
        <w:t>Câu 2.</w:t>
      </w:r>
      <w:r w:rsidRPr="006B3063">
        <w:rPr>
          <w:rFonts w:ascii="Times New Roman" w:hAnsi="Times New Roman" w:cs="Times New Roman"/>
          <w:iCs/>
          <w:color w:val="0000CC"/>
          <w:sz w:val="24"/>
          <w:szCs w:val="24"/>
        </w:rPr>
        <w:t xml:space="preserve"> </w:t>
      </w:r>
      <w:r w:rsidRPr="006B3063">
        <w:rPr>
          <w:rFonts w:ascii="Times New Roman" w:hAnsi="Times New Roman" w:cs="Times New Roman"/>
          <w:b/>
          <w:iCs/>
          <w:color w:val="0000CC"/>
          <w:sz w:val="24"/>
          <w:szCs w:val="24"/>
        </w:rPr>
        <w:t>[</w:t>
      </w:r>
      <w:r w:rsidR="002E1451" w:rsidRPr="006B3063">
        <w:rPr>
          <w:rFonts w:ascii="Times New Roman" w:hAnsi="Times New Roman" w:cs="Times New Roman"/>
          <w:b/>
          <w:iCs/>
          <w:color w:val="0000CC"/>
          <w:sz w:val="24"/>
          <w:szCs w:val="24"/>
        </w:rPr>
        <w:t>KNTT</w:t>
      </w:r>
      <w:r w:rsidRPr="006B3063">
        <w:rPr>
          <w:rFonts w:ascii="Times New Roman" w:hAnsi="Times New Roman" w:cs="Times New Roman"/>
          <w:b/>
          <w:iCs/>
          <w:color w:val="0000CC"/>
          <w:sz w:val="24"/>
          <w:szCs w:val="24"/>
        </w:rPr>
        <w:t xml:space="preserve"> - SGK] </w:t>
      </w:r>
      <w:r w:rsidR="006B3063" w:rsidRPr="006B3063">
        <w:rPr>
          <w:rFonts w:ascii="Times New Roman" w:hAnsi="Times New Roman" w:cs="Times New Roman"/>
          <w:sz w:val="24"/>
          <w:szCs w:val="24"/>
        </w:rPr>
        <w:t>So sánh điều kiện phản ứng bromine hoá vào vòng benzene của phenol và benzene. Từ đó, rút ra nhận xét khả năng thế nguyên tử hydrogen của vòng benzene của phenol so với benzene.</w:t>
      </w:r>
    </w:p>
    <w:p w14:paraId="0D994116" w14:textId="77777777" w:rsidR="006B3063" w:rsidRDefault="006B3063" w:rsidP="006B306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B3063">
        <w:rPr>
          <w:rFonts w:ascii="Times New Roman" w:hAnsi="Times New Roman" w:cs="Times New Roman"/>
          <w:b/>
          <w:bCs/>
          <w:iCs/>
          <w:color w:val="FF0000"/>
          <w:sz w:val="24"/>
          <w:szCs w:val="24"/>
        </w:rPr>
        <w:t>Hướng dẫn giải</w:t>
      </w:r>
    </w:p>
    <w:p w14:paraId="4F7C644D" w14:textId="142CEEF9" w:rsidR="006B3063" w:rsidRPr="00F13474" w:rsidRDefault="00492A91" w:rsidP="00F13474">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Để bromine hóa benzene cần xúc tác bột sắt hoặc muối FeBr</w:t>
      </w:r>
      <w:r>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và đun nóng còn đối với phenol thì không cần xúc tác và phản ứng xảy ra ở nhiệt độ thường. </w:t>
      </w:r>
      <w:r w:rsidR="00F13474" w:rsidRPr="00F13474">
        <w:rPr>
          <w:rFonts w:ascii="Times New Roman" w:hAnsi="Times New Roman" w:cs="Times New Roman"/>
          <w:bCs/>
          <w:iCs/>
          <w:sz w:val="24"/>
          <w:szCs w:val="24"/>
        </w:rPr>
        <w:t>Do ảnh hưởng củ</w:t>
      </w:r>
      <w:r>
        <w:rPr>
          <w:rFonts w:ascii="Times New Roman" w:hAnsi="Times New Roman" w:cs="Times New Roman"/>
          <w:bCs/>
          <w:iCs/>
          <w:sz w:val="24"/>
          <w:szCs w:val="24"/>
        </w:rPr>
        <w:t>a nhóm – OH đẩy electron làm tăng khả năng phản ứng của vòng benzene,</w:t>
      </w:r>
      <w:r w:rsidR="00F13474" w:rsidRPr="00F13474">
        <w:rPr>
          <w:rFonts w:ascii="Times New Roman" w:hAnsi="Times New Roman" w:cs="Times New Roman"/>
          <w:bCs/>
          <w:iCs/>
          <w:sz w:val="24"/>
          <w:szCs w:val="24"/>
        </w:rPr>
        <w:t xml:space="preserve"> phản ứng thế </w:t>
      </w:r>
      <w:r>
        <w:rPr>
          <w:rFonts w:ascii="Times New Roman" w:hAnsi="Times New Roman" w:cs="Times New Roman"/>
          <w:bCs/>
          <w:iCs/>
          <w:sz w:val="24"/>
          <w:szCs w:val="24"/>
        </w:rPr>
        <w:t>vào</w:t>
      </w:r>
      <w:r w:rsidR="00F13474" w:rsidRPr="00F1347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vòng </w:t>
      </w:r>
      <w:r w:rsidR="00F13474" w:rsidRPr="00F13474">
        <w:rPr>
          <w:rFonts w:ascii="Times New Roman" w:hAnsi="Times New Roman" w:cs="Times New Roman"/>
          <w:bCs/>
          <w:iCs/>
          <w:sz w:val="24"/>
          <w:szCs w:val="24"/>
        </w:rPr>
        <w:t>benzene</w:t>
      </w:r>
      <w:r>
        <w:rPr>
          <w:rFonts w:ascii="Times New Roman" w:hAnsi="Times New Roman" w:cs="Times New Roman"/>
          <w:bCs/>
          <w:iCs/>
          <w:sz w:val="24"/>
          <w:szCs w:val="24"/>
        </w:rPr>
        <w:t xml:space="preserve"> của phenol xảy ra dễ dàng hơn so với bezene</w:t>
      </w:r>
      <w:r w:rsidR="00F13474" w:rsidRPr="00F13474">
        <w:rPr>
          <w:rFonts w:ascii="Times New Roman" w:hAnsi="Times New Roman" w:cs="Times New Roman"/>
          <w:bCs/>
          <w:iCs/>
          <w:sz w:val="24"/>
          <w:szCs w:val="24"/>
        </w:rPr>
        <w:t xml:space="preserve">. </w:t>
      </w:r>
    </w:p>
    <w:p w14:paraId="3DA402A0" w14:textId="77777777" w:rsidR="006B3063" w:rsidRPr="006B3063" w:rsidRDefault="008C2998" w:rsidP="006B3063">
      <w:pPr>
        <w:rPr>
          <w:rFonts w:ascii="Times New Roman" w:hAnsi="Times New Roman" w:cs="Times New Roman"/>
          <w:sz w:val="24"/>
          <w:szCs w:val="24"/>
        </w:rPr>
      </w:pPr>
      <w:r w:rsidRPr="006B3063">
        <w:rPr>
          <w:rFonts w:ascii="Times New Roman" w:hAnsi="Times New Roman" w:cs="Times New Roman"/>
          <w:b/>
          <w:iCs/>
          <w:color w:val="0000CC"/>
          <w:sz w:val="24"/>
          <w:szCs w:val="24"/>
        </w:rPr>
        <w:t>Câu 3.</w:t>
      </w:r>
      <w:r w:rsidRPr="006B3063">
        <w:rPr>
          <w:rFonts w:ascii="Times New Roman" w:hAnsi="Times New Roman" w:cs="Times New Roman"/>
          <w:iCs/>
          <w:color w:val="0000CC"/>
          <w:sz w:val="24"/>
          <w:szCs w:val="24"/>
        </w:rPr>
        <w:t xml:space="preserve"> </w:t>
      </w:r>
      <w:r w:rsidRPr="006B3063">
        <w:rPr>
          <w:rFonts w:ascii="Times New Roman" w:hAnsi="Times New Roman" w:cs="Times New Roman"/>
          <w:b/>
          <w:iCs/>
          <w:color w:val="0000CC"/>
          <w:sz w:val="24"/>
          <w:szCs w:val="24"/>
        </w:rPr>
        <w:t xml:space="preserve">[KNTT - SGK] </w:t>
      </w:r>
      <w:r w:rsidR="006B3063" w:rsidRPr="006B3063">
        <w:rPr>
          <w:rFonts w:ascii="Times New Roman" w:hAnsi="Times New Roman" w:cs="Times New Roman"/>
          <w:sz w:val="24"/>
          <w:szCs w:val="24"/>
        </w:rPr>
        <w:t>Viết phương trình hoá học của phản ứng xảy ra khi cho 4 – methylphenol tác dụng với nước bromine.</w:t>
      </w:r>
    </w:p>
    <w:p w14:paraId="5269A21C" w14:textId="77777777" w:rsidR="006B3063" w:rsidRDefault="006B3063" w:rsidP="006B306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B3063">
        <w:rPr>
          <w:rFonts w:ascii="Times New Roman" w:hAnsi="Times New Roman" w:cs="Times New Roman"/>
          <w:b/>
          <w:bCs/>
          <w:iCs/>
          <w:color w:val="FF0000"/>
          <w:sz w:val="24"/>
          <w:szCs w:val="24"/>
        </w:rPr>
        <w:t>Hướng dẫn giải</w:t>
      </w:r>
    </w:p>
    <w:bookmarkStart w:id="0" w:name="_GoBack"/>
    <w:p w14:paraId="397CF333" w14:textId="19549879" w:rsidR="006B3063" w:rsidRPr="006B3063" w:rsidRDefault="006B3063" w:rsidP="006B306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object w:dxaOrig="5655" w:dyaOrig="1951" w14:anchorId="195CD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5pt;height:97.7pt" o:ole="">
            <v:imagedata r:id="rId8" o:title=""/>
          </v:shape>
          <o:OLEObject Type="Embed" ProgID="ACD.ChemSketch.20" ShapeID="_x0000_i1025" DrawAspect="Content" ObjectID="_1749236264" r:id="rId9"/>
        </w:object>
      </w:r>
      <w:bookmarkEnd w:id="0"/>
    </w:p>
    <w:p w14:paraId="35BDD2F5" w14:textId="77777777" w:rsidR="00B50A68" w:rsidRPr="00045D6B" w:rsidRDefault="00B50A68" w:rsidP="00B50A68">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110E1200" w14:textId="77777777" w:rsidR="00B50A68" w:rsidRPr="00065333" w:rsidRDefault="00B50A68" w:rsidP="00B50A68">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5874EA61" w14:textId="37D28331" w:rsidR="0005098D" w:rsidRPr="00824F31" w:rsidRDefault="00B50A68" w:rsidP="0005098D">
      <w:pPr>
        <w:widowControl w:val="0"/>
        <w:spacing w:before="120" w:after="120" w:line="384" w:lineRule="auto"/>
        <w:rPr>
          <w:rFonts w:ascii="Times New Roman" w:hAnsi="Times New Roman"/>
          <w:sz w:val="24"/>
          <w:szCs w:val="24"/>
        </w:rPr>
      </w:pPr>
      <w:r w:rsidRPr="00824F31">
        <w:rPr>
          <w:rFonts w:ascii="Times New Roman" w:hAnsi="Times New Roman" w:cs="Times New Roman"/>
          <w:b/>
          <w:iCs/>
          <w:color w:val="0000CC"/>
          <w:sz w:val="24"/>
          <w:szCs w:val="24"/>
        </w:rPr>
        <w:t xml:space="preserve">Câu 1. </w:t>
      </w:r>
      <w:r w:rsidR="0005098D" w:rsidRPr="00824F31">
        <w:rPr>
          <w:rFonts w:ascii="Times New Roman" w:hAnsi="Times New Roman"/>
          <w:sz w:val="24"/>
          <w:szCs w:val="24"/>
        </w:rPr>
        <w:t>Phương pháp cấp cứu sơ bộ khi bị hỏng phenol: “Rửa nhiều lần bằng glixerol cho tới khi màu da trở lại bình thường rồi bằng nước, sau đó băng chỗ bỏng bằng bông tẩm glixerol”. Hãy giải thích tại sao lại làm như vậy?</w:t>
      </w:r>
    </w:p>
    <w:p w14:paraId="11AC8090" w14:textId="77777777" w:rsidR="0005098D" w:rsidRPr="00824F31" w:rsidRDefault="0005098D" w:rsidP="0005098D">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24F31">
        <w:rPr>
          <w:rFonts w:ascii="Times New Roman" w:hAnsi="Times New Roman" w:cs="Times New Roman"/>
          <w:b/>
          <w:iCs/>
          <w:color w:val="FF0000"/>
          <w:sz w:val="24"/>
          <w:szCs w:val="24"/>
        </w:rPr>
        <w:t>Hướng dẫn giải</w:t>
      </w:r>
    </w:p>
    <w:p w14:paraId="496F72AA" w14:textId="477E5CE1" w:rsidR="0005098D" w:rsidRPr="00824F31" w:rsidRDefault="0005098D" w:rsidP="000509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Do sự tan của phenol trong glixerol lớn hơn rất nhiều trong da nên glixerol sẽ kéo/ chiết dần phenol ra.</w:t>
      </w:r>
    </w:p>
    <w:p w14:paraId="5B622F29" w14:textId="162C2D4C" w:rsidR="0005098D" w:rsidRPr="00824F31" w:rsidRDefault="0005098D" w:rsidP="0005098D">
      <w:pPr>
        <w:rPr>
          <w:rFonts w:ascii="Times New Roman" w:hAnsi="Times New Roman" w:cs="Times New Roman"/>
          <w:sz w:val="24"/>
          <w:szCs w:val="24"/>
        </w:rPr>
      </w:pPr>
      <w:r w:rsidRPr="00824F31">
        <w:rPr>
          <w:rFonts w:ascii="Times New Roman" w:hAnsi="Times New Roman" w:cs="Times New Roman"/>
          <w:b/>
          <w:iCs/>
          <w:color w:val="0000CC"/>
          <w:sz w:val="24"/>
          <w:szCs w:val="24"/>
        </w:rPr>
        <w:t xml:space="preserve">Câu 2. </w:t>
      </w:r>
      <w:r w:rsidRPr="00824F31">
        <w:rPr>
          <w:rFonts w:ascii="Times New Roman" w:hAnsi="Times New Roman" w:cs="Times New Roman"/>
          <w:sz w:val="24"/>
          <w:szCs w:val="24"/>
        </w:rPr>
        <w:t>Picric acid (2,4,6 – trinotrophenol) là một trong những hợp chất có tính axit mạnh nhất của phenol và tồn tại ở dạng tinh thể màu vàng. Picric acid được điều chế bằng cách cho phenol phản ứng với dung dịch nitric acid (xúc tác H</w:t>
      </w:r>
      <w:r w:rsidRPr="00824F31">
        <w:rPr>
          <w:rFonts w:ascii="Times New Roman" w:hAnsi="Times New Roman" w:cs="Times New Roman"/>
          <w:sz w:val="24"/>
          <w:szCs w:val="24"/>
          <w:vertAlign w:val="subscript"/>
        </w:rPr>
        <w:t>2</w:t>
      </w:r>
      <w:r w:rsidRPr="00824F31">
        <w:rPr>
          <w:rFonts w:ascii="Times New Roman" w:hAnsi="Times New Roman" w:cs="Times New Roman"/>
          <w:sz w:val="24"/>
          <w:szCs w:val="24"/>
        </w:rPr>
        <w:t>SO</w:t>
      </w:r>
      <w:r w:rsidRPr="00824F31">
        <w:rPr>
          <w:rFonts w:ascii="Times New Roman" w:hAnsi="Times New Roman" w:cs="Times New Roman"/>
          <w:sz w:val="24"/>
          <w:szCs w:val="24"/>
          <w:vertAlign w:val="subscript"/>
        </w:rPr>
        <w:t>4</w:t>
      </w:r>
      <w:r w:rsidRPr="00824F31">
        <w:rPr>
          <w:rFonts w:ascii="Times New Roman" w:hAnsi="Times New Roman" w:cs="Times New Roman"/>
          <w:sz w:val="24"/>
          <w:szCs w:val="24"/>
        </w:rPr>
        <w:t xml:space="preserve"> đặc). </w:t>
      </w:r>
    </w:p>
    <w:p w14:paraId="60B811A8" w14:textId="77777777" w:rsidR="0005098D" w:rsidRPr="00824F31" w:rsidRDefault="0005098D" w:rsidP="0005098D">
      <w:pPr>
        <w:rPr>
          <w:rFonts w:ascii="Times New Roman" w:hAnsi="Times New Roman"/>
          <w:sz w:val="24"/>
          <w:szCs w:val="24"/>
        </w:rPr>
      </w:pPr>
      <w:r w:rsidRPr="00824F31">
        <w:rPr>
          <w:rFonts w:ascii="Times New Roman" w:hAnsi="Times New Roman"/>
          <w:sz w:val="24"/>
          <w:szCs w:val="24"/>
        </w:rPr>
        <w:t>a) Hãy viết phương trình phản ứng điều chế axit picric từ phenol.</w:t>
      </w:r>
    </w:p>
    <w:p w14:paraId="108A4B1A" w14:textId="77777777" w:rsidR="0005098D" w:rsidRPr="00824F31" w:rsidRDefault="0005098D" w:rsidP="0005098D">
      <w:pPr>
        <w:rPr>
          <w:rFonts w:ascii="Times New Roman" w:hAnsi="Times New Roman" w:cs="Times New Roman"/>
          <w:sz w:val="24"/>
          <w:szCs w:val="24"/>
        </w:rPr>
      </w:pPr>
      <w:r w:rsidRPr="00824F31">
        <w:rPr>
          <w:rFonts w:ascii="Times New Roman" w:hAnsi="Times New Roman"/>
          <w:sz w:val="24"/>
          <w:szCs w:val="24"/>
        </w:rPr>
        <w:t>b) Tính k</w:t>
      </w:r>
      <w:r w:rsidRPr="00824F31">
        <w:rPr>
          <w:rFonts w:ascii="Times New Roman" w:hAnsi="Times New Roman" w:cs="Times New Roman"/>
          <w:sz w:val="24"/>
          <w:szCs w:val="24"/>
        </w:rPr>
        <w:t>hối lượng dung dịch nitric acid 72,7% cần dùng để điều chế ra 57,25 gam acid picric giả sử hiệu suất phản ứng là 100%.</w:t>
      </w:r>
    </w:p>
    <w:p w14:paraId="1700A65B" w14:textId="77777777" w:rsidR="0005098D" w:rsidRPr="00824F31" w:rsidRDefault="0005098D" w:rsidP="0005098D">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24F31">
        <w:rPr>
          <w:rFonts w:ascii="Times New Roman" w:hAnsi="Times New Roman" w:cs="Times New Roman"/>
          <w:b/>
          <w:iCs/>
          <w:color w:val="FF0000"/>
          <w:sz w:val="24"/>
          <w:szCs w:val="24"/>
        </w:rPr>
        <w:t>Hướng dẫn giải</w:t>
      </w:r>
    </w:p>
    <w:p w14:paraId="00EEC1AF" w14:textId="62891A02" w:rsidR="0005098D" w:rsidRPr="00824F31" w:rsidRDefault="0005098D" w:rsidP="0005098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824F31">
        <w:rPr>
          <w:rFonts w:ascii="Times New Roman" w:hAnsi="Times New Roman" w:cs="Times New Roman"/>
          <w:iCs/>
          <w:sz w:val="24"/>
          <w:szCs w:val="24"/>
        </w:rPr>
        <w:t>a.</w:t>
      </w:r>
    </w:p>
    <w:p w14:paraId="41DFDDEC" w14:textId="0203BA76" w:rsidR="0005098D" w:rsidRPr="00824F31" w:rsidRDefault="0005098D" w:rsidP="0005098D">
      <w:pPr>
        <w:shd w:val="clear" w:color="auto" w:fill="FFFF99"/>
        <w:tabs>
          <w:tab w:val="left" w:pos="283"/>
          <w:tab w:val="left" w:pos="2835"/>
          <w:tab w:val="left" w:pos="5386"/>
          <w:tab w:val="left" w:pos="7937"/>
        </w:tabs>
        <w:spacing w:after="0"/>
        <w:jc w:val="center"/>
        <w:rPr>
          <w:sz w:val="24"/>
          <w:szCs w:val="24"/>
        </w:rPr>
      </w:pPr>
      <w:r w:rsidRPr="00824F31">
        <w:rPr>
          <w:sz w:val="24"/>
          <w:szCs w:val="24"/>
        </w:rPr>
        <w:object w:dxaOrig="7760" w:dyaOrig="2681" w14:anchorId="2646B7BE">
          <v:shape id="_x0000_i1026" type="#_x0000_t75" style="width:200.1pt;height:69.2pt" o:ole="">
            <v:imagedata r:id="rId10" o:title=""/>
          </v:shape>
          <o:OLEObject Type="Embed" ProgID="ACD.ChemSketchCDX" ShapeID="_x0000_i1026" DrawAspect="Content" ObjectID="_1749236265" r:id="rId11"/>
        </w:object>
      </w:r>
    </w:p>
    <w:p w14:paraId="6414EA73" w14:textId="490BED5A" w:rsidR="0005098D" w:rsidRPr="00824F31" w:rsidRDefault="0005098D" w:rsidP="0005098D">
      <w:pPr>
        <w:shd w:val="clear" w:color="auto" w:fill="FFFF99"/>
        <w:tabs>
          <w:tab w:val="left" w:pos="283"/>
          <w:tab w:val="left" w:pos="2835"/>
          <w:tab w:val="left" w:pos="5386"/>
          <w:tab w:val="left" w:pos="7937"/>
        </w:tabs>
        <w:spacing w:after="0"/>
        <w:jc w:val="both"/>
        <w:rPr>
          <w:sz w:val="24"/>
          <w:szCs w:val="24"/>
        </w:rPr>
      </w:pPr>
      <w:r w:rsidRPr="00824F31">
        <w:rPr>
          <w:rFonts w:ascii="Times New Roman" w:hAnsi="Times New Roman" w:cs="Times New Roman"/>
          <w:sz w:val="24"/>
          <w:szCs w:val="24"/>
        </w:rPr>
        <w:t>b.</w:t>
      </w:r>
      <w:r w:rsidRPr="00824F31">
        <w:rPr>
          <w:sz w:val="24"/>
          <w:szCs w:val="24"/>
        </w:rPr>
        <w:t xml:space="preserve"> </w:t>
      </w:r>
      <w:r w:rsidRPr="00824F31">
        <w:rPr>
          <w:position w:val="-24"/>
          <w:sz w:val="24"/>
          <w:szCs w:val="24"/>
        </w:rPr>
        <w:object w:dxaOrig="2820" w:dyaOrig="660" w14:anchorId="72EE4665">
          <v:shape id="_x0000_i1027" type="#_x0000_t75" style="width:141.2pt;height:33.2pt" o:ole="">
            <v:imagedata r:id="rId12" o:title=""/>
          </v:shape>
          <o:OLEObject Type="Embed" ProgID="Equation.DSMT4" ShapeID="_x0000_i1027" DrawAspect="Content" ObjectID="_1749236266" r:id="rId13"/>
        </w:object>
      </w:r>
      <w:r w:rsidR="00C80E76" w:rsidRPr="00824F31">
        <w:rPr>
          <w:sz w:val="24"/>
          <w:szCs w:val="24"/>
        </w:rPr>
        <w:t xml:space="preserve"> </w:t>
      </w:r>
      <w:r w:rsidR="00C80E76" w:rsidRPr="00824F31">
        <w:rPr>
          <w:position w:val="-18"/>
          <w:sz w:val="24"/>
          <w:szCs w:val="24"/>
        </w:rPr>
        <w:object w:dxaOrig="2940" w:dyaOrig="440" w14:anchorId="339C6BA1">
          <v:shape id="_x0000_i1028" type="#_x0000_t75" style="width:146.8pt;height:21.95pt" o:ole="">
            <v:imagedata r:id="rId14" o:title=""/>
          </v:shape>
          <o:OLEObject Type="Embed" ProgID="Equation.DSMT4" ShapeID="_x0000_i1028" DrawAspect="Content" ObjectID="_1749236267" r:id="rId15"/>
        </w:object>
      </w:r>
    </w:p>
    <w:p w14:paraId="699D7F7E" w14:textId="0C97C078" w:rsidR="00C80E76" w:rsidRPr="00824F31" w:rsidRDefault="00C80E76" w:rsidP="0005098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824F31">
        <w:rPr>
          <w:position w:val="-18"/>
          <w:sz w:val="24"/>
          <w:szCs w:val="24"/>
        </w:rPr>
        <w:object w:dxaOrig="2659" w:dyaOrig="440" w14:anchorId="5315B499">
          <v:shape id="_x0000_i1029" type="#_x0000_t75" style="width:132.8pt;height:21.95pt" o:ole="">
            <v:imagedata r:id="rId16" o:title=""/>
          </v:shape>
          <o:OLEObject Type="Embed" ProgID="Equation.DSMT4" ShapeID="_x0000_i1029" DrawAspect="Content" ObjectID="_1749236268" r:id="rId17"/>
        </w:object>
      </w:r>
      <w:r w:rsidRPr="00824F31">
        <w:rPr>
          <w:sz w:val="24"/>
          <w:szCs w:val="24"/>
        </w:rPr>
        <w:t xml:space="preserve"> </w:t>
      </w:r>
      <w:r w:rsidRPr="00824F31">
        <w:rPr>
          <w:position w:val="-26"/>
          <w:sz w:val="24"/>
          <w:szCs w:val="24"/>
        </w:rPr>
        <w:object w:dxaOrig="3019" w:dyaOrig="680" w14:anchorId="3FA7B48B">
          <v:shape id="_x0000_i1030" type="#_x0000_t75" style="width:151pt;height:34.15pt" o:ole="">
            <v:imagedata r:id="rId18" o:title=""/>
          </v:shape>
          <o:OLEObject Type="Embed" ProgID="Equation.DSMT4" ShapeID="_x0000_i1030" DrawAspect="Content" ObjectID="_1749236269" r:id="rId19"/>
        </w:object>
      </w:r>
    </w:p>
    <w:p w14:paraId="33A35485" w14:textId="65A3CA2D" w:rsidR="00F11975" w:rsidRPr="00824F31" w:rsidRDefault="00F11975" w:rsidP="00F11975">
      <w:pPr>
        <w:tabs>
          <w:tab w:val="left" w:pos="283"/>
          <w:tab w:val="left" w:pos="2835"/>
          <w:tab w:val="left" w:pos="5386"/>
          <w:tab w:val="left" w:pos="7937"/>
        </w:tabs>
        <w:spacing w:after="0"/>
        <w:jc w:val="both"/>
        <w:rPr>
          <w:rFonts w:ascii="Times New Roman" w:hAnsi="Times New Roman" w:cs="Times New Roman"/>
          <w:sz w:val="24"/>
          <w:szCs w:val="24"/>
        </w:rPr>
      </w:pPr>
      <w:bookmarkStart w:id="1" w:name="_Hlk131710705"/>
      <w:r w:rsidRPr="00824F31">
        <w:rPr>
          <w:rFonts w:ascii="Times New Roman" w:hAnsi="Times New Roman" w:cs="Times New Roman"/>
          <w:b/>
          <w:iCs/>
          <w:color w:val="0000CC"/>
          <w:sz w:val="24"/>
          <w:szCs w:val="24"/>
        </w:rPr>
        <w:t xml:space="preserve">Câu 3. </w:t>
      </w:r>
      <w:r w:rsidRPr="00824F31">
        <w:rPr>
          <w:rFonts w:ascii="Times New Roman" w:hAnsi="Times New Roman" w:cs="Times New Roman"/>
          <w:sz w:val="24"/>
          <w:szCs w:val="24"/>
        </w:rPr>
        <w:t>Picric acid (2,4,6 – trinitrophenol) được sử dụng trong sản xuất chất nổ, diêm, pin điện; dùng để điêu khắc vật liệu bằng đồng, sản xuất thủy tinh màu, dùng trong công nghiệp thuộc da và phẩm nhuộm. Picric acid rất dễ bắt nhiệt và có thể phát nổ nếu tiếp xúc với nguồn nhiệt, ngọn lửa, ma sát hoặc va chạm. Khi cho 13,74 gam chất nổ TNP có tên gọi là 2,4,6-trinitrophenol vào bình kín không có không khí rồi nung nóng ở nhiệt độ cao. Sau phản ứng xảy ra hoàn toàn, thu được x mol hỗn hợp khí gồm: CO</w:t>
      </w:r>
      <w:r w:rsidRPr="00824F31">
        <w:rPr>
          <w:rFonts w:ascii="Times New Roman" w:hAnsi="Times New Roman" w:cs="Times New Roman"/>
          <w:sz w:val="24"/>
          <w:szCs w:val="24"/>
          <w:vertAlign w:val="subscript"/>
        </w:rPr>
        <w:t>2</w:t>
      </w:r>
      <w:r w:rsidRPr="00824F31">
        <w:rPr>
          <w:rFonts w:ascii="Times New Roman" w:hAnsi="Times New Roman" w:cs="Times New Roman"/>
          <w:sz w:val="24"/>
          <w:szCs w:val="24"/>
        </w:rPr>
        <w:t>, CO, N</w:t>
      </w:r>
      <w:r w:rsidRPr="00824F31">
        <w:rPr>
          <w:rFonts w:ascii="Times New Roman" w:hAnsi="Times New Roman" w:cs="Times New Roman"/>
          <w:sz w:val="24"/>
          <w:szCs w:val="24"/>
          <w:vertAlign w:val="subscript"/>
        </w:rPr>
        <w:t>2</w:t>
      </w:r>
      <w:r w:rsidRPr="00824F31">
        <w:rPr>
          <w:rFonts w:ascii="Times New Roman" w:hAnsi="Times New Roman" w:cs="Times New Roman"/>
          <w:sz w:val="24"/>
          <w:szCs w:val="24"/>
        </w:rPr>
        <w:t xml:space="preserve"> và H</w:t>
      </w:r>
      <w:r w:rsidRPr="00824F31">
        <w:rPr>
          <w:rFonts w:ascii="Times New Roman" w:hAnsi="Times New Roman" w:cs="Times New Roman"/>
          <w:sz w:val="24"/>
          <w:szCs w:val="24"/>
          <w:vertAlign w:val="subscript"/>
        </w:rPr>
        <w:t>2</w:t>
      </w:r>
      <w:r w:rsidRPr="00824F31">
        <w:rPr>
          <w:rFonts w:ascii="Times New Roman" w:hAnsi="Times New Roman" w:cs="Times New Roman"/>
          <w:sz w:val="24"/>
          <w:szCs w:val="24"/>
        </w:rPr>
        <w:t>. Tính giá trị x?</w:t>
      </w:r>
    </w:p>
    <w:p w14:paraId="3053FBC9" w14:textId="77777777" w:rsidR="00F11975" w:rsidRPr="00824F31" w:rsidRDefault="00F11975" w:rsidP="00F11975">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24F31">
        <w:rPr>
          <w:rFonts w:ascii="Times New Roman" w:hAnsi="Times New Roman" w:cs="Times New Roman"/>
          <w:b/>
          <w:iCs/>
          <w:color w:val="FF0000"/>
          <w:sz w:val="24"/>
          <w:szCs w:val="24"/>
        </w:rPr>
        <w:t>Hướng dẫn giải</w:t>
      </w:r>
    </w:p>
    <w:p w14:paraId="185A0005" w14:textId="146F6D7F" w:rsidR="00F11975" w:rsidRPr="00824F31" w:rsidRDefault="00F11975" w:rsidP="00F11975">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824F31">
        <w:rPr>
          <w:rFonts w:ascii="Times New Roman" w:hAnsi="Times New Roman" w:cs="Times New Roman"/>
          <w:iCs/>
          <w:sz w:val="24"/>
          <w:szCs w:val="24"/>
        </w:rPr>
        <w:t>2,4,6-trinitrophenol có công thức C</w:t>
      </w:r>
      <w:r w:rsidRPr="00824F31">
        <w:rPr>
          <w:rFonts w:ascii="Times New Roman" w:hAnsi="Times New Roman" w:cs="Times New Roman"/>
          <w:iCs/>
          <w:sz w:val="24"/>
          <w:szCs w:val="24"/>
          <w:vertAlign w:val="subscript"/>
        </w:rPr>
        <w:t>6</w:t>
      </w:r>
      <w:r w:rsidRPr="00824F31">
        <w:rPr>
          <w:rFonts w:ascii="Times New Roman" w:hAnsi="Times New Roman" w:cs="Times New Roman"/>
          <w:iCs/>
          <w:sz w:val="24"/>
          <w:szCs w:val="24"/>
        </w:rPr>
        <w:t>H</w:t>
      </w:r>
      <w:r w:rsidRPr="00824F31">
        <w:rPr>
          <w:rFonts w:ascii="Times New Roman" w:hAnsi="Times New Roman" w:cs="Times New Roman"/>
          <w:iCs/>
          <w:sz w:val="24"/>
          <w:szCs w:val="24"/>
          <w:vertAlign w:val="subscript"/>
        </w:rPr>
        <w:t>2</w:t>
      </w:r>
      <w:r w:rsidRPr="00824F31">
        <w:rPr>
          <w:rFonts w:ascii="Times New Roman" w:hAnsi="Times New Roman" w:cs="Times New Roman"/>
          <w:iCs/>
          <w:sz w:val="24"/>
          <w:szCs w:val="24"/>
        </w:rPr>
        <w:t>(OH)(NO</w:t>
      </w:r>
      <w:r w:rsidRPr="00824F31">
        <w:rPr>
          <w:rFonts w:ascii="Times New Roman" w:hAnsi="Times New Roman" w:cs="Times New Roman"/>
          <w:iCs/>
          <w:sz w:val="24"/>
          <w:szCs w:val="24"/>
          <w:vertAlign w:val="subscript"/>
        </w:rPr>
        <w:t>2</w:t>
      </w:r>
      <w:r w:rsidRPr="00824F31">
        <w:rPr>
          <w:rFonts w:ascii="Times New Roman" w:hAnsi="Times New Roman" w:cs="Times New Roman"/>
          <w:iCs/>
          <w:sz w:val="24"/>
          <w:szCs w:val="24"/>
        </w:rPr>
        <w:t>)</w:t>
      </w:r>
      <w:r w:rsidRPr="00824F31">
        <w:rPr>
          <w:rFonts w:ascii="Times New Roman" w:hAnsi="Times New Roman" w:cs="Times New Roman"/>
          <w:iCs/>
          <w:sz w:val="24"/>
          <w:szCs w:val="24"/>
          <w:vertAlign w:val="subscript"/>
        </w:rPr>
        <w:t>3</w:t>
      </w:r>
    </w:p>
    <w:p w14:paraId="2A5AAB19" w14:textId="24942203" w:rsidR="00F11975" w:rsidRPr="00824F31" w:rsidRDefault="00F11975" w:rsidP="00F11975">
      <w:pPr>
        <w:shd w:val="clear" w:color="auto" w:fill="FFFF99"/>
        <w:tabs>
          <w:tab w:val="left" w:pos="283"/>
          <w:tab w:val="left" w:pos="2835"/>
          <w:tab w:val="left" w:pos="5386"/>
          <w:tab w:val="left" w:pos="7937"/>
        </w:tabs>
        <w:spacing w:after="0"/>
        <w:rPr>
          <w:sz w:val="24"/>
          <w:szCs w:val="24"/>
        </w:rPr>
      </w:pPr>
      <w:r w:rsidRPr="00824F31">
        <w:rPr>
          <w:position w:val="-24"/>
          <w:sz w:val="24"/>
          <w:szCs w:val="24"/>
        </w:rPr>
        <w:object w:dxaOrig="2820" w:dyaOrig="660" w14:anchorId="41F30F06">
          <v:shape id="_x0000_i1031" type="#_x0000_t75" style="width:141.2pt;height:33.2pt" o:ole="">
            <v:imagedata r:id="rId20" o:title=""/>
          </v:shape>
          <o:OLEObject Type="Embed" ProgID="Equation.DSMT4" ShapeID="_x0000_i1031" DrawAspect="Content" ObjectID="_1749236270" r:id="rId21"/>
        </w:object>
      </w:r>
    </w:p>
    <w:p w14:paraId="5926679E" w14:textId="1DB0F0BB" w:rsidR="00F11975" w:rsidRPr="00824F31" w:rsidRDefault="00F11975" w:rsidP="00F1197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sz w:val="24"/>
          <w:szCs w:val="24"/>
        </w:rPr>
        <w:t xml:space="preserve">Bảo toàn nguyên tố C, H, N </w:t>
      </w:r>
      <w:r w:rsidRPr="00824F31">
        <w:rPr>
          <w:position w:val="-90"/>
          <w:sz w:val="24"/>
          <w:szCs w:val="24"/>
        </w:rPr>
        <w:object w:dxaOrig="6640" w:dyaOrig="1920" w14:anchorId="52AEF9C6">
          <v:shape id="_x0000_i1032" type="#_x0000_t75" style="width:331.95pt;height:95.85pt" o:ole="">
            <v:imagedata r:id="rId22" o:title=""/>
          </v:shape>
          <o:OLEObject Type="Embed" ProgID="Equation.DSMT4" ShapeID="_x0000_i1032" DrawAspect="Content" ObjectID="_1749236271" r:id="rId23"/>
        </w:object>
      </w:r>
    </w:p>
    <w:p w14:paraId="63BBC3EB" w14:textId="2CB8C82F" w:rsidR="00F11975" w:rsidRPr="00824F31" w:rsidRDefault="00F11975" w:rsidP="00F11975">
      <w:pPr>
        <w:rPr>
          <w:rFonts w:ascii="Times New Roman" w:hAnsi="Times New Roman"/>
          <w:sz w:val="24"/>
          <w:szCs w:val="24"/>
        </w:rPr>
      </w:pPr>
      <w:r w:rsidRPr="00824F31">
        <w:rPr>
          <w:rFonts w:ascii="Times New Roman" w:hAnsi="Times New Roman" w:cs="Times New Roman"/>
          <w:b/>
          <w:iCs/>
          <w:color w:val="0000CC"/>
          <w:sz w:val="24"/>
          <w:szCs w:val="24"/>
        </w:rPr>
        <w:t xml:space="preserve">Câu 4. </w:t>
      </w:r>
      <w:r w:rsidRPr="00824F31">
        <w:rPr>
          <w:rFonts w:ascii="Times New Roman" w:hAnsi="Times New Roman"/>
          <w:sz w:val="24"/>
          <w:szCs w:val="24"/>
        </w:rPr>
        <w:t xml:space="preserve">Để điều chế axit 2,4-điclophenoxyaxetic (2,4-D) </w:t>
      </w:r>
      <w:r w:rsidRPr="00824F31">
        <w:rPr>
          <w:sz w:val="24"/>
          <w:szCs w:val="24"/>
        </w:rPr>
        <w:object w:dxaOrig="3204" w:dyaOrig="1483" w14:anchorId="4DA59115">
          <v:shape id="_x0000_i1033" type="#_x0000_t75" style="width:83.2pt;height:38.35pt" o:ole="">
            <v:imagedata r:id="rId24" o:title=""/>
          </v:shape>
          <o:OLEObject Type="Embed" ProgID="ACD.ChemSketchCDX" ShapeID="_x0000_i1033" DrawAspect="Content" ObjectID="_1749236272" r:id="rId25"/>
        </w:object>
      </w:r>
      <w:r w:rsidRPr="00824F31">
        <w:rPr>
          <w:rFonts w:ascii="Times New Roman" w:hAnsi="Times New Roman"/>
          <w:sz w:val="24"/>
          <w:szCs w:val="24"/>
        </w:rPr>
        <w:t xml:space="preserve">  dùng làm chất diệt cỏ, chất kích thích sinh trưởng thực vật, người ta cho phenol tác dụng với chloro sau đó với NaOH rồi cho sản  phẩm tác dụng với Cl-CH</w:t>
      </w:r>
      <w:r w:rsidRPr="00824F31">
        <w:rPr>
          <w:rFonts w:ascii="Times New Roman" w:hAnsi="Times New Roman"/>
          <w:sz w:val="24"/>
          <w:szCs w:val="24"/>
          <w:vertAlign w:val="subscript"/>
        </w:rPr>
        <w:t>2</w:t>
      </w:r>
      <w:r w:rsidRPr="00824F31">
        <w:rPr>
          <w:rFonts w:ascii="Times New Roman" w:hAnsi="Times New Roman"/>
          <w:sz w:val="24"/>
          <w:szCs w:val="24"/>
        </w:rPr>
        <w:t>COONa, cuối cùng cho tác dụng với dung dịch HCl. Hãy viết các phương trình phản ứng (các chất được viết ở dạng công thức cấu tạo).</w:t>
      </w:r>
    </w:p>
    <w:p w14:paraId="55AAD4E1" w14:textId="77777777" w:rsidR="002208AB" w:rsidRPr="00824F31" w:rsidRDefault="002208AB" w:rsidP="002208AB">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24F31">
        <w:rPr>
          <w:rFonts w:ascii="Times New Roman" w:hAnsi="Times New Roman" w:cs="Times New Roman"/>
          <w:b/>
          <w:iCs/>
          <w:color w:val="FF0000"/>
          <w:sz w:val="24"/>
          <w:szCs w:val="24"/>
        </w:rPr>
        <w:t>Hướng dẫn giải</w:t>
      </w:r>
    </w:p>
    <w:p w14:paraId="77F50873" w14:textId="6AFB176E" w:rsidR="002208AB" w:rsidRPr="00824F31" w:rsidRDefault="003D5B33" w:rsidP="002208AB">
      <w:pPr>
        <w:shd w:val="clear" w:color="auto" w:fill="FFFF99"/>
        <w:tabs>
          <w:tab w:val="left" w:pos="283"/>
          <w:tab w:val="left" w:pos="2835"/>
          <w:tab w:val="left" w:pos="5386"/>
          <w:tab w:val="left" w:pos="7937"/>
        </w:tabs>
        <w:spacing w:after="0"/>
        <w:rPr>
          <w:rFonts w:ascii="Times New Roman" w:hAnsi="Times New Roman"/>
          <w:sz w:val="24"/>
          <w:szCs w:val="24"/>
        </w:rPr>
      </w:pPr>
      <w:r w:rsidRPr="00824F31">
        <w:rPr>
          <w:sz w:val="24"/>
          <w:szCs w:val="24"/>
        </w:rPr>
        <w:object w:dxaOrig="8400" w:dyaOrig="1728" w14:anchorId="70D29A6C">
          <v:shape id="_x0000_i1034" type="#_x0000_t75" style="width:200.1pt;height:41.15pt" o:ole="">
            <v:imagedata r:id="rId26" o:title=""/>
          </v:shape>
          <o:OLEObject Type="Embed" ProgID="ACD.ChemSketchCDX" ShapeID="_x0000_i1034" DrawAspect="Content" ObjectID="_1749236273" r:id="rId27"/>
        </w:object>
      </w:r>
    </w:p>
    <w:p w14:paraId="7A68E019" w14:textId="4141CEBA" w:rsidR="002208AB" w:rsidRPr="00824F31" w:rsidRDefault="00943DB7" w:rsidP="002208AB">
      <w:pPr>
        <w:shd w:val="clear" w:color="auto" w:fill="FFFF99"/>
        <w:tabs>
          <w:tab w:val="left" w:pos="283"/>
          <w:tab w:val="left" w:pos="2835"/>
          <w:tab w:val="left" w:pos="5386"/>
          <w:tab w:val="left" w:pos="7937"/>
        </w:tabs>
        <w:spacing w:after="0"/>
        <w:rPr>
          <w:rFonts w:ascii="Times New Roman" w:hAnsi="Times New Roman"/>
          <w:sz w:val="24"/>
          <w:szCs w:val="24"/>
        </w:rPr>
      </w:pPr>
      <w:r>
        <w:rPr>
          <w:rFonts w:ascii="Times New Roman" w:hAnsi="Times New Roman"/>
          <w:sz w:val="24"/>
          <w:szCs w:val="24"/>
        </w:rPr>
        <w:pict w14:anchorId="54052BB2">
          <v:shape id="_x0000_i1035" type="#_x0000_t75" style="width:267.45pt;height:44.4pt">
            <v:imagedata r:id="rId28" o:title=""/>
          </v:shape>
        </w:pict>
      </w:r>
    </w:p>
    <w:p w14:paraId="4EB68B5D" w14:textId="0704CD7E" w:rsidR="002208AB" w:rsidRPr="00824F31" w:rsidRDefault="00943DB7" w:rsidP="002208AB">
      <w:pPr>
        <w:shd w:val="clear" w:color="auto" w:fill="FFFF99"/>
        <w:tabs>
          <w:tab w:val="left" w:pos="283"/>
          <w:tab w:val="left" w:pos="2835"/>
          <w:tab w:val="left" w:pos="5386"/>
          <w:tab w:val="left" w:pos="7937"/>
        </w:tabs>
        <w:spacing w:after="0"/>
        <w:rPr>
          <w:rFonts w:ascii="Times New Roman" w:hAnsi="Times New Roman"/>
          <w:sz w:val="24"/>
          <w:szCs w:val="24"/>
        </w:rPr>
      </w:pPr>
      <w:r>
        <w:rPr>
          <w:rFonts w:ascii="Times New Roman" w:hAnsi="Times New Roman"/>
          <w:sz w:val="24"/>
          <w:szCs w:val="24"/>
        </w:rPr>
        <w:pict w14:anchorId="2E3AD568">
          <v:shape id="_x0000_i1036" type="#_x0000_t75" style="width:329.15pt;height:43pt">
            <v:imagedata r:id="rId29" o:title=""/>
          </v:shape>
        </w:pict>
      </w:r>
    </w:p>
    <w:p w14:paraId="4C0D404F" w14:textId="29C25CC8" w:rsidR="002208AB" w:rsidRPr="00824F31" w:rsidRDefault="00943DB7" w:rsidP="002208AB">
      <w:pPr>
        <w:shd w:val="clear" w:color="auto" w:fill="FFFF99"/>
        <w:tabs>
          <w:tab w:val="left" w:pos="283"/>
          <w:tab w:val="left" w:pos="2835"/>
          <w:tab w:val="left" w:pos="5386"/>
          <w:tab w:val="left" w:pos="7937"/>
        </w:tabs>
        <w:spacing w:after="0"/>
        <w:rPr>
          <w:rFonts w:ascii="Times New Roman" w:hAnsi="Times New Roman"/>
          <w:sz w:val="24"/>
          <w:szCs w:val="24"/>
        </w:rPr>
      </w:pPr>
      <w:r>
        <w:rPr>
          <w:rFonts w:ascii="Times New Roman" w:hAnsi="Times New Roman"/>
          <w:sz w:val="24"/>
          <w:szCs w:val="24"/>
        </w:rPr>
        <w:pict w14:anchorId="2219B161">
          <v:shape id="_x0000_i1037" type="#_x0000_t75" style="width:313.25pt;height:43pt">
            <v:imagedata r:id="rId30" o:title=""/>
          </v:shape>
        </w:pict>
      </w:r>
    </w:p>
    <w:p w14:paraId="5C290F3F" w14:textId="77777777" w:rsidR="002208AB" w:rsidRPr="00824F31" w:rsidRDefault="002208AB" w:rsidP="002208AB">
      <w:pPr>
        <w:shd w:val="clear" w:color="auto" w:fill="FFFF99"/>
        <w:tabs>
          <w:tab w:val="left" w:pos="283"/>
          <w:tab w:val="left" w:pos="2835"/>
          <w:tab w:val="left" w:pos="5386"/>
          <w:tab w:val="left" w:pos="7937"/>
        </w:tabs>
        <w:spacing w:after="0"/>
        <w:rPr>
          <w:rFonts w:ascii="Times New Roman" w:hAnsi="Times New Roman"/>
          <w:sz w:val="24"/>
          <w:szCs w:val="24"/>
        </w:rPr>
      </w:pPr>
    </w:p>
    <w:p w14:paraId="293BE2B4" w14:textId="77777777" w:rsidR="002208AB" w:rsidRPr="00824F31" w:rsidRDefault="002208AB" w:rsidP="00F11975">
      <w:pPr>
        <w:rPr>
          <w:rFonts w:ascii="Times New Roman" w:hAnsi="Times New Roman"/>
          <w:sz w:val="24"/>
          <w:szCs w:val="24"/>
        </w:rPr>
      </w:pPr>
    </w:p>
    <w:p w14:paraId="2AFD54A2" w14:textId="7471F874" w:rsidR="002208AB" w:rsidRPr="00824F31" w:rsidRDefault="002208AB" w:rsidP="002208AB">
      <w:pPr>
        <w:ind w:firstLine="720"/>
        <w:rPr>
          <w:rFonts w:ascii="Times New Roman" w:hAnsi="Times New Roman"/>
          <w:sz w:val="24"/>
          <w:szCs w:val="24"/>
        </w:rPr>
      </w:pPr>
    </w:p>
    <w:p w14:paraId="582E0E84" w14:textId="77777777" w:rsidR="003D5B33" w:rsidRPr="00824F31" w:rsidRDefault="00B50A68" w:rsidP="003D5B33">
      <w:pPr>
        <w:rPr>
          <w:rFonts w:ascii="Times New Roman" w:hAnsi="Times New Roman"/>
          <w:spacing w:val="2"/>
          <w:sz w:val="24"/>
          <w:szCs w:val="24"/>
        </w:rPr>
      </w:pPr>
      <w:r w:rsidRPr="00824F31">
        <w:rPr>
          <w:rFonts w:ascii="Times New Roman" w:hAnsi="Times New Roman" w:cs="Times New Roman"/>
          <w:b/>
          <w:iCs/>
          <w:color w:val="0000CC"/>
          <w:sz w:val="24"/>
          <w:szCs w:val="24"/>
        </w:rPr>
        <w:lastRenderedPageBreak/>
        <w:t xml:space="preserve">Câu </w:t>
      </w:r>
      <w:r w:rsidR="003D5B33" w:rsidRPr="00824F31">
        <w:rPr>
          <w:rFonts w:ascii="Times New Roman" w:hAnsi="Times New Roman" w:cs="Times New Roman"/>
          <w:b/>
          <w:iCs/>
          <w:color w:val="0000CC"/>
          <w:sz w:val="24"/>
          <w:szCs w:val="24"/>
        </w:rPr>
        <w:t>5</w:t>
      </w:r>
      <w:r w:rsidRPr="00824F31">
        <w:rPr>
          <w:rFonts w:ascii="Times New Roman" w:hAnsi="Times New Roman" w:cs="Times New Roman"/>
          <w:b/>
          <w:iCs/>
          <w:color w:val="0000CC"/>
          <w:sz w:val="24"/>
          <w:szCs w:val="24"/>
        </w:rPr>
        <w:t xml:space="preserve">. </w:t>
      </w:r>
      <w:r w:rsidR="003D5B33" w:rsidRPr="00824F31">
        <w:rPr>
          <w:rFonts w:ascii="Times New Roman" w:hAnsi="Times New Roman"/>
          <w:spacing w:val="2"/>
          <w:sz w:val="24"/>
          <w:szCs w:val="24"/>
        </w:rPr>
        <w:t>Anetol là thành phần chính của tinh dầu hồi. Carvacrol tách từ tinh dầu cây hồi dại. Eugenol là thành phần chính của tinh dầu hương nhu.</w:t>
      </w:r>
    </w:p>
    <w:p w14:paraId="79EFB9E3" w14:textId="772835B2" w:rsidR="003D5B33" w:rsidRPr="00824F31" w:rsidRDefault="00943DB7" w:rsidP="00FE2A3A">
      <w:pPr>
        <w:spacing w:line="240" w:lineRule="auto"/>
        <w:jc w:val="center"/>
        <w:rPr>
          <w:rFonts w:ascii="Times New Roman" w:hAnsi="Times New Roman"/>
          <w:sz w:val="24"/>
          <w:szCs w:val="24"/>
        </w:rPr>
      </w:pPr>
      <w:r>
        <w:rPr>
          <w:rFonts w:ascii="Times New Roman" w:hAnsi="Times New Roman"/>
          <w:sz w:val="24"/>
          <w:szCs w:val="24"/>
        </w:rPr>
        <w:pict w14:anchorId="7F4FDB78">
          <v:shape id="_x0000_i1038" type="#_x0000_t75" style="width:108.95pt;height:101.45pt">
            <v:imagedata r:id="rId31" o:title=""/>
          </v:shape>
        </w:pict>
      </w:r>
      <w:r w:rsidR="003D5B33" w:rsidRPr="00824F31">
        <w:rPr>
          <w:rFonts w:ascii="Times New Roman" w:hAnsi="Times New Roman"/>
          <w:sz w:val="24"/>
          <w:szCs w:val="24"/>
        </w:rPr>
        <w:tab/>
        <w:t xml:space="preserve">      </w:t>
      </w:r>
      <w:r>
        <w:rPr>
          <w:rFonts w:ascii="Times New Roman" w:hAnsi="Times New Roman"/>
          <w:sz w:val="24"/>
          <w:szCs w:val="24"/>
        </w:rPr>
        <w:pict w14:anchorId="35A39609">
          <v:shape id="_x0000_i1039" type="#_x0000_t75" style="width:80.4pt;height:100.5pt">
            <v:imagedata r:id="rId32" o:title=""/>
          </v:shape>
        </w:pict>
      </w:r>
      <w:r w:rsidR="003D5B33" w:rsidRPr="00824F31">
        <w:rPr>
          <w:rFonts w:ascii="Times New Roman" w:hAnsi="Times New Roman"/>
          <w:sz w:val="24"/>
          <w:szCs w:val="24"/>
        </w:rPr>
        <w:t xml:space="preserve">               </w:t>
      </w:r>
      <w:r>
        <w:rPr>
          <w:rFonts w:ascii="Times New Roman" w:hAnsi="Times New Roman"/>
          <w:sz w:val="24"/>
          <w:szCs w:val="24"/>
        </w:rPr>
        <w:pict w14:anchorId="5FBFB275">
          <v:shape id="_x0000_i1040" type="#_x0000_t75" style="width:113.15pt;height:100.5pt">
            <v:imagedata r:id="rId33" o:title=""/>
          </v:shape>
        </w:pict>
      </w:r>
    </w:p>
    <w:p w14:paraId="7CBB34CB" w14:textId="7DCEE8CF" w:rsidR="003D5B33" w:rsidRPr="00824F31" w:rsidRDefault="003D5B33" w:rsidP="00FE2A3A">
      <w:pPr>
        <w:spacing w:line="240" w:lineRule="auto"/>
        <w:ind w:left="1261" w:firstLine="437"/>
        <w:rPr>
          <w:rFonts w:ascii="Times New Roman" w:hAnsi="Times New Roman"/>
          <w:sz w:val="24"/>
          <w:szCs w:val="24"/>
        </w:rPr>
      </w:pPr>
      <w:r w:rsidRPr="00824F31">
        <w:rPr>
          <w:rFonts w:ascii="Times New Roman" w:hAnsi="Times New Roman"/>
          <w:sz w:val="24"/>
          <w:szCs w:val="24"/>
        </w:rPr>
        <w:t>Anetol</w:t>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t xml:space="preserve">Carvacrol </w:t>
      </w:r>
      <w:r w:rsidRPr="00824F31">
        <w:rPr>
          <w:rFonts w:ascii="Times New Roman" w:hAnsi="Times New Roman"/>
          <w:sz w:val="24"/>
          <w:szCs w:val="24"/>
        </w:rPr>
        <w:tab/>
      </w:r>
      <w:r w:rsidRPr="00824F31">
        <w:rPr>
          <w:rFonts w:ascii="Times New Roman" w:hAnsi="Times New Roman"/>
          <w:sz w:val="24"/>
          <w:szCs w:val="24"/>
        </w:rPr>
        <w:tab/>
        <w:t xml:space="preserve">     </w:t>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r>
      <w:r w:rsidRPr="00824F31">
        <w:rPr>
          <w:rFonts w:ascii="Times New Roman" w:hAnsi="Times New Roman"/>
          <w:sz w:val="24"/>
          <w:szCs w:val="24"/>
        </w:rPr>
        <w:tab/>
        <w:t>Eugenol</w:t>
      </w:r>
    </w:p>
    <w:p w14:paraId="34E54F5A" w14:textId="77777777" w:rsidR="003D5B33" w:rsidRPr="00824F31" w:rsidRDefault="003D5B33" w:rsidP="003D5B33">
      <w:pPr>
        <w:ind w:firstLine="720"/>
        <w:rPr>
          <w:rFonts w:ascii="Times New Roman" w:hAnsi="Times New Roman"/>
          <w:sz w:val="24"/>
          <w:szCs w:val="24"/>
        </w:rPr>
      </w:pPr>
    </w:p>
    <w:p w14:paraId="5C21F00F" w14:textId="77777777" w:rsidR="003D5B33" w:rsidRPr="00824F31" w:rsidRDefault="003D5B33" w:rsidP="003D5B33">
      <w:pPr>
        <w:ind w:firstLine="720"/>
        <w:rPr>
          <w:rFonts w:ascii="Times New Roman" w:hAnsi="Times New Roman"/>
          <w:sz w:val="24"/>
          <w:szCs w:val="24"/>
        </w:rPr>
      </w:pPr>
      <w:r w:rsidRPr="00824F31">
        <w:rPr>
          <w:rFonts w:ascii="Times New Roman" w:hAnsi="Times New Roman"/>
          <w:sz w:val="24"/>
          <w:szCs w:val="24"/>
        </w:rPr>
        <w:t>a) Hãy trình bày cách phân biệt chúng bằng phương pháp hoá học.</w:t>
      </w:r>
    </w:p>
    <w:p w14:paraId="1D034A6A" w14:textId="77777777" w:rsidR="003D5B33" w:rsidRPr="00824F31" w:rsidRDefault="003D5B33" w:rsidP="003D5B33">
      <w:pPr>
        <w:ind w:firstLine="720"/>
        <w:rPr>
          <w:rFonts w:ascii="Times New Roman" w:hAnsi="Times New Roman"/>
          <w:sz w:val="24"/>
          <w:szCs w:val="24"/>
        </w:rPr>
      </w:pPr>
      <w:r w:rsidRPr="00824F31">
        <w:rPr>
          <w:rFonts w:ascii="Times New Roman" w:hAnsi="Times New Roman"/>
          <w:sz w:val="24"/>
          <w:szCs w:val="24"/>
        </w:rPr>
        <w:t>b) Hãy đề nghị phương pháp thuận lợi cho phép tách eugenol từ tinh dầu hương nhu.</w:t>
      </w:r>
    </w:p>
    <w:p w14:paraId="19E828AD" w14:textId="6943C02B" w:rsidR="000C7A12" w:rsidRPr="00824F31" w:rsidRDefault="000C7A12" w:rsidP="003D5B33">
      <w:pPr>
        <w:tabs>
          <w:tab w:val="left" w:pos="283"/>
          <w:tab w:val="left" w:pos="2835"/>
          <w:tab w:val="left" w:pos="5386"/>
          <w:tab w:val="left" w:pos="7937"/>
        </w:tabs>
        <w:spacing w:after="0"/>
        <w:jc w:val="both"/>
        <w:rPr>
          <w:rFonts w:ascii="Times New Roman" w:hAnsi="Times New Roman" w:cs="Times New Roman"/>
          <w:bCs/>
          <w:iCs/>
          <w:sz w:val="24"/>
          <w:szCs w:val="24"/>
        </w:rPr>
      </w:pPr>
    </w:p>
    <w:bookmarkEnd w:id="1"/>
    <w:p w14:paraId="293B8052" w14:textId="77777777" w:rsidR="00B50A68" w:rsidRPr="00824F31" w:rsidRDefault="00B50A68" w:rsidP="00B50A68">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24F31">
        <w:rPr>
          <w:rFonts w:ascii="Times New Roman" w:hAnsi="Times New Roman" w:cs="Times New Roman"/>
          <w:b/>
          <w:iCs/>
          <w:color w:val="FF0000"/>
          <w:sz w:val="24"/>
          <w:szCs w:val="24"/>
        </w:rPr>
        <w:t>Hướng dẫn giải</w:t>
      </w:r>
    </w:p>
    <w:p w14:paraId="662D4586" w14:textId="77777777" w:rsidR="003D5B33" w:rsidRPr="00824F31" w:rsidRDefault="003D5B33" w:rsidP="003D5B3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(a) Eugenol và carvacrol thuộc loại phenol nên tan được trong dung dịch NaOH.</w:t>
      </w:r>
    </w:p>
    <w:p w14:paraId="71D12235" w14:textId="77777777" w:rsidR="003D5B33" w:rsidRPr="00824F31" w:rsidRDefault="003D5B33" w:rsidP="003D5B3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 xml:space="preserve">Ar - OH + NaOH </w:t>
      </w:r>
      <w:r w:rsidR="00943DB7">
        <w:rPr>
          <w:rFonts w:ascii="Times New Roman" w:hAnsi="Times New Roman" w:cs="Times New Roman"/>
          <w:bCs/>
          <w:iCs/>
          <w:sz w:val="24"/>
          <w:szCs w:val="24"/>
        </w:rPr>
        <w:pict w14:anchorId="2F57CDE4">
          <v:shape id="_x0000_i1041" type="#_x0000_t75" style="width:16.85pt;height:12.15pt">
            <v:imagedata r:id="rId34" o:title=""/>
          </v:shape>
        </w:pict>
      </w:r>
      <w:r w:rsidRPr="00824F31">
        <w:rPr>
          <w:rFonts w:ascii="Times New Roman" w:hAnsi="Times New Roman" w:cs="Times New Roman"/>
          <w:bCs/>
          <w:iCs/>
          <w:sz w:val="24"/>
          <w:szCs w:val="24"/>
        </w:rPr>
        <w:t xml:space="preserve"> Ar - ONa + H</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O</w:t>
      </w:r>
    </w:p>
    <w:p w14:paraId="7F1A471B" w14:textId="1DCF4E9A" w:rsidR="003D5B33" w:rsidRPr="00824F31" w:rsidRDefault="003D5B33" w:rsidP="003D5B3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Trong hai chất đó chỉ có eugenol làm mất màu dung dịch Br</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/CCl4:</w:t>
      </w:r>
    </w:p>
    <w:p w14:paraId="2E26E0C1" w14:textId="77777777" w:rsidR="003D5B33" w:rsidRPr="00824F31" w:rsidRDefault="003D5B33" w:rsidP="003D5B3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Ar - CH2 - CH = CH2 + Br</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 xml:space="preserve"> </w:t>
      </w:r>
      <w:r w:rsidR="00943DB7">
        <w:rPr>
          <w:rFonts w:ascii="Times New Roman" w:hAnsi="Times New Roman" w:cs="Times New Roman"/>
          <w:bCs/>
          <w:iCs/>
          <w:sz w:val="24"/>
          <w:szCs w:val="24"/>
        </w:rPr>
        <w:pict w14:anchorId="56827772">
          <v:shape id="_x0000_i1042" type="#_x0000_t75" style="width:16.85pt;height:12.15pt">
            <v:imagedata r:id="rId34" o:title=""/>
          </v:shape>
        </w:pict>
      </w:r>
      <w:r w:rsidRPr="00824F31">
        <w:rPr>
          <w:rFonts w:ascii="Times New Roman" w:hAnsi="Times New Roman" w:cs="Times New Roman"/>
          <w:bCs/>
          <w:iCs/>
          <w:sz w:val="24"/>
          <w:szCs w:val="24"/>
        </w:rPr>
        <w:t xml:space="preserve"> Ar - CH</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 xml:space="preserve"> - CHBr - CH</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Br</w:t>
      </w:r>
    </w:p>
    <w:p w14:paraId="24890F07" w14:textId="77777777" w:rsidR="003D5B33" w:rsidRPr="00824F31" w:rsidRDefault="003D5B33" w:rsidP="003D5B3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Anetol không tan trong dung dịch NaOH nhưng làm mất màu Br</w:t>
      </w:r>
      <w:r w:rsidRPr="00824F31">
        <w:rPr>
          <w:rFonts w:ascii="Times New Roman" w:hAnsi="Times New Roman" w:cs="Times New Roman"/>
          <w:bCs/>
          <w:iCs/>
          <w:sz w:val="24"/>
          <w:szCs w:val="24"/>
          <w:vertAlign w:val="subscript"/>
        </w:rPr>
        <w:t>2</w:t>
      </w:r>
      <w:r w:rsidRPr="00824F31">
        <w:rPr>
          <w:rFonts w:ascii="Times New Roman" w:hAnsi="Times New Roman" w:cs="Times New Roman"/>
          <w:bCs/>
          <w:iCs/>
          <w:sz w:val="24"/>
          <w:szCs w:val="24"/>
        </w:rPr>
        <w:t>/CCl4.</w:t>
      </w:r>
    </w:p>
    <w:p w14:paraId="782C71A3" w14:textId="733409C1" w:rsidR="00B50A68" w:rsidRPr="00824F31" w:rsidRDefault="00B50A68" w:rsidP="00B50A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C106B81" w14:textId="7ACF20BF" w:rsidR="00B50A68" w:rsidRPr="00824F31" w:rsidRDefault="00B50A68" w:rsidP="00B50A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24F31">
        <w:rPr>
          <w:rFonts w:ascii="Times New Roman" w:hAnsi="Times New Roman" w:cs="Times New Roman"/>
          <w:bCs/>
          <w:iCs/>
          <w:sz w:val="24"/>
          <w:szCs w:val="24"/>
        </w:rPr>
        <w:t xml:space="preserve">(b) </w:t>
      </w:r>
      <w:r w:rsidR="003D5B33" w:rsidRPr="00824F31">
        <w:rPr>
          <w:rFonts w:ascii="Times New Roman" w:hAnsi="Times New Roman" w:cs="Times New Roman"/>
          <w:bCs/>
          <w:iCs/>
          <w:sz w:val="24"/>
          <w:szCs w:val="24"/>
        </w:rPr>
        <w:t>phương pháp tách eugenol từ tinh dầu hương nhu</w:t>
      </w:r>
      <w:r w:rsidR="00FE2A3A" w:rsidRPr="00824F31">
        <w:rPr>
          <w:rFonts w:ascii="Times New Roman" w:hAnsi="Times New Roman" w:cs="Times New Roman"/>
          <w:bCs/>
          <w:iCs/>
          <w:sz w:val="24"/>
          <w:szCs w:val="24"/>
        </w:rPr>
        <w:t xml:space="preserve"> xử lí bằng dung dịch sodium hydroxyde 10%, lọc sau đó acid hóa phần nước lọc, thu được eugenol.</w:t>
      </w:r>
    </w:p>
    <w:p w14:paraId="7CF92646" w14:textId="77777777" w:rsidR="00B50A68" w:rsidRPr="00824F31" w:rsidRDefault="00B50A68" w:rsidP="00B50A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7D3E59A4" w14:textId="77777777" w:rsidR="00B50A68" w:rsidRPr="00824F31" w:rsidRDefault="00B50A68" w:rsidP="00B50A6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ADB8426" w14:textId="77777777" w:rsidR="006B3063" w:rsidRPr="00824F31" w:rsidRDefault="006B3063" w:rsidP="0038372F">
      <w:pPr>
        <w:tabs>
          <w:tab w:val="left" w:pos="283"/>
          <w:tab w:val="left" w:pos="2835"/>
          <w:tab w:val="left" w:pos="5386"/>
          <w:tab w:val="left" w:pos="7937"/>
        </w:tabs>
        <w:spacing w:after="0"/>
        <w:rPr>
          <w:rFonts w:ascii="Times New Roman" w:hAnsi="Times New Roman" w:cs="Times New Roman"/>
          <w:iCs/>
          <w:sz w:val="24"/>
          <w:szCs w:val="24"/>
        </w:rPr>
      </w:pPr>
    </w:p>
    <w:sectPr w:rsidR="006B3063" w:rsidRPr="00824F31" w:rsidSect="00702410">
      <w:headerReference w:type="default" r:id="rId35"/>
      <w:footerReference w:type="default" r:id="rId3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F6F68" w14:textId="77777777" w:rsidR="00943DB7" w:rsidRDefault="00943DB7" w:rsidP="00491697">
      <w:pPr>
        <w:spacing w:after="0" w:line="240" w:lineRule="auto"/>
      </w:pPr>
      <w:r>
        <w:separator/>
      </w:r>
    </w:p>
  </w:endnote>
  <w:endnote w:type="continuationSeparator" w:id="0">
    <w:p w14:paraId="4029DF2D" w14:textId="77777777" w:rsidR="00943DB7" w:rsidRDefault="00943DB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92A91">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83DCC" w14:textId="77777777" w:rsidR="00943DB7" w:rsidRDefault="00943DB7" w:rsidP="00491697">
      <w:pPr>
        <w:spacing w:after="0" w:line="240" w:lineRule="auto"/>
      </w:pPr>
      <w:r>
        <w:separator/>
      </w:r>
    </w:p>
  </w:footnote>
  <w:footnote w:type="continuationSeparator" w:id="0">
    <w:p w14:paraId="14A833CC" w14:textId="77777777" w:rsidR="00943DB7" w:rsidRDefault="00943DB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E4EA9"/>
    <w:multiLevelType w:val="hybridMultilevel"/>
    <w:tmpl w:val="ACC6A4AA"/>
    <w:lvl w:ilvl="0" w:tplc="2C80AEA8">
      <w:start w:val="1"/>
      <w:numFmt w:val="decimal"/>
      <w:lvlText w:val="Câu %1. [KNTT - SGK]"/>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5098D"/>
    <w:rsid w:val="00065333"/>
    <w:rsid w:val="000A3762"/>
    <w:rsid w:val="000B210E"/>
    <w:rsid w:val="000C7A12"/>
    <w:rsid w:val="000E7538"/>
    <w:rsid w:val="001029EF"/>
    <w:rsid w:val="00107A2A"/>
    <w:rsid w:val="00115C4D"/>
    <w:rsid w:val="0014743B"/>
    <w:rsid w:val="001812EE"/>
    <w:rsid w:val="00196069"/>
    <w:rsid w:val="001B1290"/>
    <w:rsid w:val="001E1B62"/>
    <w:rsid w:val="001E36E4"/>
    <w:rsid w:val="002208AB"/>
    <w:rsid w:val="00263352"/>
    <w:rsid w:val="0028040F"/>
    <w:rsid w:val="0028656D"/>
    <w:rsid w:val="002944CA"/>
    <w:rsid w:val="002B2F7F"/>
    <w:rsid w:val="002B4066"/>
    <w:rsid w:val="002C339B"/>
    <w:rsid w:val="002E1451"/>
    <w:rsid w:val="002E71B1"/>
    <w:rsid w:val="00316FC6"/>
    <w:rsid w:val="0032291F"/>
    <w:rsid w:val="003239BF"/>
    <w:rsid w:val="0032574A"/>
    <w:rsid w:val="00346A80"/>
    <w:rsid w:val="00350571"/>
    <w:rsid w:val="003801A8"/>
    <w:rsid w:val="0038372F"/>
    <w:rsid w:val="003B2578"/>
    <w:rsid w:val="003D5B33"/>
    <w:rsid w:val="003F64E2"/>
    <w:rsid w:val="00423C64"/>
    <w:rsid w:val="00424D6E"/>
    <w:rsid w:val="00440C5B"/>
    <w:rsid w:val="00462768"/>
    <w:rsid w:val="0047760D"/>
    <w:rsid w:val="0048542B"/>
    <w:rsid w:val="00491697"/>
    <w:rsid w:val="00492A91"/>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42F2"/>
    <w:rsid w:val="00615052"/>
    <w:rsid w:val="00616469"/>
    <w:rsid w:val="00621FD0"/>
    <w:rsid w:val="00676054"/>
    <w:rsid w:val="006770E5"/>
    <w:rsid w:val="00684D72"/>
    <w:rsid w:val="006B061D"/>
    <w:rsid w:val="006B3063"/>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24F31"/>
    <w:rsid w:val="008609E7"/>
    <w:rsid w:val="00865FCF"/>
    <w:rsid w:val="008870FD"/>
    <w:rsid w:val="008A2B5E"/>
    <w:rsid w:val="008C185C"/>
    <w:rsid w:val="008C2998"/>
    <w:rsid w:val="008D2CB2"/>
    <w:rsid w:val="008D7785"/>
    <w:rsid w:val="00923228"/>
    <w:rsid w:val="00943DB7"/>
    <w:rsid w:val="00951C15"/>
    <w:rsid w:val="00956D53"/>
    <w:rsid w:val="00973172"/>
    <w:rsid w:val="0098421C"/>
    <w:rsid w:val="00996493"/>
    <w:rsid w:val="00A15DAD"/>
    <w:rsid w:val="00A25ABE"/>
    <w:rsid w:val="00A25B24"/>
    <w:rsid w:val="00A808A9"/>
    <w:rsid w:val="00AB21CF"/>
    <w:rsid w:val="00AC31BD"/>
    <w:rsid w:val="00AE3D9E"/>
    <w:rsid w:val="00AF09A1"/>
    <w:rsid w:val="00B50A68"/>
    <w:rsid w:val="00B52D2A"/>
    <w:rsid w:val="00B927BC"/>
    <w:rsid w:val="00BA250D"/>
    <w:rsid w:val="00BC33A1"/>
    <w:rsid w:val="00C045FB"/>
    <w:rsid w:val="00C107D2"/>
    <w:rsid w:val="00C13775"/>
    <w:rsid w:val="00C47D56"/>
    <w:rsid w:val="00C64F68"/>
    <w:rsid w:val="00C74AB0"/>
    <w:rsid w:val="00C80E76"/>
    <w:rsid w:val="00C87B43"/>
    <w:rsid w:val="00CB67C8"/>
    <w:rsid w:val="00CC6E28"/>
    <w:rsid w:val="00CC70E9"/>
    <w:rsid w:val="00CD2ACD"/>
    <w:rsid w:val="00D44BAF"/>
    <w:rsid w:val="00D727C1"/>
    <w:rsid w:val="00D94E64"/>
    <w:rsid w:val="00DA7405"/>
    <w:rsid w:val="00DB1D1A"/>
    <w:rsid w:val="00DC3AB8"/>
    <w:rsid w:val="00DE302F"/>
    <w:rsid w:val="00DE3B3A"/>
    <w:rsid w:val="00DF270E"/>
    <w:rsid w:val="00DF62B4"/>
    <w:rsid w:val="00E2280A"/>
    <w:rsid w:val="00E67F46"/>
    <w:rsid w:val="00E775EC"/>
    <w:rsid w:val="00E808EC"/>
    <w:rsid w:val="00EA1497"/>
    <w:rsid w:val="00EA60E7"/>
    <w:rsid w:val="00EC14E3"/>
    <w:rsid w:val="00EE5ACF"/>
    <w:rsid w:val="00EF671A"/>
    <w:rsid w:val="00F11975"/>
    <w:rsid w:val="00F13474"/>
    <w:rsid w:val="00F334DB"/>
    <w:rsid w:val="00F61A2B"/>
    <w:rsid w:val="00F755EF"/>
    <w:rsid w:val="00FC25BA"/>
    <w:rsid w:val="00FC2AC3"/>
    <w:rsid w:val="00FC516F"/>
    <w:rsid w:val="00FC5453"/>
    <w:rsid w:val="00FE2A3A"/>
    <w:rsid w:val="00FF286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A4DC-E253-464C-97A4-332F4030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Pages>
  <Words>606</Words>
  <Characters>3456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2023-06-25T15:09:00Z</dcterms:modified>
</cp:coreProperties>
</file>