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501"/>
        <w:tblW w:w="10740" w:type="dxa"/>
        <w:tblLook w:val="01E0" w:firstRow="1" w:lastRow="1" w:firstColumn="1" w:lastColumn="1" w:noHBand="0" w:noVBand="0"/>
      </w:tblPr>
      <w:tblGrid>
        <w:gridCol w:w="3828"/>
        <w:gridCol w:w="6912"/>
      </w:tblGrid>
      <w:tr w:rsidR="00D87B7C" w:rsidRPr="009A2371" w:rsidTr="00F80B7C">
        <w:trPr>
          <w:trHeight w:val="1424"/>
        </w:trPr>
        <w:tc>
          <w:tcPr>
            <w:tcW w:w="3828" w:type="dxa"/>
            <w:hideMark/>
          </w:tcPr>
          <w:p w:rsidR="00D87B7C" w:rsidRPr="009A2371" w:rsidRDefault="00D87B7C" w:rsidP="00F80B7C">
            <w:pPr>
              <w:spacing w:before="120" w:line="276" w:lineRule="auto"/>
              <w:rPr>
                <w:b/>
                <w:sz w:val="28"/>
                <w:szCs w:val="28"/>
              </w:rPr>
            </w:pPr>
            <w:r w:rsidRPr="009A2371">
              <w:rPr>
                <w:b/>
                <w:sz w:val="28"/>
                <w:szCs w:val="28"/>
              </w:rPr>
              <w:t>UBND THỊ XÃ CAI LẬY</w:t>
            </w:r>
          </w:p>
          <w:p w:rsidR="00D87B7C" w:rsidRPr="009A2371" w:rsidRDefault="00D87B7C" w:rsidP="00F80B7C">
            <w:pPr>
              <w:tabs>
                <w:tab w:val="center" w:pos="600"/>
                <w:tab w:val="center" w:pos="6480"/>
              </w:tabs>
              <w:spacing w:line="276" w:lineRule="auto"/>
              <w:jc w:val="center"/>
              <w:rPr>
                <w:b/>
                <w:sz w:val="28"/>
                <w:szCs w:val="28"/>
              </w:rPr>
            </w:pPr>
            <w:r w:rsidRPr="009A2371">
              <w:rPr>
                <w:b/>
                <w:sz w:val="28"/>
                <w:szCs w:val="28"/>
              </w:rPr>
              <w:t>TRƯỜNG THCS TÂN BÌNH</w:t>
            </w:r>
          </w:p>
          <w:p w:rsidR="00D87B7C" w:rsidRPr="009A2371" w:rsidRDefault="00D87B7C" w:rsidP="00F80B7C">
            <w:pPr>
              <w:tabs>
                <w:tab w:val="center" w:pos="600"/>
                <w:tab w:val="center" w:pos="6480"/>
              </w:tabs>
              <w:spacing w:line="276" w:lineRule="auto"/>
              <w:jc w:val="center"/>
              <w:rPr>
                <w:b/>
                <w:sz w:val="28"/>
                <w:szCs w:val="28"/>
              </w:rPr>
            </w:pPr>
            <w:r w:rsidRPr="009A2371">
              <w:rPr>
                <w:noProof/>
                <w:sz w:val="28"/>
                <w:szCs w:val="28"/>
              </w:rPr>
              <mc:AlternateContent>
                <mc:Choice Requires="wps">
                  <w:drawing>
                    <wp:anchor distT="0" distB="0" distL="114300" distR="114300" simplePos="0" relativeHeight="251659264" behindDoc="0" locked="0" layoutInCell="1" allowOverlap="1" wp14:anchorId="2813E62C" wp14:editId="1E71E154">
                      <wp:simplePos x="0" y="0"/>
                      <wp:positionH relativeFrom="column">
                        <wp:posOffset>50800</wp:posOffset>
                      </wp:positionH>
                      <wp:positionV relativeFrom="paragraph">
                        <wp:posOffset>205105</wp:posOffset>
                      </wp:positionV>
                      <wp:extent cx="1699895" cy="294640"/>
                      <wp:effectExtent l="12700" t="508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294640"/>
                              </a:xfrm>
                              <a:prstGeom prst="rect">
                                <a:avLst/>
                              </a:prstGeom>
                              <a:solidFill>
                                <a:srgbClr val="FFFFFF"/>
                              </a:solidFill>
                              <a:ln w="9525">
                                <a:solidFill>
                                  <a:srgbClr val="000000"/>
                                </a:solidFill>
                                <a:miter lim="800000"/>
                                <a:headEnd/>
                                <a:tailEnd/>
                              </a:ln>
                            </wps:spPr>
                            <wps:txbx>
                              <w:txbxContent>
                                <w:p w:rsidR="00D87B7C" w:rsidRDefault="00D87B7C" w:rsidP="00D87B7C">
                                  <w:pPr>
                                    <w:jc w:val="center"/>
                                    <w:rPr>
                                      <w:b/>
                                      <w:szCs w:val="28"/>
                                    </w:rPr>
                                  </w:pPr>
                                  <w:r>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E62C" id="Rectangle 1" o:spid="_x0000_s1026" style="position:absolute;left:0;text-align:left;margin-left:4pt;margin-top:16.15pt;width:133.8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">
                      <v:textbox>
                        <w:txbxContent>
                          <w:p w:rsidR="00D87B7C" w:rsidRDefault="00D87B7C" w:rsidP="00D87B7C">
                            <w:pPr>
                              <w:jc w:val="center"/>
                              <w:rPr>
                                <w:b/>
                                <w:szCs w:val="28"/>
                              </w:rPr>
                            </w:pPr>
                            <w:r>
                              <w:rPr>
                                <w:b/>
                                <w:sz w:val="28"/>
                                <w:szCs w:val="28"/>
                              </w:rPr>
                              <w:t>ĐỀ CHÍNH THỨC</w:t>
                            </w:r>
                          </w:p>
                        </w:txbxContent>
                      </v:textbox>
                    </v:rect>
                  </w:pict>
                </mc:Fallback>
              </mc:AlternateContent>
            </w:r>
            <w:r w:rsidRPr="009A2371">
              <w:rPr>
                <w:b/>
                <w:sz w:val="28"/>
                <w:szCs w:val="28"/>
              </w:rPr>
              <w:t xml:space="preserve">    </w:t>
            </w:r>
          </w:p>
        </w:tc>
        <w:tc>
          <w:tcPr>
            <w:tcW w:w="6912" w:type="dxa"/>
            <w:hideMark/>
          </w:tcPr>
          <w:p w:rsidR="00D87B7C" w:rsidRPr="009A2371" w:rsidRDefault="00D87B7C" w:rsidP="00F80B7C">
            <w:pPr>
              <w:spacing w:before="120" w:line="276" w:lineRule="auto"/>
              <w:rPr>
                <w:b/>
                <w:sz w:val="28"/>
                <w:szCs w:val="28"/>
              </w:rPr>
            </w:pPr>
            <w:r w:rsidRPr="009A2371">
              <w:rPr>
                <w:b/>
                <w:sz w:val="28"/>
                <w:szCs w:val="28"/>
              </w:rPr>
              <w:t xml:space="preserve">KỲ THI CHỌN HỌC SINH GIỎI CẤP THỊ XÃ </w:t>
            </w:r>
          </w:p>
          <w:p w:rsidR="00D87B7C" w:rsidRPr="009A2371" w:rsidRDefault="00D87B7C" w:rsidP="00F80B7C">
            <w:pPr>
              <w:spacing w:before="120" w:line="276" w:lineRule="auto"/>
              <w:rPr>
                <w:b/>
                <w:sz w:val="28"/>
                <w:szCs w:val="28"/>
              </w:rPr>
            </w:pPr>
            <w:r w:rsidRPr="009A2371">
              <w:rPr>
                <w:b/>
                <w:sz w:val="28"/>
                <w:szCs w:val="28"/>
              </w:rPr>
              <w:t xml:space="preserve"> TRUNG HỌC CƠ SỞ, NĂM HỌC: 2022-2023</w:t>
            </w:r>
          </w:p>
          <w:p w:rsidR="00D87B7C" w:rsidRPr="009A2371" w:rsidRDefault="00D87B7C" w:rsidP="00F80B7C">
            <w:pPr>
              <w:tabs>
                <w:tab w:val="left" w:pos="3057"/>
                <w:tab w:val="center" w:pos="6480"/>
              </w:tabs>
              <w:spacing w:before="120" w:line="276" w:lineRule="auto"/>
              <w:ind w:left="132"/>
              <w:rPr>
                <w:b/>
                <w:sz w:val="28"/>
                <w:szCs w:val="28"/>
              </w:rPr>
            </w:pPr>
            <w:r w:rsidRPr="009A2371">
              <w:rPr>
                <w:sz w:val="28"/>
                <w:szCs w:val="28"/>
              </w:rPr>
              <w:t xml:space="preserve">Môn: </w:t>
            </w:r>
            <w:r w:rsidRPr="009A2371">
              <w:rPr>
                <w:b/>
                <w:sz w:val="28"/>
                <w:szCs w:val="28"/>
              </w:rPr>
              <w:t xml:space="preserve">VẬT LÝ       </w:t>
            </w:r>
            <w:r w:rsidRPr="009A2371">
              <w:rPr>
                <w:b/>
                <w:sz w:val="28"/>
                <w:szCs w:val="28"/>
              </w:rPr>
              <w:tab/>
            </w:r>
            <w:r w:rsidRPr="009A2371">
              <w:rPr>
                <w:b/>
                <w:sz w:val="28"/>
                <w:szCs w:val="28"/>
              </w:rPr>
              <w:tab/>
            </w:r>
          </w:p>
          <w:p w:rsidR="00D87B7C" w:rsidRPr="009A2371" w:rsidRDefault="00D87B7C" w:rsidP="00F80B7C">
            <w:pPr>
              <w:tabs>
                <w:tab w:val="center" w:pos="6480"/>
              </w:tabs>
              <w:spacing w:before="120" w:line="276" w:lineRule="auto"/>
              <w:ind w:left="132"/>
              <w:rPr>
                <w:i/>
                <w:sz w:val="28"/>
                <w:szCs w:val="28"/>
              </w:rPr>
            </w:pPr>
            <w:r w:rsidRPr="009A2371">
              <w:rPr>
                <w:sz w:val="28"/>
                <w:szCs w:val="28"/>
              </w:rPr>
              <w:t xml:space="preserve">Thời gian: </w:t>
            </w:r>
            <w:r w:rsidRPr="009A2371">
              <w:rPr>
                <w:b/>
                <w:sz w:val="28"/>
                <w:szCs w:val="28"/>
              </w:rPr>
              <w:t xml:space="preserve">150 </w:t>
            </w:r>
            <w:r w:rsidRPr="009A2371">
              <w:rPr>
                <w:sz w:val="28"/>
                <w:szCs w:val="28"/>
              </w:rPr>
              <w:t xml:space="preserve">phút </w:t>
            </w:r>
            <w:r w:rsidRPr="009A2371">
              <w:rPr>
                <w:i/>
                <w:sz w:val="28"/>
                <w:szCs w:val="28"/>
              </w:rPr>
              <w:t>(không kể thời gian giao đề)</w:t>
            </w:r>
          </w:p>
          <w:p w:rsidR="00D87B7C" w:rsidRPr="009A2371" w:rsidRDefault="00D87B7C" w:rsidP="00F80B7C">
            <w:pPr>
              <w:tabs>
                <w:tab w:val="center" w:pos="6480"/>
              </w:tabs>
              <w:spacing w:before="120" w:line="276" w:lineRule="auto"/>
              <w:ind w:left="132"/>
              <w:rPr>
                <w:sz w:val="28"/>
                <w:szCs w:val="28"/>
              </w:rPr>
            </w:pPr>
            <w:r w:rsidRPr="009A2371">
              <w:rPr>
                <w:sz w:val="28"/>
                <w:szCs w:val="28"/>
              </w:rPr>
              <w:t xml:space="preserve">Ngày thi: </w:t>
            </w:r>
          </w:p>
          <w:p w:rsidR="00D87B7C" w:rsidRPr="009A2371" w:rsidRDefault="00827C63" w:rsidP="00F80B7C">
            <w:pPr>
              <w:tabs>
                <w:tab w:val="center" w:pos="6480"/>
              </w:tabs>
              <w:spacing w:before="120" w:line="276" w:lineRule="auto"/>
              <w:ind w:left="132"/>
              <w:rPr>
                <w:b/>
                <w:i/>
                <w:sz w:val="28"/>
                <w:szCs w:val="28"/>
              </w:rPr>
            </w:pPr>
            <w:r>
              <w:rPr>
                <w:i/>
                <w:sz w:val="28"/>
                <w:szCs w:val="28"/>
              </w:rPr>
              <w:t>(Đề thi có 01</w:t>
            </w:r>
            <w:r w:rsidR="00D87B7C" w:rsidRPr="009A2371">
              <w:rPr>
                <w:i/>
                <w:sz w:val="28"/>
                <w:szCs w:val="28"/>
              </w:rPr>
              <w:t xml:space="preserve"> trang, gồm 04 bài)</w:t>
            </w:r>
          </w:p>
        </w:tc>
      </w:tr>
    </w:tbl>
    <w:p w:rsidR="00344A26" w:rsidRDefault="009A2371">
      <w:pPr>
        <w:rPr>
          <w:sz w:val="28"/>
          <w:szCs w:val="28"/>
          <w:lang w:val="nl-NL"/>
        </w:rPr>
      </w:pPr>
      <w:r w:rsidRPr="009A2371">
        <w:rPr>
          <w:sz w:val="28"/>
          <w:szCs w:val="28"/>
        </w:rPr>
        <w:t>Câu 1</w:t>
      </w:r>
      <w:r w:rsidR="00BF5B03">
        <w:rPr>
          <w:sz w:val="28"/>
          <w:szCs w:val="28"/>
        </w:rPr>
        <w:t>(2.0đ)</w:t>
      </w:r>
      <w:r w:rsidRPr="009A2371">
        <w:rPr>
          <w:sz w:val="28"/>
          <w:szCs w:val="28"/>
        </w:rPr>
        <w:t>.</w:t>
      </w:r>
      <w:r w:rsidRPr="009A2371">
        <w:rPr>
          <w:lang w:val="nl-NL"/>
        </w:rPr>
        <w:t xml:space="preserve"> </w:t>
      </w:r>
      <w:r w:rsidRPr="009A2371">
        <w:rPr>
          <w:sz w:val="28"/>
          <w:szCs w:val="28"/>
          <w:lang w:val="nl-NL"/>
        </w:rPr>
        <w:t>Có hai điện trở R</w:t>
      </w:r>
      <w:r w:rsidRPr="009A2371">
        <w:rPr>
          <w:sz w:val="28"/>
          <w:szCs w:val="28"/>
          <w:vertAlign w:val="subscript"/>
          <w:lang w:val="nl-NL"/>
        </w:rPr>
        <w:t>1</w:t>
      </w:r>
      <w:r w:rsidRPr="009A2371">
        <w:rPr>
          <w:sz w:val="28"/>
          <w:szCs w:val="28"/>
          <w:lang w:val="nl-NL"/>
        </w:rPr>
        <w:t xml:space="preserve"> và R</w:t>
      </w:r>
      <w:r w:rsidRPr="009A2371">
        <w:rPr>
          <w:sz w:val="28"/>
          <w:szCs w:val="28"/>
          <w:vertAlign w:val="subscript"/>
          <w:lang w:val="nl-NL"/>
        </w:rPr>
        <w:t>2</w:t>
      </w:r>
      <w:r w:rsidRPr="009A2371">
        <w:rPr>
          <w:sz w:val="28"/>
          <w:szCs w:val="28"/>
          <w:lang w:val="nl-NL"/>
        </w:rPr>
        <w:t xml:space="preserve"> mắc và nguồn điện có HĐT 6V.Nếu mắc nối tiếp thì  cường độ dòng điện qua chúng là 0,24Ạ Nếu mắc song song thì cường độ dòng điện qua mạch chính là 1Ạ Tính R</w:t>
      </w:r>
      <w:r w:rsidRPr="009A2371">
        <w:rPr>
          <w:sz w:val="28"/>
          <w:szCs w:val="28"/>
          <w:vertAlign w:val="subscript"/>
          <w:lang w:val="nl-NL"/>
        </w:rPr>
        <w:t>1</w:t>
      </w:r>
      <w:r w:rsidRPr="009A2371">
        <w:rPr>
          <w:sz w:val="28"/>
          <w:szCs w:val="28"/>
          <w:lang w:val="nl-NL"/>
        </w:rPr>
        <w:t xml:space="preserve"> và R</w:t>
      </w:r>
      <w:r w:rsidRPr="009A2371">
        <w:rPr>
          <w:sz w:val="28"/>
          <w:szCs w:val="28"/>
          <w:vertAlign w:val="subscript"/>
          <w:lang w:val="nl-NL"/>
        </w:rPr>
        <w:t>2</w:t>
      </w:r>
      <w:r w:rsidRPr="009A2371">
        <w:rPr>
          <w:sz w:val="28"/>
          <w:szCs w:val="28"/>
          <w:lang w:val="nl-NL"/>
        </w:rPr>
        <w:t>.</w:t>
      </w:r>
    </w:p>
    <w:p w:rsidR="002D6EA9" w:rsidRPr="002D6EA9" w:rsidRDefault="00F1602D" w:rsidP="002D6EA9">
      <w:pPr>
        <w:jc w:val="both"/>
        <w:rPr>
          <w:sz w:val="28"/>
          <w:szCs w:val="28"/>
          <w:lang w:val="nl-NL"/>
        </w:rPr>
      </w:pPr>
      <w:r>
        <w:rPr>
          <w:sz w:val="28"/>
          <w:szCs w:val="28"/>
          <w:lang w:val="nl-NL"/>
        </w:rPr>
        <w:t>Câu 2.(4.0đ)</w:t>
      </w:r>
      <w:r w:rsidR="002D6EA9" w:rsidRPr="002D6EA9">
        <w:rPr>
          <w:b/>
          <w:lang w:val="nl-NL"/>
        </w:rPr>
        <w:t xml:space="preserve"> </w:t>
      </w:r>
      <w:r w:rsidR="002D6EA9" w:rsidRPr="002D6EA9">
        <w:rPr>
          <w:sz w:val="28"/>
          <w:szCs w:val="28"/>
          <w:lang w:val="nl-NL"/>
        </w:rPr>
        <w:t>Cho 3 điện trở có giá trị như nhau bằng R</w:t>
      </w:r>
      <w:r w:rsidR="002D6EA9" w:rsidRPr="002D6EA9">
        <w:rPr>
          <w:sz w:val="28"/>
          <w:szCs w:val="28"/>
          <w:vertAlign w:val="subscript"/>
          <w:lang w:val="nl-NL"/>
        </w:rPr>
        <w:t>0</w:t>
      </w:r>
      <w:r w:rsidR="002D6EA9" w:rsidRPr="002D6EA9">
        <w:rPr>
          <w:sz w:val="28"/>
          <w:szCs w:val="28"/>
          <w:lang w:val="nl-NL"/>
        </w:rPr>
        <w:t xml:space="preserve">, được mắc với nhau theo những cách khác nhau. Lần lượt nối các đoạn mạch đó vào một nguồn điện không đổi luôn mắc nối tiếp với một điện trở </w:t>
      </w:r>
      <w:r w:rsidR="002D6EA9" w:rsidRPr="002D6EA9">
        <w:rPr>
          <w:b/>
          <w:sz w:val="28"/>
          <w:szCs w:val="28"/>
          <w:lang w:val="nl-NL"/>
        </w:rPr>
        <w:t>r</w:t>
      </w:r>
      <w:r w:rsidR="002D6EA9" w:rsidRPr="002D6EA9">
        <w:rPr>
          <w:sz w:val="28"/>
          <w:szCs w:val="28"/>
          <w:lang w:val="nl-NL"/>
        </w:rPr>
        <w:t>. Khi 3 điện trở trên mắc nối tiếp (cách 1), hoặc khi 3 điện trở trên mắc song song (cách 2) thì cường độ dòng điện qua mỗi điện trở đều bằng 0,2A.</w:t>
      </w:r>
    </w:p>
    <w:p w:rsidR="002D6EA9" w:rsidRPr="002D6EA9" w:rsidRDefault="002D6EA9" w:rsidP="002D6EA9">
      <w:pPr>
        <w:jc w:val="both"/>
        <w:rPr>
          <w:sz w:val="28"/>
          <w:szCs w:val="28"/>
          <w:lang w:val="nl-NL"/>
        </w:rPr>
      </w:pPr>
      <w:r w:rsidRPr="002D6EA9">
        <w:rPr>
          <w:sz w:val="28"/>
          <w:szCs w:val="28"/>
          <w:lang w:val="nl-NL"/>
        </w:rPr>
        <w:tab/>
        <w:t>a. Xác định cường độ dòng điện qua mỗi điện trở R</w:t>
      </w:r>
      <w:r w:rsidRPr="002D6EA9">
        <w:rPr>
          <w:sz w:val="28"/>
          <w:szCs w:val="28"/>
          <w:vertAlign w:val="subscript"/>
          <w:lang w:val="nl-NL"/>
        </w:rPr>
        <w:t>0</w:t>
      </w:r>
      <w:r w:rsidRPr="002D6EA9">
        <w:rPr>
          <w:sz w:val="28"/>
          <w:szCs w:val="28"/>
          <w:lang w:val="nl-NL"/>
        </w:rPr>
        <w:t xml:space="preserve"> trong những cách mắc còn lại.</w:t>
      </w:r>
    </w:p>
    <w:p w:rsidR="00CF6D46" w:rsidRDefault="002D6EA9" w:rsidP="00CF6D46">
      <w:pPr>
        <w:jc w:val="both"/>
        <w:rPr>
          <w:sz w:val="28"/>
          <w:szCs w:val="28"/>
          <w:lang w:val="nl-NL"/>
        </w:rPr>
      </w:pPr>
      <w:r w:rsidRPr="002D6EA9">
        <w:rPr>
          <w:sz w:val="28"/>
          <w:szCs w:val="28"/>
          <w:lang w:val="nl-NL"/>
        </w:rPr>
        <w:tab/>
        <w:t>b. Trong mọi cách mắc trên, cách mắc nào tiêu thụ điện năng ít nhất?</w:t>
      </w:r>
      <w:r w:rsidR="00CF6D46">
        <w:rPr>
          <w:sz w:val="28"/>
          <w:szCs w:val="28"/>
          <w:lang w:val="nl-NL"/>
        </w:rPr>
        <w:t xml:space="preserve"> Nhiều nhất?</w:t>
      </w:r>
    </w:p>
    <w:p w:rsidR="00CF6D46" w:rsidRPr="00CF6D46" w:rsidRDefault="00167B07" w:rsidP="00CF6D46">
      <w:pPr>
        <w:jc w:val="both"/>
        <w:rPr>
          <w:sz w:val="28"/>
          <w:szCs w:val="28"/>
          <w:lang w:val="nl-NL"/>
        </w:rPr>
      </w:pPr>
      <w:r>
        <w:rPr>
          <w:sz w:val="28"/>
          <w:szCs w:val="28"/>
          <w:lang w:val="nl-NL"/>
        </w:rPr>
        <w:t>Câu 3.(2.0đ)</w:t>
      </w:r>
      <w:r w:rsidR="00CF6D46" w:rsidRPr="00CF6D46">
        <w:rPr>
          <w:b/>
        </w:rPr>
        <w:t xml:space="preserve"> </w:t>
      </w:r>
      <w:r w:rsidR="00CF6D46" w:rsidRPr="00CF6D46">
        <w:rPr>
          <w:sz w:val="28"/>
          <w:szCs w:val="28"/>
        </w:rPr>
        <w:t>Một chiếc thuyền bơi từ bến A đến bến B ở cùng một bên bờ sông với vận tốc đối với nước là v</w:t>
      </w:r>
      <w:r w:rsidR="00CF6D46" w:rsidRPr="00CF6D46">
        <w:rPr>
          <w:sz w:val="28"/>
          <w:szCs w:val="28"/>
          <w:vertAlign w:val="subscript"/>
        </w:rPr>
        <w:t>1</w:t>
      </w:r>
      <w:r w:rsidR="00CF6D46" w:rsidRPr="00CF6D46">
        <w:rPr>
          <w:sz w:val="28"/>
          <w:szCs w:val="28"/>
        </w:rPr>
        <w:t xml:space="preserve"> = 3km/h. Cùng lúc đó một ca nô chạy từ bến B theo hướng đến bến A với vận tốc đối với nước là v</w:t>
      </w:r>
      <w:r w:rsidR="00CF6D46" w:rsidRPr="00CF6D46">
        <w:rPr>
          <w:sz w:val="28"/>
          <w:szCs w:val="28"/>
          <w:vertAlign w:val="subscript"/>
        </w:rPr>
        <w:t>2</w:t>
      </w:r>
      <w:r w:rsidR="00CF6D46" w:rsidRPr="00CF6D46">
        <w:rPr>
          <w:sz w:val="28"/>
          <w:szCs w:val="28"/>
        </w:rPr>
        <w:t xml:space="preserve"> = 10km/h. Trong thời gian thuyền đi từ A đến B thì ca nô kịp đi được 4 lần quãng đường đó và về đến B cùng một lúc với thuyền. Hãy xác định:</w:t>
      </w:r>
    </w:p>
    <w:p w:rsidR="00CF6D46" w:rsidRPr="00CF6D46" w:rsidRDefault="00CF6D46" w:rsidP="00CF6D46">
      <w:pPr>
        <w:jc w:val="both"/>
        <w:rPr>
          <w:b/>
          <w:sz w:val="28"/>
          <w:szCs w:val="28"/>
          <w:lang w:val="nl-NL"/>
        </w:rPr>
      </w:pPr>
      <w:r w:rsidRPr="00CF6D46">
        <w:rPr>
          <w:sz w:val="28"/>
          <w:szCs w:val="28"/>
        </w:rPr>
        <w:tab/>
        <w:t>a. Hướng và độ lớn vận tốc của nước sông.</w:t>
      </w:r>
      <w:r w:rsidRPr="00CF6D46">
        <w:rPr>
          <w:b/>
          <w:sz w:val="28"/>
          <w:szCs w:val="28"/>
          <w:lang w:val="nl-NL"/>
        </w:rPr>
        <w:t xml:space="preserve"> </w:t>
      </w:r>
    </w:p>
    <w:p w:rsidR="00CF6D46" w:rsidRPr="00CF6D46" w:rsidRDefault="00CF6D46" w:rsidP="00CF6D46">
      <w:pPr>
        <w:jc w:val="both"/>
        <w:rPr>
          <w:spacing w:val="-4"/>
          <w:sz w:val="28"/>
          <w:szCs w:val="28"/>
          <w:lang w:val="nl-NL"/>
        </w:rPr>
      </w:pPr>
      <w:r w:rsidRPr="00CF6D46">
        <w:rPr>
          <w:sz w:val="28"/>
          <w:szCs w:val="28"/>
          <w:lang w:val="nl-NL"/>
        </w:rPr>
        <w:tab/>
      </w:r>
      <w:r w:rsidRPr="00CF6D46">
        <w:rPr>
          <w:spacing w:val="-4"/>
          <w:sz w:val="28"/>
          <w:szCs w:val="28"/>
          <w:lang w:val="nl-NL"/>
        </w:rPr>
        <w:t xml:space="preserve">b. Nếu nước chảy nhanh hơn thì thời gian ca nô đi và về B (với quảng đường như câu a) có thay đổi không? Vì sao? </w:t>
      </w:r>
    </w:p>
    <w:p w:rsidR="00834886" w:rsidRPr="00834886" w:rsidRDefault="00375620" w:rsidP="00834886">
      <w:pPr>
        <w:jc w:val="both"/>
        <w:rPr>
          <w:sz w:val="28"/>
          <w:szCs w:val="28"/>
          <w:lang w:val="pt-BR"/>
        </w:rPr>
      </w:pPr>
      <w:r>
        <w:rPr>
          <w:sz w:val="28"/>
          <w:szCs w:val="28"/>
          <w:lang w:val="nl-NL"/>
        </w:rPr>
        <w:t>Câu 4.(2.0đ)</w:t>
      </w:r>
      <w:r w:rsidR="00DC4DBE">
        <w:rPr>
          <w:sz w:val="28"/>
          <w:szCs w:val="28"/>
          <w:lang w:val="nl-NL"/>
        </w:rPr>
        <w:t xml:space="preserve"> </w:t>
      </w:r>
      <w:r w:rsidR="00834886" w:rsidRPr="00834886">
        <w:rPr>
          <w:sz w:val="28"/>
          <w:szCs w:val="28"/>
          <w:lang w:val="pt-BR"/>
        </w:rPr>
        <w:t>Có hai bình cách nhiệt, bình thứ nhất chứa 4 lít nước ở nhiệt độ 80</w:t>
      </w:r>
      <w:r w:rsidR="00834886" w:rsidRPr="00834886">
        <w:rPr>
          <w:sz w:val="28"/>
          <w:szCs w:val="28"/>
          <w:vertAlign w:val="superscript"/>
          <w:lang w:val="pt-BR"/>
        </w:rPr>
        <w:t>0</w:t>
      </w:r>
      <w:r w:rsidR="00834886" w:rsidRPr="00834886">
        <w:rPr>
          <w:sz w:val="28"/>
          <w:szCs w:val="28"/>
          <w:lang w:val="pt-BR"/>
        </w:rPr>
        <w:t>C, bình thứ hai chứa 2 lít nước ở nhiệt độ 20</w:t>
      </w:r>
      <w:r w:rsidR="00834886" w:rsidRPr="00834886">
        <w:rPr>
          <w:sz w:val="28"/>
          <w:szCs w:val="28"/>
          <w:vertAlign w:val="superscript"/>
          <w:lang w:val="pt-BR"/>
        </w:rPr>
        <w:t>0</w:t>
      </w:r>
      <w:r w:rsidR="00834886" w:rsidRPr="00834886">
        <w:rPr>
          <w:sz w:val="28"/>
          <w:szCs w:val="28"/>
          <w:lang w:val="pt-BR"/>
        </w:rPr>
        <w:t>C. Người ta lấy m (kg) nước từ bình thứ nhất rót vào bình thứ hai. Khi bình thứ hai đã cân bằng  nhiệt thì lại lấy m (kg) nước từ bình thứ hai rót vào bình thứ nhất để lượng nước ở hai bình như lúc ban đầu. Nhiệt độ nước ở bình thứ nhất sau khi cân bằng là 74</w:t>
      </w:r>
      <w:r w:rsidR="00834886" w:rsidRPr="00834886">
        <w:rPr>
          <w:sz w:val="28"/>
          <w:szCs w:val="28"/>
          <w:vertAlign w:val="superscript"/>
          <w:lang w:val="pt-BR"/>
        </w:rPr>
        <w:t>0</w:t>
      </w:r>
      <w:r w:rsidR="00834886" w:rsidRPr="00834886">
        <w:rPr>
          <w:sz w:val="28"/>
          <w:szCs w:val="28"/>
          <w:lang w:val="pt-BR"/>
        </w:rPr>
        <w:t>C, bỏ qua nhiệt lượng tỏa ra môi trường. Tính m.</w:t>
      </w:r>
    </w:p>
    <w:p w:rsidR="00CD562A" w:rsidRDefault="00CD562A">
      <w:pPr>
        <w:rPr>
          <w:sz w:val="28"/>
          <w:szCs w:val="28"/>
          <w:lang w:val="nl-NL"/>
        </w:rPr>
      </w:pPr>
    </w:p>
    <w:p w:rsidR="00F1602D" w:rsidRPr="00834886" w:rsidRDefault="00834886">
      <w:pPr>
        <w:rPr>
          <w:sz w:val="28"/>
          <w:szCs w:val="28"/>
          <w:lang w:val="nl-NL"/>
        </w:rPr>
      </w:pPr>
      <w:r>
        <w:rPr>
          <w:sz w:val="28"/>
          <w:szCs w:val="28"/>
          <w:lang w:val="nl-NL"/>
        </w:rPr>
        <w:t>..................................................Hết .................................................................</w:t>
      </w:r>
    </w:p>
    <w:tbl>
      <w:tblPr>
        <w:tblW w:w="10575" w:type="dxa"/>
        <w:tblInd w:w="-72" w:type="dxa"/>
        <w:tblBorders>
          <w:insideH w:val="single" w:sz="4" w:space="0" w:color="auto"/>
        </w:tblBorders>
        <w:tblLayout w:type="fixed"/>
        <w:tblLook w:val="01E0" w:firstRow="1" w:lastRow="1" w:firstColumn="1" w:lastColumn="1" w:noHBand="0" w:noVBand="0"/>
      </w:tblPr>
      <w:tblGrid>
        <w:gridCol w:w="7694"/>
        <w:gridCol w:w="2881"/>
      </w:tblGrid>
      <w:tr w:rsidR="00834886" w:rsidTr="00834886">
        <w:tc>
          <w:tcPr>
            <w:tcW w:w="7693" w:type="dxa"/>
          </w:tcPr>
          <w:p w:rsidR="00834886" w:rsidRDefault="00834886">
            <w:pPr>
              <w:spacing w:before="120" w:line="276" w:lineRule="auto"/>
              <w:jc w:val="center"/>
              <w:rPr>
                <w:b/>
                <w:szCs w:val="28"/>
                <w:lang w:val="nl-NL"/>
              </w:rPr>
            </w:pPr>
          </w:p>
        </w:tc>
        <w:tc>
          <w:tcPr>
            <w:tcW w:w="2880" w:type="dxa"/>
          </w:tcPr>
          <w:p w:rsidR="00834886" w:rsidRDefault="00834886">
            <w:pPr>
              <w:spacing w:before="80" w:line="276" w:lineRule="auto"/>
              <w:ind w:firstLine="709"/>
              <w:jc w:val="both"/>
              <w:rPr>
                <w:rFonts w:eastAsia="VNI-Times"/>
                <w:b/>
                <w:bCs/>
                <w:color w:val="0000FF"/>
                <w:szCs w:val="28"/>
                <w:lang w:val="nl-NL"/>
              </w:rPr>
            </w:pPr>
          </w:p>
          <w:p w:rsidR="00834886" w:rsidRDefault="00834886">
            <w:pPr>
              <w:spacing w:before="80" w:line="276" w:lineRule="auto"/>
              <w:jc w:val="both"/>
              <w:rPr>
                <w:rFonts w:eastAsia="VNI-Times"/>
                <w:b/>
                <w:bCs/>
                <w:color w:val="0000FF"/>
                <w:szCs w:val="28"/>
                <w:lang w:val="nl-NL"/>
              </w:rPr>
            </w:pPr>
          </w:p>
          <w:p w:rsidR="00834886" w:rsidRDefault="00834886">
            <w:pPr>
              <w:spacing w:before="80" w:line="276" w:lineRule="auto"/>
              <w:ind w:firstLine="709"/>
              <w:jc w:val="both"/>
              <w:rPr>
                <w:rFonts w:eastAsia="VNI-Times"/>
                <w:b/>
                <w:bCs/>
                <w:color w:val="0000FF"/>
                <w:szCs w:val="28"/>
                <w:lang w:val="nl-NL"/>
              </w:rPr>
            </w:pPr>
          </w:p>
        </w:tc>
      </w:tr>
    </w:tbl>
    <w:p w:rsidR="0038642C" w:rsidRDefault="0038642C">
      <w:pPr>
        <w:rPr>
          <w:sz w:val="28"/>
          <w:szCs w:val="28"/>
          <w:lang w:val="nl-NL"/>
        </w:rPr>
      </w:pPr>
    </w:p>
    <w:p w:rsidR="0038642C" w:rsidRDefault="0038642C">
      <w:pPr>
        <w:rPr>
          <w:sz w:val="28"/>
          <w:szCs w:val="28"/>
          <w:lang w:val="nl-NL"/>
        </w:rPr>
      </w:pPr>
    </w:p>
    <w:p w:rsidR="0038642C" w:rsidRDefault="0038642C">
      <w:pPr>
        <w:rPr>
          <w:sz w:val="28"/>
          <w:szCs w:val="28"/>
          <w:lang w:val="nl-NL"/>
        </w:rPr>
      </w:pPr>
    </w:p>
    <w:p w:rsidR="0038642C" w:rsidRDefault="0038642C">
      <w:pPr>
        <w:rPr>
          <w:sz w:val="28"/>
          <w:szCs w:val="28"/>
          <w:lang w:val="nl-NL"/>
        </w:rPr>
      </w:pPr>
      <w:bookmarkStart w:id="0" w:name="_GoBack"/>
      <w:bookmarkEnd w:id="0"/>
    </w:p>
    <w:p w:rsidR="0038642C" w:rsidRDefault="0038642C">
      <w:pPr>
        <w:rPr>
          <w:sz w:val="28"/>
          <w:szCs w:val="28"/>
          <w:lang w:val="nl-NL"/>
        </w:rPr>
      </w:pPr>
    </w:p>
    <w:p w:rsidR="0038642C" w:rsidRDefault="0038642C">
      <w:pPr>
        <w:rPr>
          <w:sz w:val="28"/>
          <w:szCs w:val="28"/>
          <w:lang w:val="nl-NL"/>
        </w:rPr>
      </w:pPr>
    </w:p>
    <w:p w:rsidR="00375620" w:rsidRDefault="00375620" w:rsidP="0038642C">
      <w:pPr>
        <w:ind w:firstLine="300"/>
        <w:jc w:val="both"/>
        <w:rPr>
          <w:lang w:val="nl-NL"/>
        </w:rPr>
      </w:pPr>
    </w:p>
    <w:p w:rsidR="00375620" w:rsidRDefault="00375620" w:rsidP="0038642C">
      <w:pPr>
        <w:ind w:firstLine="300"/>
        <w:jc w:val="both"/>
        <w:rPr>
          <w:lang w:val="nl-NL"/>
        </w:rPr>
      </w:pPr>
    </w:p>
    <w:p w:rsidR="0038642C" w:rsidRPr="00A324CE" w:rsidRDefault="0038642C" w:rsidP="0038642C">
      <w:pPr>
        <w:ind w:firstLine="300"/>
        <w:jc w:val="both"/>
        <w:rPr>
          <w:lang w:val="nl-NL"/>
        </w:rPr>
      </w:pPr>
    </w:p>
    <w:p w:rsidR="0038642C" w:rsidRPr="009A2371" w:rsidRDefault="0038642C">
      <w:pPr>
        <w:rPr>
          <w:sz w:val="28"/>
          <w:szCs w:val="28"/>
        </w:rPr>
      </w:pPr>
    </w:p>
    <w:sectPr w:rsidR="0038642C" w:rsidRPr="009A2371"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C17D2"/>
    <w:multiLevelType w:val="hybridMultilevel"/>
    <w:tmpl w:val="A1723696"/>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7C"/>
    <w:rsid w:val="000F4818"/>
    <w:rsid w:val="0015716C"/>
    <w:rsid w:val="00167B07"/>
    <w:rsid w:val="002D6EA9"/>
    <w:rsid w:val="00344A26"/>
    <w:rsid w:val="003505B2"/>
    <w:rsid w:val="00375620"/>
    <w:rsid w:val="0038642C"/>
    <w:rsid w:val="00827C63"/>
    <w:rsid w:val="00834886"/>
    <w:rsid w:val="009A2371"/>
    <w:rsid w:val="00BF5B03"/>
    <w:rsid w:val="00CD562A"/>
    <w:rsid w:val="00CF6D46"/>
    <w:rsid w:val="00D87B7C"/>
    <w:rsid w:val="00DC4DBE"/>
    <w:rsid w:val="00F1602D"/>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98445-45E9-4FDC-84FC-8F601F3C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7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302</Words>
  <Characters>1723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2023-01-26T10:02:00Z</dcterms:created>
  <dcterms:modified xsi:type="dcterms:W3CDTF">2023-01-27T09:35:00Z</dcterms:modified>
</cp:coreProperties>
</file>