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4C82" w14:textId="4547DF20" w:rsidR="002D0DC9" w:rsidRDefault="002D0DC9" w:rsidP="00673361">
      <w:pPr>
        <w:spacing w:after="0"/>
        <w:jc w:val="center"/>
        <w:rPr>
          <w:b/>
          <w:sz w:val="42"/>
          <w:szCs w:val="42"/>
        </w:rPr>
      </w:pPr>
      <w:bookmarkStart w:id="0" w:name="_Hlk111540956"/>
      <w:r>
        <w:rPr>
          <w:b/>
          <w:sz w:val="42"/>
          <w:szCs w:val="42"/>
        </w:rPr>
        <w:t xml:space="preserve">NHÓM: </w:t>
      </w:r>
      <w:r w:rsidRPr="002D0DC9">
        <w:rPr>
          <w:b/>
          <w:color w:val="0070C0"/>
          <w:sz w:val="68"/>
          <w:szCs w:val="68"/>
        </w:rPr>
        <w:t>C</w:t>
      </w:r>
      <w:r w:rsidRPr="002D0DC9">
        <w:rPr>
          <w:b/>
          <w:color w:val="FF0000"/>
          <w:sz w:val="68"/>
          <w:szCs w:val="68"/>
        </w:rPr>
        <w:t>Ầ</w:t>
      </w:r>
      <w:r w:rsidRPr="002D0DC9">
        <w:rPr>
          <w:b/>
          <w:color w:val="7030A0"/>
          <w:sz w:val="68"/>
          <w:szCs w:val="68"/>
        </w:rPr>
        <w:t>U</w:t>
      </w:r>
      <w:r w:rsidRPr="002D0DC9">
        <w:rPr>
          <w:b/>
          <w:sz w:val="68"/>
          <w:szCs w:val="68"/>
        </w:rPr>
        <w:t xml:space="preserve"> </w:t>
      </w:r>
      <w:r w:rsidRPr="002D0DC9">
        <w:rPr>
          <w:b/>
          <w:color w:val="70AD47" w:themeColor="accent6"/>
          <w:sz w:val="68"/>
          <w:szCs w:val="68"/>
        </w:rPr>
        <w:t>V</w:t>
      </w:r>
      <w:r w:rsidRPr="002D0DC9">
        <w:rPr>
          <w:b/>
          <w:color w:val="833C0B" w:themeColor="accent2" w:themeShade="80"/>
          <w:sz w:val="68"/>
          <w:szCs w:val="68"/>
        </w:rPr>
        <w:t>Ồ</w:t>
      </w:r>
      <w:r w:rsidRPr="002D0DC9">
        <w:rPr>
          <w:b/>
          <w:color w:val="FF3399"/>
          <w:sz w:val="68"/>
          <w:szCs w:val="68"/>
        </w:rPr>
        <w:t>N</w:t>
      </w:r>
      <w:r w:rsidRPr="002D0DC9">
        <w:rPr>
          <w:b/>
          <w:sz w:val="68"/>
          <w:szCs w:val="68"/>
        </w:rPr>
        <w:t>G</w:t>
      </w:r>
    </w:p>
    <w:p w14:paraId="3AA3E9D8" w14:textId="1529D724" w:rsidR="00673361" w:rsidRPr="00CC31E0" w:rsidRDefault="00673361" w:rsidP="00673361">
      <w:pPr>
        <w:spacing w:after="0"/>
        <w:jc w:val="center"/>
        <w:rPr>
          <w:b/>
          <w:sz w:val="42"/>
          <w:szCs w:val="42"/>
        </w:rPr>
      </w:pPr>
      <w:r w:rsidRPr="00CC31E0">
        <w:rPr>
          <w:b/>
          <w:sz w:val="42"/>
          <w:szCs w:val="42"/>
        </w:rPr>
        <w:t>Chủ đề: MEN SAY</w:t>
      </w:r>
    </w:p>
    <w:p w14:paraId="3D4EC6C1" w14:textId="2FF4FFA2" w:rsidR="00673361" w:rsidRPr="00F14694" w:rsidRDefault="00673361" w:rsidP="00673361">
      <w:pPr>
        <w:spacing w:after="0"/>
        <w:jc w:val="center"/>
        <w:rPr>
          <w:sz w:val="26"/>
          <w:szCs w:val="26"/>
        </w:rPr>
      </w:pPr>
      <w:r w:rsidRPr="00F14694">
        <w:rPr>
          <w:sz w:val="26"/>
          <w:szCs w:val="26"/>
        </w:rPr>
        <w:t>Lớp thực hiện: 10 (</w:t>
      </w:r>
      <w:r w:rsidR="002D0DC9">
        <w:rPr>
          <w:sz w:val="26"/>
          <w:szCs w:val="26"/>
        </w:rPr>
        <w:t>6</w:t>
      </w:r>
      <w:r w:rsidRPr="00F14694">
        <w:rPr>
          <w:sz w:val="26"/>
          <w:szCs w:val="26"/>
        </w:rPr>
        <w:t xml:space="preserve"> tiết)</w:t>
      </w:r>
    </w:p>
    <w:p w14:paraId="122BB84D" w14:textId="77777777" w:rsidR="00673361" w:rsidRPr="00F14694" w:rsidRDefault="00673361" w:rsidP="00673361">
      <w:pPr>
        <w:spacing w:after="0"/>
        <w:rPr>
          <w:sz w:val="26"/>
          <w:szCs w:val="26"/>
        </w:rPr>
      </w:pPr>
    </w:p>
    <w:p w14:paraId="324A21D0" w14:textId="77777777" w:rsidR="00673361" w:rsidRPr="00F14694" w:rsidRDefault="00673361" w:rsidP="00673361">
      <w:pPr>
        <w:pStyle w:val="ListParagraph"/>
        <w:numPr>
          <w:ilvl w:val="0"/>
          <w:numId w:val="1"/>
        </w:numPr>
        <w:spacing w:before="0" w:line="276" w:lineRule="auto"/>
        <w:ind w:left="360"/>
        <w:rPr>
          <w:b/>
          <w:szCs w:val="26"/>
        </w:rPr>
      </w:pPr>
      <w:bookmarkStart w:id="1" w:name="_Toc18916356"/>
      <w:bookmarkStart w:id="2" w:name="_Toc18917076"/>
      <w:r w:rsidRPr="00F14694">
        <w:rPr>
          <w:b/>
          <w:szCs w:val="26"/>
        </w:rPr>
        <w:t>Tên chủ đề:</w:t>
      </w:r>
      <w:bookmarkEnd w:id="1"/>
      <w:bookmarkEnd w:id="2"/>
    </w:p>
    <w:p w14:paraId="60FFF91C" w14:textId="77777777" w:rsidR="00673361" w:rsidRPr="00F14694" w:rsidRDefault="00673361" w:rsidP="00673361">
      <w:pPr>
        <w:spacing w:after="0"/>
        <w:jc w:val="center"/>
        <w:rPr>
          <w:sz w:val="26"/>
          <w:szCs w:val="26"/>
        </w:rPr>
      </w:pPr>
      <w:bookmarkStart w:id="3" w:name="_Toc18916357"/>
      <w:bookmarkStart w:id="4" w:name="_Toc18917077"/>
      <w:r>
        <w:rPr>
          <w:b/>
          <w:sz w:val="26"/>
          <w:szCs w:val="26"/>
        </w:rPr>
        <w:t>MEN SAY</w:t>
      </w:r>
    </w:p>
    <w:p w14:paraId="57048B20" w14:textId="77777777" w:rsidR="00673361" w:rsidRPr="00F14694" w:rsidRDefault="00673361" w:rsidP="00673361">
      <w:pPr>
        <w:pStyle w:val="ListParagraph"/>
        <w:numPr>
          <w:ilvl w:val="0"/>
          <w:numId w:val="1"/>
        </w:numPr>
        <w:spacing w:before="0" w:line="276" w:lineRule="auto"/>
        <w:ind w:left="360"/>
        <w:rPr>
          <w:b/>
          <w:szCs w:val="26"/>
        </w:rPr>
      </w:pPr>
      <w:r w:rsidRPr="00F14694">
        <w:rPr>
          <w:b/>
          <w:szCs w:val="26"/>
        </w:rPr>
        <w:t>Mô tả chủ đề:</w:t>
      </w:r>
      <w:bookmarkEnd w:id="3"/>
      <w:bookmarkEnd w:id="4"/>
      <w:r w:rsidRPr="00F14694">
        <w:rPr>
          <w:b/>
          <w:szCs w:val="26"/>
        </w:rPr>
        <w:t xml:space="preserve"> </w:t>
      </w:r>
    </w:p>
    <w:p w14:paraId="645A304D" w14:textId="77777777" w:rsidR="00673361" w:rsidRDefault="00673361" w:rsidP="00673361">
      <w:pPr>
        <w:spacing w:after="0"/>
        <w:ind w:firstLine="720"/>
        <w:rPr>
          <w:sz w:val="26"/>
          <w:szCs w:val="26"/>
        </w:rPr>
      </w:pPr>
      <w:r>
        <w:rPr>
          <w:sz w:val="26"/>
          <w:szCs w:val="26"/>
        </w:rPr>
        <w:t>Cơm rượu món ăn đặc sản trong dịp lễ tết của người Việt được ông bà truyền  lại qua những nét đặc trưng về khẩu vị của từng miền. Đây là món ăn dễ làm, dễ thưởng thức, thời gian bảo quản lâu.</w:t>
      </w:r>
    </w:p>
    <w:p w14:paraId="72FBE677" w14:textId="5E9F0258" w:rsidR="00673361" w:rsidRPr="00F14694" w:rsidRDefault="002D0DC9" w:rsidP="002D0DC9">
      <w:pPr>
        <w:spacing w:after="0"/>
        <w:rPr>
          <w:sz w:val="26"/>
          <w:szCs w:val="26"/>
        </w:rPr>
      </w:pPr>
      <w:r>
        <w:rPr>
          <w:sz w:val="26"/>
          <w:szCs w:val="26"/>
        </w:rPr>
        <w:t xml:space="preserve">        </w:t>
      </w:r>
      <w:r w:rsidR="00673361" w:rsidRPr="00F14694">
        <w:rPr>
          <w:sz w:val="26"/>
          <w:szCs w:val="26"/>
        </w:rPr>
        <w:t>Làm cơm rượu</w:t>
      </w:r>
      <w:r>
        <w:rPr>
          <w:sz w:val="26"/>
          <w:szCs w:val="26"/>
        </w:rPr>
        <w:t xml:space="preserve"> </w:t>
      </w:r>
      <w:r w:rsidR="00673361" w:rsidRPr="00F14694">
        <w:rPr>
          <w:sz w:val="26"/>
          <w:szCs w:val="26"/>
        </w:rPr>
        <w:t>các em đã nghe, biết và được thưởng thức nhiều nhưng không biết rằng nguyên tắc làm cơm rượu có liên quan đến kiến thức</w:t>
      </w:r>
      <w:r w:rsidR="00673361">
        <w:rPr>
          <w:sz w:val="26"/>
          <w:szCs w:val="26"/>
        </w:rPr>
        <w:t xml:space="preserve"> </w:t>
      </w:r>
      <w:r w:rsidR="00673361" w:rsidRPr="00F14694">
        <w:rPr>
          <w:sz w:val="26"/>
          <w:szCs w:val="26"/>
        </w:rPr>
        <w:t>Sinh học, Toán học và Hóa học mà các em đã học. Do đó GV chọn chủ đề này với mục đích giới thiệu các nguyên tắc và cách làm cơm rượu. Với chủ đề “</w:t>
      </w:r>
      <w:r>
        <w:rPr>
          <w:sz w:val="26"/>
          <w:szCs w:val="26"/>
        </w:rPr>
        <w:t>MEN SAY</w:t>
      </w:r>
      <w:r w:rsidR="00673361" w:rsidRPr="00F14694">
        <w:rPr>
          <w:sz w:val="26"/>
          <w:szCs w:val="26"/>
        </w:rPr>
        <w:t>”, các em sẽ ghi nhớ và nắm vững kiến thức hơn, qua đó rèn luyện và kích thích các em ham học hỏi, giúp các em yêu thích các môn học hơn.</w:t>
      </w:r>
    </w:p>
    <w:p w14:paraId="44C56408" w14:textId="77777777" w:rsidR="00673361" w:rsidRPr="00F14694" w:rsidRDefault="00673361" w:rsidP="00673361">
      <w:pPr>
        <w:spacing w:after="0"/>
        <w:ind w:left="720"/>
        <w:rPr>
          <w:sz w:val="26"/>
          <w:szCs w:val="26"/>
        </w:rPr>
      </w:pPr>
      <w:r w:rsidRPr="00F14694">
        <w:rPr>
          <w:sz w:val="26"/>
          <w:szCs w:val="26"/>
        </w:rPr>
        <w:t>Từ vận dụng các kiến thức cũ của các bài học:</w:t>
      </w:r>
    </w:p>
    <w:p w14:paraId="639B6A09" w14:textId="77777777" w:rsidR="00673361" w:rsidRPr="0088260D" w:rsidRDefault="00673361" w:rsidP="00673361">
      <w:pPr>
        <w:pStyle w:val="ListParagraph"/>
        <w:numPr>
          <w:ilvl w:val="0"/>
          <w:numId w:val="4"/>
        </w:numPr>
        <w:spacing w:before="20" w:after="60" w:line="293" w:lineRule="auto"/>
        <w:rPr>
          <w:szCs w:val="26"/>
        </w:rPr>
      </w:pPr>
      <w:bookmarkStart w:id="5" w:name="_Toc18916358"/>
      <w:bookmarkStart w:id="6" w:name="_Toc18917078"/>
      <w:r w:rsidRPr="0088260D">
        <w:rPr>
          <w:szCs w:val="26"/>
        </w:rPr>
        <w:t>Môn Sinh học 10:</w:t>
      </w:r>
    </w:p>
    <w:p w14:paraId="5C3FC105" w14:textId="77777777" w:rsidR="00673361" w:rsidRPr="00F14694" w:rsidRDefault="00673361" w:rsidP="00673361">
      <w:pPr>
        <w:pStyle w:val="ListParagraph"/>
        <w:spacing w:before="20" w:after="60" w:line="300" w:lineRule="auto"/>
        <w:ind w:left="1174"/>
        <w:rPr>
          <w:szCs w:val="26"/>
        </w:rPr>
      </w:pPr>
      <w:r w:rsidRPr="00F14694">
        <w:rPr>
          <w:szCs w:val="26"/>
        </w:rPr>
        <w:t xml:space="preserve">+ Bài 19. Quá trình tổng hợp, phân giải ở vi sinh vật và ứng dụng </w:t>
      </w:r>
    </w:p>
    <w:p w14:paraId="14DCD049" w14:textId="77777777" w:rsidR="00673361" w:rsidRPr="00F14694" w:rsidRDefault="00673361" w:rsidP="00673361">
      <w:pPr>
        <w:spacing w:line="259" w:lineRule="auto"/>
        <w:rPr>
          <w:sz w:val="26"/>
          <w:szCs w:val="26"/>
        </w:rPr>
      </w:pPr>
      <w:r>
        <w:rPr>
          <w:sz w:val="26"/>
          <w:szCs w:val="26"/>
        </w:rPr>
        <w:t xml:space="preserve">                  + </w:t>
      </w:r>
      <w:r w:rsidRPr="00F14694">
        <w:rPr>
          <w:sz w:val="26"/>
          <w:szCs w:val="26"/>
        </w:rPr>
        <w:t xml:space="preserve">Bài 20. Thành tựu của công nghệ vi sinh vật và ứng dụng của vi sinh vật </w:t>
      </w:r>
    </w:p>
    <w:p w14:paraId="762F3078" w14:textId="77777777" w:rsidR="00673361" w:rsidRPr="0088260D" w:rsidRDefault="00673361" w:rsidP="00673361">
      <w:pPr>
        <w:pStyle w:val="ListParagraph"/>
        <w:numPr>
          <w:ilvl w:val="0"/>
          <w:numId w:val="4"/>
        </w:numPr>
        <w:spacing w:before="20" w:after="60" w:line="293" w:lineRule="auto"/>
        <w:rPr>
          <w:szCs w:val="26"/>
        </w:rPr>
      </w:pPr>
      <w:r w:rsidRPr="0088260D">
        <w:rPr>
          <w:szCs w:val="26"/>
        </w:rPr>
        <w:t xml:space="preserve">Môn Hóa </w:t>
      </w:r>
      <w:r>
        <w:rPr>
          <w:szCs w:val="26"/>
        </w:rPr>
        <w:t>9</w:t>
      </w:r>
      <w:r w:rsidRPr="0088260D">
        <w:rPr>
          <w:szCs w:val="26"/>
        </w:rPr>
        <w:t xml:space="preserve">: </w:t>
      </w:r>
      <w:r>
        <w:rPr>
          <w:szCs w:val="26"/>
        </w:rPr>
        <w:t>Tinh  bột và Xenlulozo</w:t>
      </w:r>
      <w:r w:rsidRPr="0088260D">
        <w:rPr>
          <w:szCs w:val="26"/>
        </w:rPr>
        <w:t xml:space="preserve"> </w:t>
      </w:r>
    </w:p>
    <w:p w14:paraId="0B637564" w14:textId="77777777" w:rsidR="00673361" w:rsidRDefault="00673361" w:rsidP="00673361">
      <w:pPr>
        <w:pStyle w:val="ListParagraph"/>
        <w:numPr>
          <w:ilvl w:val="0"/>
          <w:numId w:val="4"/>
        </w:numPr>
        <w:spacing w:before="20" w:after="60" w:line="293" w:lineRule="auto"/>
        <w:rPr>
          <w:szCs w:val="26"/>
        </w:rPr>
      </w:pPr>
      <w:r>
        <w:rPr>
          <w:szCs w:val="26"/>
        </w:rPr>
        <w:t xml:space="preserve">Môn </w:t>
      </w:r>
      <w:r w:rsidRPr="0088260D">
        <w:rPr>
          <w:szCs w:val="26"/>
        </w:rPr>
        <w:t xml:space="preserve">Toán: tính toán lượng nguyên liệu cần dùng và thời gian lên men. </w:t>
      </w:r>
    </w:p>
    <w:p w14:paraId="019B324E" w14:textId="77777777" w:rsidR="00673361" w:rsidRDefault="00673361" w:rsidP="00673361">
      <w:pPr>
        <w:pStyle w:val="ListParagraph"/>
        <w:numPr>
          <w:ilvl w:val="0"/>
          <w:numId w:val="4"/>
        </w:numPr>
        <w:spacing w:before="20" w:after="60" w:line="293" w:lineRule="auto"/>
        <w:rPr>
          <w:szCs w:val="26"/>
        </w:rPr>
      </w:pPr>
      <w:r>
        <w:rPr>
          <w:szCs w:val="26"/>
        </w:rPr>
        <w:t>Môn Tin 10:</w:t>
      </w:r>
    </w:p>
    <w:p w14:paraId="39E59DEC" w14:textId="77777777" w:rsidR="00673361" w:rsidRDefault="00673361" w:rsidP="00673361">
      <w:pPr>
        <w:pStyle w:val="ListParagraph"/>
        <w:spacing w:before="20" w:after="60" w:line="293" w:lineRule="auto"/>
        <w:ind w:left="786"/>
        <w:rPr>
          <w:szCs w:val="26"/>
        </w:rPr>
      </w:pPr>
      <w:r>
        <w:rPr>
          <w:szCs w:val="26"/>
        </w:rPr>
        <w:t>+ Bài 3. Tách ảnh và thiết kế đồ họa (Thiết kế logo)</w:t>
      </w:r>
    </w:p>
    <w:p w14:paraId="38E83A6E" w14:textId="77777777" w:rsidR="00673361" w:rsidRDefault="00673361" w:rsidP="00673361">
      <w:pPr>
        <w:pStyle w:val="ListParagraph"/>
        <w:spacing w:before="20" w:after="60" w:line="293" w:lineRule="auto"/>
        <w:ind w:left="786"/>
        <w:rPr>
          <w:szCs w:val="26"/>
        </w:rPr>
      </w:pPr>
      <w:r>
        <w:rPr>
          <w:szCs w:val="26"/>
        </w:rPr>
        <w:t>+ Bài 3. Thực hành một số ứng dụng của mạng máy tính (tìm kiếm thông tin trên intener, truyền thông,..)</w:t>
      </w:r>
    </w:p>
    <w:p w14:paraId="40166F25" w14:textId="77777777" w:rsidR="00673361" w:rsidRPr="00F14694" w:rsidRDefault="00673361" w:rsidP="00673361">
      <w:pPr>
        <w:pStyle w:val="ListParagraph"/>
        <w:numPr>
          <w:ilvl w:val="0"/>
          <w:numId w:val="1"/>
        </w:numPr>
        <w:spacing w:before="0" w:line="276" w:lineRule="auto"/>
        <w:ind w:left="360"/>
        <w:rPr>
          <w:b/>
          <w:szCs w:val="26"/>
        </w:rPr>
      </w:pPr>
      <w:r w:rsidRPr="00F14694">
        <w:rPr>
          <w:b/>
          <w:szCs w:val="26"/>
        </w:rPr>
        <w:t>Mục tiêu:</w:t>
      </w:r>
      <w:bookmarkEnd w:id="5"/>
      <w:bookmarkEnd w:id="6"/>
    </w:p>
    <w:p w14:paraId="37B2A879" w14:textId="77777777" w:rsidR="00673361" w:rsidRPr="00F14694" w:rsidRDefault="00673361" w:rsidP="00673361">
      <w:pPr>
        <w:spacing w:after="0"/>
        <w:rPr>
          <w:sz w:val="26"/>
          <w:szCs w:val="26"/>
        </w:rPr>
      </w:pPr>
      <w:r w:rsidRPr="00F14694">
        <w:rPr>
          <w:sz w:val="26"/>
          <w:szCs w:val="26"/>
        </w:rPr>
        <w:t>Sau khi hoàn thành chủ đề này, học sinh có khả năng:</w:t>
      </w:r>
    </w:p>
    <w:p w14:paraId="5BF5EF1D" w14:textId="77777777" w:rsidR="00673361" w:rsidRPr="00F14694" w:rsidRDefault="00673361" w:rsidP="00673361">
      <w:pPr>
        <w:pStyle w:val="ListParagraph"/>
        <w:numPr>
          <w:ilvl w:val="1"/>
          <w:numId w:val="2"/>
        </w:numPr>
        <w:ind w:left="709"/>
        <w:rPr>
          <w:szCs w:val="26"/>
        </w:rPr>
      </w:pPr>
      <w:bookmarkStart w:id="7" w:name="_Toc18916359"/>
      <w:bookmarkStart w:id="8" w:name="_Toc18917079"/>
      <w:r w:rsidRPr="00F14694">
        <w:rPr>
          <w:szCs w:val="26"/>
        </w:rPr>
        <w:t>Kiến thức</w:t>
      </w:r>
      <w:bookmarkEnd w:id="7"/>
      <w:bookmarkEnd w:id="8"/>
      <w:r w:rsidRPr="00F14694">
        <w:rPr>
          <w:szCs w:val="26"/>
        </w:rPr>
        <w:t>, kĩ năng</w:t>
      </w:r>
    </w:p>
    <w:p w14:paraId="04E31E7B" w14:textId="77777777" w:rsidR="00673361" w:rsidRPr="00F14694" w:rsidRDefault="00673361" w:rsidP="00673361">
      <w:pPr>
        <w:pStyle w:val="ListParagraph"/>
        <w:numPr>
          <w:ilvl w:val="0"/>
          <w:numId w:val="3"/>
        </w:numPr>
        <w:rPr>
          <w:szCs w:val="26"/>
        </w:rPr>
      </w:pPr>
      <w:r w:rsidRPr="00F14694">
        <w:rPr>
          <w:szCs w:val="26"/>
        </w:rPr>
        <w:t>Học sinh vận dụng được kiến thức về cách làm cơm rượu bằng phương pháp sinh hóa.</w:t>
      </w:r>
    </w:p>
    <w:p w14:paraId="1814FA3A" w14:textId="77777777" w:rsidR="00673361" w:rsidRPr="00F14694" w:rsidRDefault="00673361" w:rsidP="00673361">
      <w:pPr>
        <w:pStyle w:val="ListParagraph"/>
        <w:numPr>
          <w:ilvl w:val="0"/>
          <w:numId w:val="3"/>
        </w:numPr>
        <w:rPr>
          <w:szCs w:val="26"/>
        </w:rPr>
      </w:pPr>
      <w:r w:rsidRPr="00F14694">
        <w:rPr>
          <w:szCs w:val="26"/>
        </w:rPr>
        <w:t>Vận dụng được cách làm cơm rượu.</w:t>
      </w:r>
    </w:p>
    <w:p w14:paraId="77D0369E" w14:textId="77777777" w:rsidR="00673361" w:rsidRPr="00F14694" w:rsidRDefault="00673361" w:rsidP="00673361">
      <w:pPr>
        <w:pStyle w:val="ListParagraph"/>
        <w:numPr>
          <w:ilvl w:val="0"/>
          <w:numId w:val="3"/>
        </w:numPr>
        <w:rPr>
          <w:szCs w:val="26"/>
        </w:rPr>
      </w:pPr>
      <w:r w:rsidRPr="00F14694">
        <w:rPr>
          <w:szCs w:val="26"/>
        </w:rPr>
        <w:t>Rèn luyện các kĩ năng thực hành hóa học.</w:t>
      </w:r>
    </w:p>
    <w:p w14:paraId="09CC4A68" w14:textId="77777777" w:rsidR="00673361" w:rsidRPr="00F14694" w:rsidRDefault="00673361" w:rsidP="00673361">
      <w:pPr>
        <w:pStyle w:val="ListParagraph"/>
        <w:numPr>
          <w:ilvl w:val="0"/>
          <w:numId w:val="3"/>
        </w:numPr>
        <w:rPr>
          <w:szCs w:val="26"/>
        </w:rPr>
      </w:pPr>
      <w:r w:rsidRPr="00F14694">
        <w:rPr>
          <w:szCs w:val="26"/>
        </w:rPr>
        <w:lastRenderedPageBreak/>
        <w:t>Rèn luyện khả năng quan sát, mô tả, giải thích các hiện tượng thí nghiệm và rút ra kết luận.</w:t>
      </w:r>
    </w:p>
    <w:p w14:paraId="7D4F26C2" w14:textId="77777777" w:rsidR="00673361" w:rsidRDefault="00673361" w:rsidP="00673361">
      <w:pPr>
        <w:pStyle w:val="ListParagraph"/>
        <w:numPr>
          <w:ilvl w:val="0"/>
          <w:numId w:val="3"/>
        </w:numPr>
        <w:rPr>
          <w:szCs w:val="26"/>
        </w:rPr>
      </w:pPr>
      <w:r w:rsidRPr="00F14694">
        <w:rPr>
          <w:szCs w:val="26"/>
        </w:rPr>
        <w:t>Hợp tác trong nhóm để cùng thực hiện nhiệm vụ học tập.</w:t>
      </w:r>
    </w:p>
    <w:p w14:paraId="608EDC68" w14:textId="77777777" w:rsidR="00673361" w:rsidRDefault="00673361" w:rsidP="00673361">
      <w:pPr>
        <w:pStyle w:val="ListParagraph"/>
        <w:numPr>
          <w:ilvl w:val="0"/>
          <w:numId w:val="3"/>
        </w:numPr>
        <w:rPr>
          <w:szCs w:val="26"/>
        </w:rPr>
      </w:pPr>
      <w:r>
        <w:rPr>
          <w:szCs w:val="26"/>
        </w:rPr>
        <w:t>Khai thác được  một số nguồn học liệu  mở trên Internet.</w:t>
      </w:r>
    </w:p>
    <w:p w14:paraId="63AA6C67" w14:textId="77777777" w:rsidR="00673361" w:rsidRPr="00F14694" w:rsidRDefault="00673361" w:rsidP="00673361">
      <w:pPr>
        <w:pStyle w:val="ListParagraph"/>
        <w:numPr>
          <w:ilvl w:val="0"/>
          <w:numId w:val="3"/>
        </w:numPr>
        <w:rPr>
          <w:szCs w:val="26"/>
        </w:rPr>
      </w:pPr>
      <w:r>
        <w:rPr>
          <w:szCs w:val="26"/>
        </w:rPr>
        <w:t>Sử dụng được kênh alpha và các kĩ thuật thiết kế để làm logo cho sản phẩm, băng  rôn quảng cáo sản phẩm,…</w:t>
      </w:r>
    </w:p>
    <w:p w14:paraId="1C0D9778" w14:textId="77777777" w:rsidR="00673361" w:rsidRPr="00F14694" w:rsidRDefault="00673361" w:rsidP="00673361">
      <w:pPr>
        <w:pStyle w:val="ListParagraph"/>
        <w:numPr>
          <w:ilvl w:val="1"/>
          <w:numId w:val="2"/>
        </w:numPr>
        <w:ind w:left="709"/>
        <w:rPr>
          <w:szCs w:val="26"/>
        </w:rPr>
      </w:pPr>
      <w:r w:rsidRPr="00F14694">
        <w:rPr>
          <w:szCs w:val="26"/>
        </w:rPr>
        <w:t>Thái độ</w:t>
      </w:r>
    </w:p>
    <w:p w14:paraId="50788739" w14:textId="77777777" w:rsidR="00673361" w:rsidRPr="00F14694" w:rsidRDefault="00673361" w:rsidP="00673361">
      <w:pPr>
        <w:pStyle w:val="ListParagraph"/>
        <w:numPr>
          <w:ilvl w:val="0"/>
          <w:numId w:val="3"/>
        </w:numPr>
        <w:rPr>
          <w:szCs w:val="26"/>
        </w:rPr>
      </w:pPr>
      <w:r w:rsidRPr="00F14694">
        <w:rPr>
          <w:szCs w:val="26"/>
        </w:rPr>
        <w:t>Có thái độ tích cực, hợp tác trong làm việc nhóm;</w:t>
      </w:r>
    </w:p>
    <w:p w14:paraId="3AE86B20" w14:textId="77777777" w:rsidR="00673361" w:rsidRPr="00F14694" w:rsidRDefault="00673361" w:rsidP="00673361">
      <w:pPr>
        <w:pStyle w:val="ListParagraph"/>
        <w:numPr>
          <w:ilvl w:val="0"/>
          <w:numId w:val="3"/>
        </w:numPr>
        <w:rPr>
          <w:szCs w:val="26"/>
        </w:rPr>
      </w:pPr>
      <w:r w:rsidRPr="00F14694">
        <w:rPr>
          <w:szCs w:val="26"/>
        </w:rPr>
        <w:t>Nhận thấy sự vận dụng của kiến thức môn học để giải quyết các vấn đề trong thực tiễn;</w:t>
      </w:r>
    </w:p>
    <w:p w14:paraId="0162872A" w14:textId="77777777" w:rsidR="00673361" w:rsidRPr="00F14694" w:rsidRDefault="00673361" w:rsidP="00673361">
      <w:pPr>
        <w:pStyle w:val="ListParagraph"/>
        <w:numPr>
          <w:ilvl w:val="0"/>
          <w:numId w:val="3"/>
        </w:numPr>
        <w:rPr>
          <w:szCs w:val="26"/>
        </w:rPr>
      </w:pPr>
      <w:r w:rsidRPr="00F14694">
        <w:rPr>
          <w:szCs w:val="26"/>
        </w:rPr>
        <w:t>Yêu thích, say mê nghiên cứu khoa học;</w:t>
      </w:r>
    </w:p>
    <w:p w14:paraId="3BE8163F" w14:textId="77777777" w:rsidR="00673361" w:rsidRPr="00F14694" w:rsidRDefault="00673361" w:rsidP="00673361">
      <w:pPr>
        <w:pStyle w:val="ListParagraph"/>
        <w:numPr>
          <w:ilvl w:val="1"/>
          <w:numId w:val="2"/>
        </w:numPr>
        <w:ind w:left="709"/>
        <w:rPr>
          <w:szCs w:val="26"/>
        </w:rPr>
      </w:pPr>
      <w:bookmarkStart w:id="9" w:name="_Toc18916362"/>
      <w:bookmarkStart w:id="10" w:name="_Toc18917082"/>
      <w:r w:rsidRPr="00F14694">
        <w:rPr>
          <w:szCs w:val="26"/>
        </w:rPr>
        <w:t>Định hướng phát triển năng lực:</w:t>
      </w:r>
      <w:bookmarkEnd w:id="9"/>
      <w:bookmarkEnd w:id="10"/>
    </w:p>
    <w:p w14:paraId="51AA4D5F" w14:textId="77777777" w:rsidR="00673361" w:rsidRPr="00F14694" w:rsidRDefault="00673361" w:rsidP="00673361">
      <w:pPr>
        <w:pStyle w:val="ListParagraph"/>
        <w:numPr>
          <w:ilvl w:val="0"/>
          <w:numId w:val="3"/>
        </w:numPr>
        <w:rPr>
          <w:szCs w:val="26"/>
        </w:rPr>
      </w:pPr>
      <w:r w:rsidRPr="00F14694">
        <w:rPr>
          <w:szCs w:val="26"/>
        </w:rPr>
        <w:t>Năng lực thực nghiệm, nghiên cứu khoa học;</w:t>
      </w:r>
    </w:p>
    <w:p w14:paraId="0D671CB1" w14:textId="77777777" w:rsidR="00673361" w:rsidRPr="00F14694" w:rsidRDefault="00673361" w:rsidP="00673361">
      <w:pPr>
        <w:pStyle w:val="ListParagraph"/>
        <w:numPr>
          <w:ilvl w:val="0"/>
          <w:numId w:val="3"/>
        </w:numPr>
        <w:rPr>
          <w:szCs w:val="26"/>
        </w:rPr>
      </w:pPr>
      <w:r w:rsidRPr="00F14694">
        <w:rPr>
          <w:szCs w:val="26"/>
        </w:rPr>
        <w:t>Năng lực giải quyết vấn đề;</w:t>
      </w:r>
    </w:p>
    <w:p w14:paraId="47C46A59" w14:textId="77777777" w:rsidR="00673361" w:rsidRPr="00F14694" w:rsidRDefault="00673361" w:rsidP="00673361">
      <w:pPr>
        <w:pStyle w:val="ListParagraph"/>
        <w:numPr>
          <w:ilvl w:val="0"/>
          <w:numId w:val="3"/>
        </w:numPr>
        <w:rPr>
          <w:szCs w:val="26"/>
        </w:rPr>
      </w:pPr>
      <w:r w:rsidRPr="00F14694">
        <w:rPr>
          <w:szCs w:val="26"/>
        </w:rPr>
        <w:t>Năng lực giao tiếp và hợp tác.</w:t>
      </w:r>
    </w:p>
    <w:p w14:paraId="5530AD13" w14:textId="77777777" w:rsidR="00673361" w:rsidRPr="00F14694" w:rsidRDefault="00673361" w:rsidP="00673361">
      <w:pPr>
        <w:pStyle w:val="ListParagraph"/>
        <w:numPr>
          <w:ilvl w:val="0"/>
          <w:numId w:val="3"/>
        </w:numPr>
        <w:spacing w:before="20" w:after="60" w:line="293" w:lineRule="auto"/>
        <w:jc w:val="both"/>
        <w:rPr>
          <w:szCs w:val="26"/>
        </w:rPr>
      </w:pPr>
      <w:r w:rsidRPr="00F14694">
        <w:rPr>
          <w:szCs w:val="26"/>
        </w:rPr>
        <w:t>Năng lực khoa học:</w:t>
      </w:r>
    </w:p>
    <w:p w14:paraId="476C9C73" w14:textId="77777777" w:rsidR="00673361" w:rsidRPr="00F14694" w:rsidRDefault="00673361" w:rsidP="00673361">
      <w:pPr>
        <w:spacing w:before="20" w:after="60" w:line="293" w:lineRule="auto"/>
        <w:ind w:firstLine="709"/>
        <w:rPr>
          <w:sz w:val="26"/>
          <w:szCs w:val="26"/>
        </w:rPr>
      </w:pPr>
      <w:r w:rsidRPr="00F14694">
        <w:rPr>
          <w:sz w:val="26"/>
          <w:szCs w:val="26"/>
        </w:rPr>
        <w:t>+   Biết được mục đích, ý nghĩa của công tác bảo quản, chế biến thực phẩm.</w:t>
      </w:r>
    </w:p>
    <w:p w14:paraId="2CBACCDB" w14:textId="77777777" w:rsidR="00673361" w:rsidRPr="00F14694" w:rsidRDefault="00673361" w:rsidP="00673361">
      <w:pPr>
        <w:spacing w:before="20" w:after="60" w:line="293" w:lineRule="auto"/>
        <w:ind w:firstLine="709"/>
        <w:rPr>
          <w:sz w:val="26"/>
          <w:szCs w:val="26"/>
        </w:rPr>
      </w:pPr>
      <w:r w:rsidRPr="00F14694">
        <w:rPr>
          <w:sz w:val="26"/>
          <w:szCs w:val="26"/>
        </w:rPr>
        <w:t>+  Nắm được các bước làm cơm rượu. Liên hệ thực tế, tạo sản phẩm ngon, đảm bảo kỹ thuật.</w:t>
      </w:r>
    </w:p>
    <w:p w14:paraId="1551C8AD" w14:textId="77777777" w:rsidR="00673361" w:rsidRPr="00F14694" w:rsidRDefault="00673361" w:rsidP="00673361">
      <w:pPr>
        <w:spacing w:before="20" w:after="60" w:line="293" w:lineRule="auto"/>
        <w:ind w:firstLine="709"/>
        <w:rPr>
          <w:sz w:val="26"/>
          <w:szCs w:val="26"/>
        </w:rPr>
      </w:pPr>
      <w:r w:rsidRPr="00F14694">
        <w:rPr>
          <w:sz w:val="26"/>
          <w:szCs w:val="26"/>
        </w:rPr>
        <w:t>+   Biết cách theo tác, thực hành và nắm được quá trình lên men của tinh bột.</w:t>
      </w:r>
    </w:p>
    <w:p w14:paraId="7D8C4386" w14:textId="77777777" w:rsidR="00673361" w:rsidRPr="00F14694" w:rsidRDefault="00673361" w:rsidP="00673361">
      <w:pPr>
        <w:spacing w:before="20" w:after="60" w:line="293" w:lineRule="auto"/>
        <w:ind w:firstLine="709"/>
        <w:rPr>
          <w:sz w:val="26"/>
          <w:szCs w:val="26"/>
        </w:rPr>
      </w:pPr>
      <w:r w:rsidRPr="00F14694">
        <w:rPr>
          <w:sz w:val="26"/>
          <w:szCs w:val="26"/>
        </w:rPr>
        <w:t>+  Nắm được các phản ứng xảy ra trong quá trình lên men từ tinh bột.</w:t>
      </w:r>
    </w:p>
    <w:p w14:paraId="0907721B" w14:textId="77777777" w:rsidR="00673361" w:rsidRPr="00F14694" w:rsidRDefault="00673361" w:rsidP="00673361">
      <w:pPr>
        <w:pStyle w:val="ListParagraph"/>
        <w:numPr>
          <w:ilvl w:val="0"/>
          <w:numId w:val="3"/>
        </w:numPr>
        <w:spacing w:before="20" w:after="60" w:line="293" w:lineRule="auto"/>
        <w:jc w:val="both"/>
        <w:rPr>
          <w:szCs w:val="26"/>
        </w:rPr>
      </w:pPr>
      <w:r w:rsidRPr="00F14694">
        <w:rPr>
          <w:szCs w:val="26"/>
        </w:rPr>
        <w:t>Năng lực tính toán: HS biết tính tỉ lệ các nguyên liệu sử dụng để làm ra loại cơm rượu ngon. Tính được nguyên liệu đầu vào để tạo ra được lượng cơm rượu cần thiết và ngược lại với số nguyên liệu có sẵn tính được lượng cơm rượu tạo ra.</w:t>
      </w:r>
    </w:p>
    <w:bookmarkEnd w:id="0"/>
    <w:p w14:paraId="4E83BD5F" w14:textId="77777777" w:rsidR="004B75A1" w:rsidRDefault="004B75A1"/>
    <w:sectPr w:rsidR="004B75A1" w:rsidSect="00351C93">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374"/>
    <w:multiLevelType w:val="hybridMultilevel"/>
    <w:tmpl w:val="2A103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616"/>
    <w:multiLevelType w:val="hybridMultilevel"/>
    <w:tmpl w:val="45A2D11E"/>
    <w:lvl w:ilvl="0" w:tplc="0409000F">
      <w:start w:val="1"/>
      <w:numFmt w:val="decimal"/>
      <w:lvlText w:val="%1."/>
      <w:lvlJc w:val="left"/>
      <w:pPr>
        <w:ind w:left="786" w:hanging="360"/>
      </w:pPr>
      <w:rPr>
        <w:rFonts w:hint="default"/>
      </w:rPr>
    </w:lvl>
    <w:lvl w:ilvl="1" w:tplc="28B4CE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E1921"/>
    <w:multiLevelType w:val="hybridMultilevel"/>
    <w:tmpl w:val="8A3C9248"/>
    <w:lvl w:ilvl="0" w:tplc="8216EDC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1AB3388"/>
    <w:multiLevelType w:val="hybridMultilevel"/>
    <w:tmpl w:val="6AEC8056"/>
    <w:lvl w:ilvl="0" w:tplc="3348E2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690374">
    <w:abstractNumId w:val="1"/>
  </w:num>
  <w:num w:numId="2" w16cid:durableId="1093354958">
    <w:abstractNumId w:val="0"/>
  </w:num>
  <w:num w:numId="3" w16cid:durableId="1158035645">
    <w:abstractNumId w:val="3"/>
  </w:num>
  <w:num w:numId="4" w16cid:durableId="158271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61"/>
    <w:rsid w:val="002D0DC9"/>
    <w:rsid w:val="00351C93"/>
    <w:rsid w:val="004B75A1"/>
    <w:rsid w:val="0067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002A"/>
  <w15:chartTrackingRefBased/>
  <w15:docId w15:val="{DF1CC0E7-8778-4200-B419-229DCF52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61"/>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673361"/>
    <w:pPr>
      <w:spacing w:before="120" w:after="0" w:line="312" w:lineRule="auto"/>
      <w:ind w:left="720"/>
      <w:contextualSpacing/>
      <w:jc w:val="left"/>
    </w:pPr>
    <w:rPr>
      <w:rFonts w:eastAsia="Times New Roman"/>
      <w:sz w:val="26"/>
      <w:szCs w:val="20"/>
    </w:rPr>
  </w:style>
  <w:style w:type="character" w:customStyle="1" w:styleId="ListParagraphChar">
    <w:name w:val="List Paragraph Char"/>
    <w:aliases w:val="HPL01 Char,List Paragraph1 Char"/>
    <w:link w:val="ListParagraph"/>
    <w:uiPriority w:val="34"/>
    <w:rsid w:val="0067336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2256</Characters>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2022-08-16T04:15:00Z</dcterms:created>
  <dcterms:modified xsi:type="dcterms:W3CDTF">2022-08-16T04:20:00Z</dcterms:modified>
</cp:coreProperties>
</file>