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37"/>
        <w:gridCol w:w="7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37" w:type="dxa"/>
          </w:tcPr>
          <w:p>
            <w:pPr>
              <w:jc w:val="center"/>
              <w:rPr>
                <w:rFonts w:hint="default" w:ascii="Times New Roman" w:hAnsi="Times New Roman" w:cs="Times New Roman"/>
                <w:sz w:val="28"/>
                <w:szCs w:val="28"/>
              </w:rPr>
            </w:pPr>
            <w:r>
              <w:rPr>
                <w:rFonts w:hint="default" w:ascii="Times New Roman" w:hAnsi="Times New Roman" w:cs="Times New Roman"/>
                <w:sz w:val="28"/>
                <w:szCs w:val="28"/>
              </w:rPr>
              <w:t>ỦY BAN NHÂN DÂN QUẬN 1</w:t>
            </w:r>
          </w:p>
          <w:p>
            <w:pPr>
              <w:jc w:val="center"/>
              <w:rPr>
                <w:rFonts w:hint="default" w:ascii="Times New Roman" w:hAnsi="Times New Roman" w:cs="Times New Roman"/>
                <w:b/>
                <w:sz w:val="28"/>
                <w:szCs w:val="28"/>
                <w:lang w:val="en-US"/>
              </w:rPr>
            </w:pPr>
            <w:r>
              <w:rPr>
                <w:rFonts w:hint="default" w:cs="Times New Roman"/>
                <w:b/>
                <w:sz w:val="28"/>
                <w:szCs w:val="28"/>
                <w:lang w:val="en-US"/>
              </w:rPr>
              <w:t>PHÒNG GIÁO DỤC VÀ ĐÀO TẠO</w:t>
            </w:r>
          </w:p>
        </w:tc>
        <w:tc>
          <w:tcPr>
            <w:tcW w:w="7064"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CỘNG HÒA XÃ HỘI CHỦ NGHĨA VIỆT NAM</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1231265</wp:posOffset>
                      </wp:positionH>
                      <wp:positionV relativeFrom="paragraph">
                        <wp:posOffset>207645</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6.95pt;margin-top:16.35pt;height:0pt;width:150pt;z-index:251659264;mso-width-relative:page;mso-height-relative:page;" filled="f" stroked="t" coordsize="21600,21600" o:gfxdata="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Bk391AAAAAkBAAAPAAAAAAAAAAEAIAAAACIAAABkcnMvZG93bnJldi54bWxQSwECFAAUAAAACACH&#10;TuJAG0MEf7YBAABmAwAADgAAAAAAAAABACAAAAAjAQAAZHJzL2Uyb0RvYy54bWxQSwUGAAAAAAYA&#10;BgBZAQAASw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sz w:val="28"/>
                <w:szCs w:val="28"/>
              </w:rPr>
              <w:t>Độc lập – Tự do – Hạnh phúc</w:t>
            </w:r>
          </w:p>
        </w:tc>
      </w:tr>
    </w:tbl>
    <w:p>
      <w:pPr>
        <w:spacing w:line="276" w:lineRule="auto"/>
        <w:ind w:right="-283"/>
        <w:rPr>
          <w:rFonts w:hint="default" w:ascii="Times New Roman" w:hAnsi="Times New Roman" w:cs="Times New Roman"/>
          <w:b/>
          <w:sz w:val="26"/>
          <w:szCs w:val="26"/>
        </w:rPr>
      </w:pPr>
    </w:p>
    <w:p>
      <w:pPr>
        <w:spacing w:line="276" w:lineRule="auto"/>
        <w:ind w:right="-283"/>
        <w:jc w:val="center"/>
        <w:rPr>
          <w:rFonts w:hint="default" w:ascii="Times New Roman" w:hAnsi="Times New Roman" w:cs="Times New Roman"/>
          <w:b/>
          <w:sz w:val="26"/>
          <w:szCs w:val="26"/>
        </w:rPr>
      </w:pPr>
      <w:r>
        <w:rPr>
          <w:rFonts w:hint="default" w:ascii="Times New Roman" w:hAnsi="Times New Roman" w:cs="Times New Roman"/>
          <w:b/>
          <w:sz w:val="28"/>
          <w:szCs w:val="28"/>
        </w:rPr>
        <w:t>MA TRẬN THIẾT KẾ ĐỀ KIỂM TRA</w:t>
      </w:r>
      <w:r>
        <w:rPr>
          <w:rFonts w:hint="default" w:ascii="Times New Roman" w:hAnsi="Times New Roman" w:cs="Times New Roman"/>
          <w:b/>
          <w:sz w:val="26"/>
          <w:szCs w:val="26"/>
        </w:rPr>
        <w:t xml:space="preserve"> MÔN VẬT LÍ LỚP 9</w:t>
      </w:r>
    </w:p>
    <w:p>
      <w:pPr>
        <w:spacing w:line="276" w:lineRule="auto"/>
        <w:ind w:right="-283"/>
        <w:jc w:val="center"/>
        <w:rPr>
          <w:rFonts w:hint="default" w:ascii="Times New Roman" w:hAnsi="Times New Roman" w:cs="Times New Roman"/>
          <w:b/>
          <w:sz w:val="26"/>
          <w:szCs w:val="26"/>
        </w:rPr>
      </w:pPr>
      <w:r>
        <w:rPr>
          <w:rFonts w:hint="default" w:ascii="Times New Roman" w:hAnsi="Times New Roman" w:cs="Times New Roman"/>
          <w:b/>
          <w:sz w:val="26"/>
          <w:szCs w:val="26"/>
        </w:rPr>
        <w:t>Năm học: 2023 – 2024</w:t>
      </w:r>
    </w:p>
    <w:p>
      <w:pPr>
        <w:spacing w:line="276" w:lineRule="auto"/>
        <w:ind w:right="-283"/>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1. Khung ma trận</w:t>
      </w:r>
    </w:p>
    <w:p>
      <w:pPr>
        <w:spacing w:line="276" w:lineRule="auto"/>
        <w:ind w:left="142"/>
        <w:rPr>
          <w:rFonts w:hint="default" w:ascii="Times New Roman" w:hAnsi="Times New Roman" w:cs="Times New Roman"/>
          <w:b/>
          <w:i/>
          <w:sz w:val="26"/>
          <w:szCs w:val="26"/>
          <w:lang w:val="nl-NL"/>
        </w:rPr>
      </w:pPr>
      <w:r>
        <w:rPr>
          <w:rFonts w:hint="default" w:ascii="Times New Roman" w:hAnsi="Times New Roman" w:cs="Times New Roman"/>
          <w:b/>
          <w:i/>
          <w:sz w:val="26"/>
          <w:szCs w:val="26"/>
          <w:lang w:val="vi-VN"/>
        </w:rPr>
        <w:t xml:space="preserve">    </w:t>
      </w:r>
      <w:r>
        <w:rPr>
          <w:rFonts w:hint="default" w:ascii="Times New Roman" w:hAnsi="Times New Roman" w:cs="Times New Roman"/>
          <w:i/>
          <w:sz w:val="26"/>
          <w:szCs w:val="26"/>
          <w:lang w:val="nl-NL"/>
        </w:rPr>
        <w:t>-  Từ chủ đề</w:t>
      </w:r>
      <w:r>
        <w:rPr>
          <w:rFonts w:hint="default" w:ascii="Times New Roman" w:hAnsi="Times New Roman" w:cs="Times New Roman"/>
          <w:b/>
          <w:i/>
          <w:sz w:val="26"/>
          <w:szCs w:val="26"/>
          <w:lang w:val="nl-NL"/>
        </w:rPr>
        <w:t xml:space="preserve">: Mối liên hệ giữa U và I </w:t>
      </w:r>
      <w:r>
        <w:rPr>
          <w:rFonts w:hint="default" w:ascii="Times New Roman" w:hAnsi="Times New Roman" w:cs="Times New Roman"/>
          <w:i/>
          <w:sz w:val="26"/>
          <w:szCs w:val="26"/>
          <w:lang w:val="nl-NL"/>
        </w:rPr>
        <w:t>đến chủ đề</w:t>
      </w:r>
      <w:r>
        <w:rPr>
          <w:rFonts w:hint="default" w:ascii="Times New Roman" w:hAnsi="Times New Roman" w:cs="Times New Roman"/>
          <w:b/>
          <w:i/>
          <w:sz w:val="26"/>
          <w:szCs w:val="26"/>
          <w:lang w:val="nl-NL"/>
        </w:rPr>
        <w:t>:Từ trường.</w:t>
      </w:r>
    </w:p>
    <w:p>
      <w:pPr>
        <w:tabs>
          <w:tab w:val="left" w:pos="1680"/>
        </w:tabs>
        <w:spacing w:line="276" w:lineRule="auto"/>
        <w:ind w:right="-283"/>
        <w:rPr>
          <w:rFonts w:hint="default" w:ascii="Times New Roman" w:hAnsi="Times New Roman" w:cs="Times New Roman"/>
          <w:sz w:val="26"/>
          <w:szCs w:val="26"/>
          <w:lang w:val="nl-NL"/>
        </w:rPr>
      </w:pPr>
      <w:r>
        <w:rPr>
          <w:rFonts w:hint="default" w:ascii="Times New Roman" w:hAnsi="Times New Roman" w:cs="Times New Roman"/>
          <w:i/>
          <w:sz w:val="26"/>
          <w:szCs w:val="26"/>
          <w:lang w:val="nl-NL"/>
        </w:rPr>
        <w:t xml:space="preserve">   </w:t>
      </w:r>
      <w:r>
        <w:rPr>
          <w:rFonts w:hint="default" w:ascii="Times New Roman" w:hAnsi="Times New Roman" w:cs="Times New Roman"/>
          <w:b/>
          <w:i/>
          <w:sz w:val="26"/>
          <w:szCs w:val="26"/>
          <w:lang w:val="nl-NL"/>
        </w:rPr>
        <w:t xml:space="preserve">  </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 Thời gian: 45 phút</w:t>
      </w:r>
    </w:p>
    <w:p>
      <w:pPr>
        <w:spacing w:line="276" w:lineRule="auto"/>
        <w:ind w:right="-283"/>
        <w:rPr>
          <w:rFonts w:hint="default" w:ascii="Times New Roman" w:hAnsi="Times New Roman" w:cs="Times New Roman"/>
          <w:b/>
          <w:sz w:val="28"/>
          <w:szCs w:val="28"/>
          <w:lang w:val="nl-NL"/>
        </w:rPr>
      </w:pPr>
      <w:r>
        <w:rPr>
          <w:rFonts w:hint="default" w:ascii="Times New Roman" w:hAnsi="Times New Roman" w:cs="Times New Roman"/>
          <w:b/>
          <w:sz w:val="26"/>
          <w:szCs w:val="26"/>
          <w:lang w:val="nl-NL"/>
        </w:rPr>
        <w:t xml:space="preserve">      - Hình thức kiểm tra: </w:t>
      </w:r>
      <w:r>
        <w:rPr>
          <w:rFonts w:hint="default" w:ascii="Times New Roman" w:hAnsi="Times New Roman" w:cs="Times New Roman"/>
          <w:sz w:val="26"/>
          <w:szCs w:val="26"/>
          <w:lang w:val="nl-NL"/>
        </w:rPr>
        <w:t>Trắc nghiệm kết hợp tự luận</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5</w:t>
      </w:r>
      <w:r>
        <w:rPr>
          <w:rFonts w:hint="default" w:ascii="Times New Roman" w:hAnsi="Times New Roman" w:cs="Times New Roman"/>
          <w:sz w:val="26"/>
          <w:szCs w:val="26"/>
          <w:lang w:val="vi-VN"/>
        </w:rPr>
        <w:t xml:space="preserve">0% trắc nghiệm + </w:t>
      </w:r>
      <w:r>
        <w:rPr>
          <w:rFonts w:hint="default" w:ascii="Times New Roman" w:hAnsi="Times New Roman" w:cs="Times New Roman"/>
          <w:sz w:val="26"/>
          <w:szCs w:val="26"/>
          <w:lang w:val="nl-NL"/>
        </w:rPr>
        <w:t>5</w:t>
      </w:r>
      <w:r>
        <w:rPr>
          <w:rFonts w:hint="default" w:ascii="Times New Roman" w:hAnsi="Times New Roman" w:cs="Times New Roman"/>
          <w:sz w:val="26"/>
          <w:szCs w:val="26"/>
          <w:lang w:val="vi-VN"/>
        </w:rPr>
        <w:t>0% tự luận).</w:t>
      </w:r>
    </w:p>
    <w:p>
      <w:pPr>
        <w:tabs>
          <w:tab w:val="left" w:pos="1680"/>
        </w:tabs>
        <w:spacing w:line="276" w:lineRule="auto"/>
        <w:ind w:right="-283"/>
        <w:rPr>
          <w:rFonts w:hint="default" w:ascii="Times New Roman" w:hAnsi="Times New Roman" w:cs="Times New Roman"/>
          <w:sz w:val="26"/>
          <w:szCs w:val="26"/>
        </w:rPr>
      </w:pPr>
      <w:r>
        <w:rPr>
          <w:rFonts w:hint="default" w:ascii="Times New Roman" w:hAnsi="Times New Roman" w:cs="Times New Roman"/>
          <w:sz w:val="26"/>
          <w:szCs w:val="26"/>
        </w:rPr>
        <w:t xml:space="preserve">      - Cấu trúc:</w:t>
      </w:r>
    </w:p>
    <w:p>
      <w:pPr>
        <w:spacing w:line="276" w:lineRule="auto"/>
        <w:jc w:val="both"/>
        <w:rPr>
          <w:rFonts w:hint="default" w:ascii="Times New Roman" w:hAnsi="Times New Roman" w:cs="Times New Roman"/>
          <w:bCs/>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   + </w:t>
      </w:r>
      <w:r>
        <w:rPr>
          <w:rFonts w:hint="default" w:ascii="Times New Roman" w:hAnsi="Times New Roman" w:cs="Times New Roman"/>
          <w:bCs/>
          <w:sz w:val="26"/>
          <w:szCs w:val="26"/>
          <w:lang w:val="vi-VN"/>
        </w:rPr>
        <w:t>Mức độ: Nhận biết – Thông hiểu – Vận dụng thấp – Vận dụng cao: 30% - 30% - 30% - 10%</w:t>
      </w:r>
    </w:p>
    <w:p>
      <w:pPr>
        <w:spacing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 Phần trắc nghiệm: 5,0 điểm (gồm 20 câu hỏi : Nhận biết:  12 câu; thông hiểu: 08 câu ), mỗi câu 0,25 điểm</w:t>
      </w:r>
    </w:p>
    <w:p>
      <w:pPr>
        <w:spacing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 Phần tự luận: 5,0 điểm (gồm 20 ý, mỗi ý 0,25 điểm: Thông hiểu:04 ý; vận dụng thấp: 12 ý; vận dụng cao : 04 ý)</w:t>
      </w:r>
    </w:p>
    <w:p>
      <w:pPr>
        <w:spacing w:line="276" w:lineRule="auto"/>
        <w:ind w:right="-283"/>
        <w:rPr>
          <w:rFonts w:hint="default" w:ascii="Times New Roman" w:hAnsi="Times New Roman" w:cs="Times New Roman"/>
          <w:b/>
          <w:sz w:val="26"/>
          <w:szCs w:val="26"/>
          <w:lang w:val="nl-NL"/>
        </w:rPr>
      </w:pPr>
      <w:r>
        <w:rPr>
          <w:rFonts w:hint="default" w:ascii="Times New Roman" w:hAnsi="Times New Roman" w:cs="Times New Roman"/>
          <w:b/>
          <w:sz w:val="26"/>
          <w:szCs w:val="26"/>
          <w:lang w:val="vi-VN"/>
        </w:rPr>
        <w:t xml:space="preserve">     </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036"/>
        <w:gridCol w:w="1073"/>
        <w:gridCol w:w="1291"/>
        <w:gridCol w:w="1221"/>
        <w:gridCol w:w="1096"/>
        <w:gridCol w:w="1221"/>
        <w:gridCol w:w="1091"/>
        <w:gridCol w:w="1215"/>
        <w:gridCol w:w="15"/>
        <w:gridCol w:w="1147"/>
        <w:gridCol w:w="100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59" w:type="dxa"/>
            <w:vMerge w:val="restart"/>
          </w:tcPr>
          <w:p>
            <w:pPr>
              <w:spacing w:line="276" w:lineRule="auto"/>
              <w:ind w:right="-283"/>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Chủ đề</w:t>
            </w:r>
          </w:p>
        </w:tc>
        <w:tc>
          <w:tcPr>
            <w:tcW w:w="9244" w:type="dxa"/>
            <w:gridSpan w:val="8"/>
          </w:tcPr>
          <w:p>
            <w:pPr>
              <w:spacing w:line="276" w:lineRule="auto"/>
              <w:ind w:right="-283"/>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Mức độ</w:t>
            </w:r>
          </w:p>
          <w:p>
            <w:pPr>
              <w:spacing w:line="276" w:lineRule="auto"/>
              <w:ind w:right="-283"/>
              <w:jc w:val="center"/>
              <w:rPr>
                <w:rFonts w:hint="default" w:ascii="Times New Roman" w:hAnsi="Times New Roman" w:cs="Times New Roman"/>
                <w:b/>
                <w:bCs/>
                <w:color w:val="000000"/>
                <w:sz w:val="26"/>
                <w:szCs w:val="26"/>
                <w:lang w:val="pt-BR"/>
              </w:rPr>
            </w:pPr>
          </w:p>
        </w:tc>
        <w:tc>
          <w:tcPr>
            <w:tcW w:w="1162" w:type="dxa"/>
            <w:gridSpan w:val="2"/>
            <w:vMerge w:val="restart"/>
          </w:tcPr>
          <w:p>
            <w:pPr>
              <w:spacing w:line="276" w:lineRule="auto"/>
              <w:ind w:left="-107" w:right="-111"/>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Tổng số câu TNKQ</w:t>
            </w:r>
          </w:p>
        </w:tc>
        <w:tc>
          <w:tcPr>
            <w:tcW w:w="1006" w:type="dxa"/>
            <w:vMerge w:val="restart"/>
          </w:tcPr>
          <w:p>
            <w:pPr>
              <w:spacing w:line="276" w:lineRule="auto"/>
              <w:ind w:left="-105" w:right="-114"/>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Tổng số ý TL</w:t>
            </w:r>
          </w:p>
        </w:tc>
        <w:tc>
          <w:tcPr>
            <w:tcW w:w="1003" w:type="dxa"/>
            <w:vMerge w:val="restart"/>
          </w:tcPr>
          <w:p>
            <w:pPr>
              <w:spacing w:line="276" w:lineRule="auto"/>
              <w:ind w:left="-114" w:right="-52"/>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59" w:type="dxa"/>
            <w:vMerge w:val="continue"/>
          </w:tcPr>
          <w:p>
            <w:pPr>
              <w:spacing w:line="276" w:lineRule="auto"/>
              <w:ind w:right="-283"/>
              <w:rPr>
                <w:rFonts w:hint="default" w:ascii="Times New Roman" w:hAnsi="Times New Roman" w:cs="Times New Roman"/>
                <w:color w:val="000000"/>
                <w:sz w:val="26"/>
                <w:szCs w:val="26"/>
                <w:lang w:val="pt-BR"/>
              </w:rPr>
            </w:pPr>
          </w:p>
        </w:tc>
        <w:tc>
          <w:tcPr>
            <w:tcW w:w="2109" w:type="dxa"/>
            <w:gridSpan w:val="2"/>
          </w:tcPr>
          <w:p>
            <w:pPr>
              <w:spacing w:line="276" w:lineRule="auto"/>
              <w:ind w:right="-283"/>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Nhận biết</w:t>
            </w:r>
          </w:p>
          <w:p>
            <w:pPr>
              <w:spacing w:line="276" w:lineRule="auto"/>
              <w:ind w:right="-283"/>
              <w:jc w:val="center"/>
              <w:rPr>
                <w:rFonts w:hint="default" w:ascii="Times New Roman" w:hAnsi="Times New Roman" w:cs="Times New Roman"/>
                <w:b/>
                <w:bCs/>
                <w:color w:val="000000"/>
                <w:sz w:val="26"/>
                <w:szCs w:val="26"/>
                <w:lang w:val="pt-BR"/>
              </w:rPr>
            </w:pPr>
          </w:p>
        </w:tc>
        <w:tc>
          <w:tcPr>
            <w:tcW w:w="2512" w:type="dxa"/>
            <w:gridSpan w:val="2"/>
          </w:tcPr>
          <w:p>
            <w:pPr>
              <w:spacing w:line="276" w:lineRule="auto"/>
              <w:ind w:right="-283"/>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Thông hiểu</w:t>
            </w:r>
          </w:p>
          <w:p>
            <w:pPr>
              <w:spacing w:line="276" w:lineRule="auto"/>
              <w:ind w:right="-283"/>
              <w:jc w:val="center"/>
              <w:rPr>
                <w:rFonts w:hint="default" w:ascii="Times New Roman" w:hAnsi="Times New Roman" w:cs="Times New Roman"/>
                <w:b/>
                <w:bCs/>
                <w:color w:val="000000"/>
                <w:sz w:val="26"/>
                <w:szCs w:val="26"/>
                <w:lang w:val="pt-BR"/>
              </w:rPr>
            </w:pPr>
          </w:p>
        </w:tc>
        <w:tc>
          <w:tcPr>
            <w:tcW w:w="2317" w:type="dxa"/>
            <w:gridSpan w:val="2"/>
          </w:tcPr>
          <w:p>
            <w:pPr>
              <w:spacing w:line="276" w:lineRule="auto"/>
              <w:ind w:right="-283"/>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Vận dụng</w:t>
            </w:r>
          </w:p>
          <w:p>
            <w:pPr>
              <w:spacing w:line="276" w:lineRule="auto"/>
              <w:ind w:right="-283"/>
              <w:jc w:val="center"/>
              <w:rPr>
                <w:rFonts w:hint="default" w:ascii="Times New Roman" w:hAnsi="Times New Roman" w:cs="Times New Roman"/>
                <w:b/>
                <w:bCs/>
                <w:color w:val="000000"/>
                <w:sz w:val="26"/>
                <w:szCs w:val="26"/>
                <w:lang w:val="pt-BR"/>
              </w:rPr>
            </w:pPr>
          </w:p>
        </w:tc>
        <w:tc>
          <w:tcPr>
            <w:tcW w:w="2306" w:type="dxa"/>
            <w:gridSpan w:val="2"/>
          </w:tcPr>
          <w:p>
            <w:pPr>
              <w:spacing w:line="276" w:lineRule="auto"/>
              <w:ind w:right="-283"/>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Vận dụng cao</w:t>
            </w:r>
          </w:p>
          <w:p>
            <w:pPr>
              <w:spacing w:line="276" w:lineRule="auto"/>
              <w:ind w:right="-283"/>
              <w:jc w:val="center"/>
              <w:rPr>
                <w:rFonts w:hint="default" w:ascii="Times New Roman" w:hAnsi="Times New Roman" w:cs="Times New Roman"/>
                <w:b/>
                <w:bCs/>
                <w:color w:val="000000"/>
                <w:sz w:val="26"/>
                <w:szCs w:val="26"/>
                <w:lang w:val="pt-BR"/>
              </w:rPr>
            </w:pPr>
          </w:p>
        </w:tc>
        <w:tc>
          <w:tcPr>
            <w:tcW w:w="1162" w:type="dxa"/>
            <w:gridSpan w:val="2"/>
            <w:vMerge w:val="continue"/>
          </w:tcPr>
          <w:p>
            <w:pPr>
              <w:spacing w:line="276" w:lineRule="auto"/>
              <w:ind w:right="-283"/>
              <w:rPr>
                <w:rFonts w:hint="default" w:ascii="Times New Roman" w:hAnsi="Times New Roman" w:cs="Times New Roman"/>
                <w:color w:val="000000"/>
                <w:sz w:val="26"/>
                <w:szCs w:val="26"/>
                <w:lang w:val="pt-BR"/>
              </w:rPr>
            </w:pPr>
          </w:p>
        </w:tc>
        <w:tc>
          <w:tcPr>
            <w:tcW w:w="1006" w:type="dxa"/>
            <w:vMerge w:val="continue"/>
          </w:tcPr>
          <w:p>
            <w:pPr>
              <w:spacing w:line="276" w:lineRule="auto"/>
              <w:ind w:right="-283"/>
              <w:rPr>
                <w:rFonts w:hint="default" w:ascii="Times New Roman" w:hAnsi="Times New Roman" w:cs="Times New Roman"/>
                <w:color w:val="000000"/>
                <w:sz w:val="26"/>
                <w:szCs w:val="26"/>
                <w:lang w:val="pt-BR"/>
              </w:rPr>
            </w:pPr>
          </w:p>
        </w:tc>
        <w:tc>
          <w:tcPr>
            <w:tcW w:w="1003" w:type="dxa"/>
            <w:vMerge w:val="continue"/>
          </w:tcPr>
          <w:p>
            <w:pPr>
              <w:spacing w:line="276" w:lineRule="auto"/>
              <w:ind w:right="-283"/>
              <w:rPr>
                <w:rFonts w:hint="default" w:ascii="Times New Roman" w:hAnsi="Times New Roman" w:cs="Times New Roman"/>
                <w:color w:val="000000"/>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59" w:type="dxa"/>
            <w:vMerge w:val="continue"/>
          </w:tcPr>
          <w:p>
            <w:pPr>
              <w:spacing w:line="276" w:lineRule="auto"/>
              <w:ind w:right="-283"/>
              <w:rPr>
                <w:rFonts w:hint="default" w:ascii="Times New Roman" w:hAnsi="Times New Roman" w:cs="Times New Roman"/>
                <w:color w:val="000000"/>
                <w:sz w:val="26"/>
                <w:szCs w:val="26"/>
                <w:lang w:val="pt-BR"/>
              </w:rPr>
            </w:pPr>
          </w:p>
        </w:tc>
        <w:tc>
          <w:tcPr>
            <w:tcW w:w="1036" w:type="dxa"/>
            <w:vAlign w:val="center"/>
          </w:tcPr>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TNKQ</w:t>
            </w:r>
          </w:p>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(câu)</w:t>
            </w:r>
          </w:p>
        </w:tc>
        <w:tc>
          <w:tcPr>
            <w:tcW w:w="1073" w:type="dxa"/>
            <w:vAlign w:val="center"/>
          </w:tcPr>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TL</w:t>
            </w:r>
          </w:p>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 số ý)</w:t>
            </w:r>
          </w:p>
        </w:tc>
        <w:tc>
          <w:tcPr>
            <w:tcW w:w="1291" w:type="dxa"/>
            <w:vAlign w:val="center"/>
          </w:tcPr>
          <w:p>
            <w:pPr>
              <w:spacing w:line="276" w:lineRule="auto"/>
              <w:ind w:right="-283"/>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TNKQ</w:t>
            </w:r>
          </w:p>
          <w:p>
            <w:pPr>
              <w:spacing w:line="276" w:lineRule="auto"/>
              <w:ind w:right="-283"/>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(số câu)</w:t>
            </w:r>
          </w:p>
        </w:tc>
        <w:tc>
          <w:tcPr>
            <w:tcW w:w="1221" w:type="dxa"/>
            <w:vAlign w:val="center"/>
          </w:tcPr>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TL</w:t>
            </w:r>
          </w:p>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 số ý)</w:t>
            </w:r>
          </w:p>
        </w:tc>
        <w:tc>
          <w:tcPr>
            <w:tcW w:w="1096" w:type="dxa"/>
            <w:vAlign w:val="center"/>
          </w:tcPr>
          <w:p>
            <w:pPr>
              <w:spacing w:line="276" w:lineRule="auto"/>
              <w:ind w:right="34"/>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TNKQ</w:t>
            </w:r>
          </w:p>
          <w:p>
            <w:pPr>
              <w:spacing w:line="276" w:lineRule="auto"/>
              <w:ind w:right="34"/>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(số câu)</w:t>
            </w:r>
          </w:p>
        </w:tc>
        <w:tc>
          <w:tcPr>
            <w:tcW w:w="1221" w:type="dxa"/>
            <w:vAlign w:val="center"/>
          </w:tcPr>
          <w:p>
            <w:pPr>
              <w:spacing w:line="276" w:lineRule="auto"/>
              <w:ind w:right="34"/>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TL</w:t>
            </w:r>
          </w:p>
          <w:p>
            <w:pPr>
              <w:spacing w:line="276" w:lineRule="auto"/>
              <w:ind w:right="34"/>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 số ý)</w:t>
            </w:r>
          </w:p>
        </w:tc>
        <w:tc>
          <w:tcPr>
            <w:tcW w:w="1091" w:type="dxa"/>
            <w:vAlign w:val="center"/>
          </w:tcPr>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TNKQ</w:t>
            </w:r>
          </w:p>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(số câu)</w:t>
            </w:r>
          </w:p>
        </w:tc>
        <w:tc>
          <w:tcPr>
            <w:tcW w:w="1215" w:type="dxa"/>
            <w:vAlign w:val="center"/>
          </w:tcPr>
          <w:p>
            <w:pPr>
              <w:spacing w:line="276" w:lineRule="auto"/>
              <w:ind w:right="33"/>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TL</w:t>
            </w:r>
          </w:p>
          <w:p>
            <w:pPr>
              <w:spacing w:line="276" w:lineRule="auto"/>
              <w:ind w:right="33"/>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 số ý)</w:t>
            </w:r>
          </w:p>
        </w:tc>
        <w:tc>
          <w:tcPr>
            <w:tcW w:w="1162" w:type="dxa"/>
            <w:gridSpan w:val="2"/>
          </w:tcPr>
          <w:p>
            <w:pPr>
              <w:spacing w:line="276" w:lineRule="auto"/>
              <w:ind w:right="-283"/>
              <w:rPr>
                <w:rFonts w:hint="default" w:ascii="Times New Roman" w:hAnsi="Times New Roman" w:cs="Times New Roman"/>
                <w:color w:val="000000"/>
                <w:sz w:val="26"/>
                <w:szCs w:val="26"/>
                <w:lang w:val="pt-BR"/>
              </w:rPr>
            </w:pPr>
          </w:p>
        </w:tc>
        <w:tc>
          <w:tcPr>
            <w:tcW w:w="1006" w:type="dxa"/>
          </w:tcPr>
          <w:p>
            <w:pPr>
              <w:spacing w:line="276" w:lineRule="auto"/>
              <w:ind w:right="-283"/>
              <w:rPr>
                <w:rFonts w:hint="default" w:ascii="Times New Roman" w:hAnsi="Times New Roman" w:cs="Times New Roman"/>
                <w:color w:val="000000"/>
                <w:sz w:val="26"/>
                <w:szCs w:val="26"/>
                <w:lang w:val="pt-BR"/>
              </w:rPr>
            </w:pPr>
          </w:p>
        </w:tc>
        <w:tc>
          <w:tcPr>
            <w:tcW w:w="1003" w:type="dxa"/>
          </w:tcPr>
          <w:p>
            <w:pPr>
              <w:spacing w:line="276" w:lineRule="auto"/>
              <w:ind w:right="-283"/>
              <w:rPr>
                <w:rFonts w:hint="default" w:ascii="Times New Roman" w:hAnsi="Times New Roman" w:cs="Times New Roman"/>
                <w:color w:val="000000"/>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559" w:type="dxa"/>
          </w:tcPr>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Định luật Ohm – điện trở dây dẫn – biến trở</w:t>
            </w:r>
          </w:p>
        </w:tc>
        <w:tc>
          <w:tcPr>
            <w:tcW w:w="103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4</w:t>
            </w:r>
          </w:p>
        </w:tc>
        <w:tc>
          <w:tcPr>
            <w:tcW w:w="1073"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9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2</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2</w:t>
            </w:r>
          </w:p>
          <w:p>
            <w:pPr>
              <w:spacing w:line="276" w:lineRule="auto"/>
              <w:jc w:val="center"/>
              <w:rPr>
                <w:rFonts w:hint="default" w:ascii="Times New Roman" w:hAnsi="Times New Roman" w:cs="Times New Roman"/>
                <w:i/>
                <w:iCs/>
                <w:color w:val="000000"/>
                <w:sz w:val="26"/>
                <w:szCs w:val="26"/>
                <w:lang w:val="pt-BR"/>
              </w:rPr>
            </w:pPr>
            <w:r>
              <w:rPr>
                <w:rFonts w:hint="default" w:ascii="Times New Roman" w:hAnsi="Times New Roman" w:cs="Times New Roman"/>
                <w:i/>
                <w:iCs/>
                <w:color w:val="000000"/>
                <w:sz w:val="26"/>
                <w:szCs w:val="26"/>
                <w:lang w:val="pt-BR"/>
              </w:rPr>
              <w:t>(0,25x2)</w:t>
            </w:r>
          </w:p>
        </w:tc>
        <w:tc>
          <w:tcPr>
            <w:tcW w:w="109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4</w:t>
            </w:r>
          </w:p>
          <w:p>
            <w:pPr>
              <w:spacing w:line="276" w:lineRule="auto"/>
              <w:jc w:val="center"/>
              <w:rPr>
                <w:rFonts w:hint="default" w:ascii="Times New Roman" w:hAnsi="Times New Roman" w:cs="Times New Roman"/>
                <w:i/>
                <w:iCs/>
                <w:color w:val="000000"/>
                <w:sz w:val="26"/>
                <w:szCs w:val="26"/>
                <w:lang w:val="pt-BR"/>
              </w:rPr>
            </w:pPr>
            <w:r>
              <w:rPr>
                <w:rFonts w:hint="default" w:ascii="Times New Roman" w:hAnsi="Times New Roman" w:cs="Times New Roman"/>
                <w:i/>
                <w:iCs/>
                <w:color w:val="000000"/>
                <w:sz w:val="26"/>
                <w:szCs w:val="26"/>
                <w:lang w:val="pt-BR"/>
              </w:rPr>
              <w:t>(0,25x4)</w:t>
            </w:r>
          </w:p>
        </w:tc>
        <w:tc>
          <w:tcPr>
            <w:tcW w:w="1091" w:type="dxa"/>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15" w:type="dxa"/>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162" w:type="dxa"/>
            <w:gridSpan w:val="2"/>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6</w:t>
            </w:r>
          </w:p>
        </w:tc>
        <w:tc>
          <w:tcPr>
            <w:tcW w:w="1006" w:type="dxa"/>
            <w:vAlign w:val="center"/>
          </w:tcPr>
          <w:p>
            <w:pPr>
              <w:spacing w:line="276" w:lineRule="auto"/>
              <w:ind w:right="-114"/>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6</w:t>
            </w:r>
          </w:p>
        </w:tc>
        <w:tc>
          <w:tcPr>
            <w:tcW w:w="1003" w:type="dxa"/>
            <w:vAlign w:val="center"/>
          </w:tcPr>
          <w:p>
            <w:pPr>
              <w:spacing w:line="276" w:lineRule="auto"/>
              <w:ind w:right="-40"/>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559" w:type="dxa"/>
          </w:tcPr>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 xml:space="preserve">Công – công suất – đinh luật </w:t>
            </w:r>
          </w:p>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Joule-Lenz</w:t>
            </w:r>
          </w:p>
        </w:tc>
        <w:tc>
          <w:tcPr>
            <w:tcW w:w="103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w:t>
            </w:r>
          </w:p>
        </w:tc>
        <w:tc>
          <w:tcPr>
            <w:tcW w:w="1073"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9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09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4</w:t>
            </w:r>
          </w:p>
          <w:p>
            <w:pPr>
              <w:spacing w:line="276" w:lineRule="auto"/>
              <w:jc w:val="center"/>
              <w:rPr>
                <w:rFonts w:hint="default" w:ascii="Times New Roman" w:hAnsi="Times New Roman" w:cs="Times New Roman"/>
                <w:i/>
                <w:iCs/>
                <w:color w:val="000000"/>
                <w:sz w:val="26"/>
                <w:szCs w:val="26"/>
                <w:lang w:val="pt-BR"/>
              </w:rPr>
            </w:pPr>
            <w:r>
              <w:rPr>
                <w:rFonts w:hint="default" w:ascii="Times New Roman" w:hAnsi="Times New Roman" w:cs="Times New Roman"/>
                <w:i/>
                <w:iCs/>
                <w:color w:val="000000"/>
                <w:sz w:val="26"/>
                <w:szCs w:val="26"/>
                <w:lang w:val="pt-BR"/>
              </w:rPr>
              <w:t>(0,25x4)</w:t>
            </w:r>
          </w:p>
        </w:tc>
        <w:tc>
          <w:tcPr>
            <w:tcW w:w="1091" w:type="dxa"/>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15"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4</w:t>
            </w:r>
          </w:p>
          <w:p>
            <w:pPr>
              <w:spacing w:line="276" w:lineRule="auto"/>
              <w:jc w:val="center"/>
              <w:rPr>
                <w:rFonts w:hint="default" w:ascii="Times New Roman" w:hAnsi="Times New Roman" w:cs="Times New Roman"/>
                <w:i/>
                <w:iCs/>
                <w:color w:val="000000"/>
                <w:sz w:val="26"/>
                <w:szCs w:val="26"/>
                <w:lang w:val="pt-BR"/>
              </w:rPr>
            </w:pPr>
            <w:r>
              <w:rPr>
                <w:rFonts w:hint="default" w:ascii="Times New Roman" w:hAnsi="Times New Roman" w:cs="Times New Roman"/>
                <w:i/>
                <w:iCs/>
                <w:color w:val="000000"/>
                <w:sz w:val="26"/>
                <w:szCs w:val="26"/>
                <w:lang w:val="pt-BR"/>
              </w:rPr>
              <w:t>(0,25x4)</w:t>
            </w:r>
          </w:p>
        </w:tc>
        <w:tc>
          <w:tcPr>
            <w:tcW w:w="1162" w:type="dxa"/>
            <w:gridSpan w:val="2"/>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6</w:t>
            </w:r>
          </w:p>
        </w:tc>
        <w:tc>
          <w:tcPr>
            <w:tcW w:w="1006" w:type="dxa"/>
            <w:vAlign w:val="center"/>
          </w:tcPr>
          <w:p>
            <w:pPr>
              <w:spacing w:line="276" w:lineRule="auto"/>
              <w:ind w:right="-114"/>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8</w:t>
            </w:r>
          </w:p>
        </w:tc>
        <w:tc>
          <w:tcPr>
            <w:tcW w:w="1003" w:type="dxa"/>
            <w:vAlign w:val="center"/>
          </w:tcPr>
          <w:p>
            <w:pPr>
              <w:spacing w:line="276" w:lineRule="auto"/>
              <w:ind w:right="-40"/>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59" w:type="dxa"/>
          </w:tcPr>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Điện từ</w:t>
            </w:r>
          </w:p>
        </w:tc>
        <w:tc>
          <w:tcPr>
            <w:tcW w:w="103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5</w:t>
            </w:r>
          </w:p>
        </w:tc>
        <w:tc>
          <w:tcPr>
            <w:tcW w:w="1073"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9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2</w:t>
            </w:r>
          </w:p>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(0,25x2)</w:t>
            </w:r>
          </w:p>
        </w:tc>
        <w:tc>
          <w:tcPr>
            <w:tcW w:w="109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4</w:t>
            </w:r>
          </w:p>
          <w:p>
            <w:pPr>
              <w:spacing w:line="276" w:lineRule="auto"/>
              <w:jc w:val="center"/>
              <w:rPr>
                <w:rFonts w:hint="default" w:ascii="Times New Roman" w:hAnsi="Times New Roman" w:cs="Times New Roman"/>
                <w:i/>
                <w:iCs/>
                <w:color w:val="000000"/>
                <w:sz w:val="26"/>
                <w:szCs w:val="26"/>
                <w:lang w:val="pt-BR"/>
              </w:rPr>
            </w:pPr>
            <w:r>
              <w:rPr>
                <w:rFonts w:hint="default" w:ascii="Times New Roman" w:hAnsi="Times New Roman" w:cs="Times New Roman"/>
                <w:i/>
                <w:iCs/>
                <w:color w:val="000000"/>
                <w:sz w:val="26"/>
                <w:szCs w:val="26"/>
                <w:lang w:val="pt-BR"/>
              </w:rPr>
              <w:t>(0,25x4)</w:t>
            </w:r>
          </w:p>
        </w:tc>
        <w:tc>
          <w:tcPr>
            <w:tcW w:w="1091" w:type="dxa"/>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15" w:type="dxa"/>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162" w:type="dxa"/>
            <w:gridSpan w:val="2"/>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8</w:t>
            </w:r>
          </w:p>
        </w:tc>
        <w:tc>
          <w:tcPr>
            <w:tcW w:w="1006" w:type="dxa"/>
            <w:vAlign w:val="center"/>
          </w:tcPr>
          <w:p>
            <w:pPr>
              <w:spacing w:line="276" w:lineRule="auto"/>
              <w:ind w:right="-114"/>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6</w:t>
            </w:r>
          </w:p>
        </w:tc>
        <w:tc>
          <w:tcPr>
            <w:tcW w:w="1003" w:type="dxa"/>
            <w:vAlign w:val="center"/>
          </w:tcPr>
          <w:p>
            <w:pPr>
              <w:spacing w:line="276" w:lineRule="auto"/>
              <w:ind w:right="-40"/>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559" w:type="dxa"/>
          </w:tcPr>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Tổng số câu trắc nghiệm – số ý tự luận</w:t>
            </w:r>
          </w:p>
        </w:tc>
        <w:tc>
          <w:tcPr>
            <w:tcW w:w="103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12</w:t>
            </w:r>
          </w:p>
        </w:tc>
        <w:tc>
          <w:tcPr>
            <w:tcW w:w="1073"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9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8</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4</w:t>
            </w:r>
          </w:p>
          <w:p>
            <w:pPr>
              <w:spacing w:line="276" w:lineRule="auto"/>
              <w:jc w:val="center"/>
              <w:rPr>
                <w:rFonts w:hint="default" w:ascii="Times New Roman" w:hAnsi="Times New Roman" w:cs="Times New Roman"/>
                <w:i/>
                <w:iCs/>
                <w:color w:val="000000"/>
                <w:sz w:val="26"/>
                <w:szCs w:val="26"/>
                <w:lang w:val="pt-BR"/>
              </w:rPr>
            </w:pPr>
          </w:p>
        </w:tc>
        <w:tc>
          <w:tcPr>
            <w:tcW w:w="1096"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21" w:type="dxa"/>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12</w:t>
            </w:r>
          </w:p>
        </w:tc>
        <w:tc>
          <w:tcPr>
            <w:tcW w:w="1091" w:type="dxa"/>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15" w:type="dxa"/>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4</w:t>
            </w:r>
          </w:p>
        </w:tc>
        <w:tc>
          <w:tcPr>
            <w:tcW w:w="1162" w:type="dxa"/>
            <w:gridSpan w:val="2"/>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20</w:t>
            </w:r>
          </w:p>
        </w:tc>
        <w:tc>
          <w:tcPr>
            <w:tcW w:w="1006" w:type="dxa"/>
            <w:vAlign w:val="center"/>
          </w:tcPr>
          <w:p>
            <w:pPr>
              <w:spacing w:line="276" w:lineRule="auto"/>
              <w:ind w:right="-114"/>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20</w:t>
            </w:r>
          </w:p>
        </w:tc>
        <w:tc>
          <w:tcPr>
            <w:tcW w:w="1003" w:type="dxa"/>
            <w:vAlign w:val="center"/>
          </w:tcPr>
          <w:p>
            <w:pPr>
              <w:spacing w:line="276" w:lineRule="auto"/>
              <w:ind w:right="-283"/>
              <w:jc w:val="center"/>
              <w:rPr>
                <w:rFonts w:hint="default" w:ascii="Times New Roman" w:hAnsi="Times New Roman" w:cs="Times New Roman"/>
                <w:color w:val="000000"/>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559" w:type="dxa"/>
            <w:tcBorders>
              <w:bottom w:val="single" w:color="auto" w:sz="4" w:space="0"/>
            </w:tcBorders>
          </w:tcPr>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Điểm số</w:t>
            </w:r>
          </w:p>
        </w:tc>
        <w:tc>
          <w:tcPr>
            <w:tcW w:w="1036" w:type="dxa"/>
            <w:tcBorders>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3,0</w:t>
            </w:r>
          </w:p>
        </w:tc>
        <w:tc>
          <w:tcPr>
            <w:tcW w:w="1073" w:type="dxa"/>
            <w:tcBorders>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91" w:type="dxa"/>
            <w:tcBorders>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2,0</w:t>
            </w:r>
          </w:p>
        </w:tc>
        <w:tc>
          <w:tcPr>
            <w:tcW w:w="1221" w:type="dxa"/>
            <w:tcBorders>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1,0</w:t>
            </w:r>
          </w:p>
        </w:tc>
        <w:tc>
          <w:tcPr>
            <w:tcW w:w="1096" w:type="dxa"/>
            <w:tcBorders>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21" w:type="dxa"/>
            <w:tcBorders>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3,0</w:t>
            </w:r>
          </w:p>
        </w:tc>
        <w:tc>
          <w:tcPr>
            <w:tcW w:w="1091" w:type="dxa"/>
            <w:tcBorders>
              <w:bottom w:val="single" w:color="auto" w:sz="4" w:space="0"/>
            </w:tcBorders>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0</w:t>
            </w:r>
          </w:p>
        </w:tc>
        <w:tc>
          <w:tcPr>
            <w:tcW w:w="1215" w:type="dxa"/>
            <w:tcBorders>
              <w:bottom w:val="single" w:color="auto" w:sz="4" w:space="0"/>
            </w:tcBorders>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1,0</w:t>
            </w:r>
          </w:p>
        </w:tc>
        <w:tc>
          <w:tcPr>
            <w:tcW w:w="1162" w:type="dxa"/>
            <w:gridSpan w:val="2"/>
            <w:tcBorders>
              <w:bottom w:val="single" w:color="auto" w:sz="4" w:space="0"/>
            </w:tcBorders>
            <w:vAlign w:val="center"/>
          </w:tcPr>
          <w:p>
            <w:pPr>
              <w:spacing w:line="276" w:lineRule="auto"/>
              <w:ind w:right="-283"/>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5,0</w:t>
            </w:r>
          </w:p>
        </w:tc>
        <w:tc>
          <w:tcPr>
            <w:tcW w:w="1006" w:type="dxa"/>
            <w:tcBorders>
              <w:bottom w:val="single" w:color="auto" w:sz="4" w:space="0"/>
            </w:tcBorders>
            <w:vAlign w:val="center"/>
          </w:tcPr>
          <w:p>
            <w:pPr>
              <w:spacing w:line="276" w:lineRule="auto"/>
              <w:ind w:right="-114"/>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5,0</w:t>
            </w:r>
          </w:p>
        </w:tc>
        <w:tc>
          <w:tcPr>
            <w:tcW w:w="1003" w:type="dxa"/>
            <w:tcBorders>
              <w:bottom w:val="single" w:color="auto" w:sz="4" w:space="0"/>
            </w:tcBorders>
            <w:vAlign w:val="center"/>
          </w:tcPr>
          <w:p>
            <w:pPr>
              <w:spacing w:line="276" w:lineRule="auto"/>
              <w:ind w:right="-40"/>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10,0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1559"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Tổng điểm</w:t>
            </w:r>
          </w:p>
        </w:tc>
        <w:tc>
          <w:tcPr>
            <w:tcW w:w="2109" w:type="dxa"/>
            <w:gridSpan w:val="2"/>
            <w:tcBorders>
              <w:top w:val="single" w:color="auto" w:sz="4" w:space="0"/>
              <w:left w:val="single" w:color="auto" w:sz="4" w:space="0"/>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3,0</w:t>
            </w:r>
          </w:p>
        </w:tc>
        <w:tc>
          <w:tcPr>
            <w:tcW w:w="2512" w:type="dxa"/>
            <w:gridSpan w:val="2"/>
            <w:tcBorders>
              <w:top w:val="single" w:color="auto" w:sz="4" w:space="0"/>
              <w:left w:val="single" w:color="auto" w:sz="4" w:space="0"/>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3,0</w:t>
            </w:r>
          </w:p>
        </w:tc>
        <w:tc>
          <w:tcPr>
            <w:tcW w:w="2317" w:type="dxa"/>
            <w:gridSpan w:val="2"/>
            <w:tcBorders>
              <w:top w:val="single" w:color="auto" w:sz="4" w:space="0"/>
              <w:left w:val="single" w:color="auto" w:sz="4" w:space="0"/>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3,0</w:t>
            </w:r>
          </w:p>
        </w:tc>
        <w:tc>
          <w:tcPr>
            <w:tcW w:w="2321" w:type="dxa"/>
            <w:gridSpan w:val="3"/>
            <w:tcBorders>
              <w:top w:val="single" w:color="auto" w:sz="4" w:space="0"/>
              <w:left w:val="single" w:color="auto" w:sz="4" w:space="0"/>
              <w:bottom w:val="single" w:color="auto" w:sz="4" w:space="0"/>
            </w:tcBorders>
            <w:vAlign w:val="center"/>
          </w:tcPr>
          <w:p>
            <w:pPr>
              <w:spacing w:line="276" w:lineRule="auto"/>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1,0</w:t>
            </w:r>
          </w:p>
        </w:tc>
        <w:tc>
          <w:tcPr>
            <w:tcW w:w="2153" w:type="dxa"/>
            <w:gridSpan w:val="2"/>
            <w:tcBorders>
              <w:top w:val="single" w:color="auto" w:sz="4" w:space="0"/>
              <w:left w:val="single" w:color="auto" w:sz="4" w:space="0"/>
              <w:bottom w:val="single" w:color="auto" w:sz="4" w:space="0"/>
            </w:tcBorders>
            <w:vAlign w:val="center"/>
          </w:tcPr>
          <w:p>
            <w:pPr>
              <w:spacing w:line="276" w:lineRule="auto"/>
              <w:ind w:right="-283"/>
              <w:jc w:val="center"/>
              <w:rPr>
                <w:rFonts w:hint="default" w:ascii="Times New Roman" w:hAnsi="Times New Roman" w:cs="Times New Roman"/>
                <w:color w:val="000000"/>
                <w:sz w:val="26"/>
                <w:szCs w:val="26"/>
                <w:lang w:val="pt-BR"/>
              </w:rPr>
            </w:pPr>
          </w:p>
        </w:tc>
        <w:tc>
          <w:tcPr>
            <w:tcW w:w="1003" w:type="dxa"/>
            <w:tcBorders>
              <w:top w:val="single" w:color="auto" w:sz="4" w:space="0"/>
              <w:left w:val="single" w:color="auto" w:sz="4" w:space="0"/>
              <w:bottom w:val="single" w:color="auto" w:sz="4" w:space="0"/>
              <w:right w:val="single" w:color="auto" w:sz="4" w:space="0"/>
            </w:tcBorders>
            <w:vAlign w:val="center"/>
          </w:tcPr>
          <w:p>
            <w:pPr>
              <w:spacing w:line="276" w:lineRule="auto"/>
              <w:ind w:right="-40"/>
              <w:jc w:val="center"/>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10,0</w:t>
            </w:r>
          </w:p>
        </w:tc>
      </w:tr>
    </w:tbl>
    <w:p>
      <w:pPr>
        <w:spacing w:line="276" w:lineRule="auto"/>
        <w:ind w:right="-283"/>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 xml:space="preserve"> </w:t>
      </w:r>
    </w:p>
    <w:p>
      <w:pPr>
        <w:spacing w:line="276" w:lineRule="auto"/>
        <w:ind w:right="70"/>
        <w:jc w:val="center"/>
        <w:rPr>
          <w:rFonts w:hint="default" w:ascii="Times New Roman" w:hAnsi="Times New Roman" w:cs="Times New Roman"/>
          <w:b/>
          <w:bCs/>
          <w:sz w:val="26"/>
          <w:szCs w:val="26"/>
          <w:lang w:val="vi-VN"/>
        </w:rPr>
      </w:pPr>
    </w:p>
    <w:p>
      <w:pPr>
        <w:spacing w:line="276" w:lineRule="auto"/>
        <w:ind w:right="70"/>
        <w:jc w:val="center"/>
        <w:rPr>
          <w:rFonts w:hint="default" w:ascii="Times New Roman" w:hAnsi="Times New Roman" w:cs="Times New Roman"/>
          <w:b/>
          <w:bCs/>
          <w:sz w:val="26"/>
          <w:szCs w:val="26"/>
          <w:lang w:val="vi-VN"/>
        </w:rPr>
      </w:pPr>
    </w:p>
    <w:p>
      <w:pPr>
        <w:spacing w:line="276" w:lineRule="auto"/>
        <w:ind w:right="70"/>
        <w:jc w:val="center"/>
        <w:rPr>
          <w:rFonts w:hint="default" w:ascii="Times New Roman" w:hAnsi="Times New Roman" w:cs="Times New Roman"/>
          <w:b/>
          <w:bCs/>
          <w:sz w:val="26"/>
          <w:szCs w:val="26"/>
          <w:lang w:val="vi-VN"/>
        </w:rPr>
      </w:pPr>
    </w:p>
    <w:p>
      <w:pPr>
        <w:spacing w:line="276" w:lineRule="auto"/>
        <w:ind w:right="70"/>
        <w:jc w:val="center"/>
        <w:rPr>
          <w:rFonts w:hint="default" w:ascii="Times New Roman" w:hAnsi="Times New Roman" w:cs="Times New Roman"/>
          <w:b/>
          <w:bCs/>
          <w:sz w:val="26"/>
          <w:szCs w:val="26"/>
          <w:lang w:val="vi-VN"/>
        </w:rPr>
      </w:pPr>
    </w:p>
    <w:p>
      <w:pPr>
        <w:spacing w:line="276" w:lineRule="auto"/>
        <w:ind w:right="70"/>
        <w:jc w:val="center"/>
        <w:rPr>
          <w:rFonts w:hint="default" w:ascii="Times New Roman" w:hAnsi="Times New Roman" w:cs="Times New Roman"/>
          <w:b/>
          <w:bCs/>
          <w:sz w:val="26"/>
          <w:szCs w:val="26"/>
          <w:lang w:val="vi-VN"/>
        </w:rPr>
      </w:pPr>
    </w:p>
    <w:p>
      <w:pPr>
        <w:spacing w:line="276" w:lineRule="auto"/>
        <w:ind w:right="70"/>
        <w:rPr>
          <w:rFonts w:hint="default" w:ascii="Times New Roman" w:hAnsi="Times New Roman" w:cs="Times New Roman"/>
          <w:b/>
          <w:bCs/>
          <w:sz w:val="26"/>
          <w:szCs w:val="26"/>
          <w:lang w:val="vi-VN"/>
        </w:rPr>
      </w:pPr>
      <w:r>
        <w:rPr>
          <w:rFonts w:hint="default" w:ascii="Times New Roman" w:hAnsi="Times New Roman" w:cs="Times New Roman"/>
          <w:b/>
          <w:bCs/>
          <w:sz w:val="26"/>
          <w:szCs w:val="26"/>
        </w:rPr>
        <w:t xml:space="preserve">  2. B</w:t>
      </w:r>
      <w:r>
        <w:rPr>
          <w:rFonts w:hint="default" w:ascii="Times New Roman" w:hAnsi="Times New Roman" w:cs="Times New Roman"/>
          <w:b/>
          <w:bCs/>
          <w:sz w:val="26"/>
          <w:szCs w:val="26"/>
          <w:lang w:val="vi-VN"/>
        </w:rPr>
        <w:t xml:space="preserve">ảng đặc tả </w:t>
      </w:r>
    </w:p>
    <w:p>
      <w:pPr>
        <w:spacing w:line="276" w:lineRule="auto"/>
        <w:ind w:right="70"/>
        <w:jc w:val="center"/>
        <w:rPr>
          <w:rFonts w:hint="default" w:ascii="Times New Roman" w:hAnsi="Times New Roman" w:cs="Times New Roman"/>
          <w:b/>
          <w:bCs/>
          <w:sz w:val="26"/>
          <w:szCs w:val="26"/>
          <w:lang w:val="vi-VN"/>
        </w:rPr>
      </w:pP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359"/>
        <w:gridCol w:w="7408"/>
        <w:gridCol w:w="991"/>
        <w:gridCol w:w="953"/>
        <w:gridCol w:w="1246"/>
        <w:gridCol w:w="6"/>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vMerge w:val="restart"/>
            <w:vAlign w:val="center"/>
          </w:tcPr>
          <w:p>
            <w:pPr>
              <w:spacing w:line="276" w:lineRule="auto"/>
              <w:rPr>
                <w:rFonts w:hint="default" w:ascii="Times New Roman" w:hAnsi="Times New Roman" w:cs="Times New Roman"/>
                <w:b/>
                <w:sz w:val="26"/>
                <w:szCs w:val="26"/>
              </w:rPr>
            </w:pPr>
            <w:r>
              <w:rPr>
                <w:rFonts w:hint="default" w:ascii="Times New Roman" w:hAnsi="Times New Roman" w:cs="Times New Roman"/>
                <w:b/>
                <w:sz w:val="26"/>
                <w:szCs w:val="26"/>
              </w:rPr>
              <w:t>Nội dung</w:t>
            </w:r>
          </w:p>
        </w:tc>
        <w:tc>
          <w:tcPr>
            <w:tcW w:w="1417" w:type="dxa"/>
            <w:vMerge w:val="restart"/>
            <w:vAlign w:val="center"/>
          </w:tcPr>
          <w:p>
            <w:pPr>
              <w:spacing w:line="276" w:lineRule="auto"/>
              <w:ind w:right="-108"/>
              <w:rPr>
                <w:rFonts w:hint="default" w:ascii="Times New Roman" w:hAnsi="Times New Roman" w:cs="Times New Roman"/>
                <w:b/>
                <w:sz w:val="26"/>
                <w:szCs w:val="26"/>
              </w:rPr>
            </w:pPr>
            <w:r>
              <w:rPr>
                <w:rFonts w:hint="default" w:ascii="Times New Roman" w:hAnsi="Times New Roman" w:cs="Times New Roman"/>
                <w:b/>
                <w:sz w:val="26"/>
                <w:szCs w:val="26"/>
              </w:rPr>
              <w:t>Mức độ</w:t>
            </w:r>
          </w:p>
        </w:tc>
        <w:tc>
          <w:tcPr>
            <w:tcW w:w="8080" w:type="dxa"/>
            <w:vMerge w:val="restart"/>
            <w:vAlign w:val="center"/>
          </w:tcPr>
          <w:p>
            <w:pPr>
              <w:spacing w:line="276" w:lineRule="auto"/>
              <w:rPr>
                <w:rFonts w:hint="default" w:ascii="Times New Roman" w:hAnsi="Times New Roman" w:cs="Times New Roman"/>
                <w:b/>
                <w:sz w:val="26"/>
                <w:szCs w:val="26"/>
              </w:rPr>
            </w:pPr>
            <w:r>
              <w:rPr>
                <w:rFonts w:hint="default" w:ascii="Times New Roman" w:hAnsi="Times New Roman" w:cs="Times New Roman"/>
                <w:b/>
                <w:sz w:val="26"/>
                <w:szCs w:val="26"/>
              </w:rPr>
              <w:t>Yêu cầu cần đạt</w:t>
            </w:r>
          </w:p>
        </w:tc>
        <w:tc>
          <w:tcPr>
            <w:tcW w:w="1985" w:type="dxa"/>
            <w:gridSpan w:val="2"/>
            <w:vAlign w:val="center"/>
          </w:tcPr>
          <w:p>
            <w:pPr>
              <w:spacing w:line="276" w:lineRule="auto"/>
              <w:ind w:right="-283"/>
              <w:rPr>
                <w:rFonts w:hint="default" w:ascii="Times New Roman" w:hAnsi="Times New Roman" w:cs="Times New Roman"/>
                <w:b/>
                <w:sz w:val="26"/>
                <w:szCs w:val="26"/>
              </w:rPr>
            </w:pPr>
            <w:r>
              <w:rPr>
                <w:rFonts w:hint="default" w:ascii="Times New Roman" w:hAnsi="Times New Roman" w:cs="Times New Roman"/>
                <w:b/>
                <w:sz w:val="26"/>
                <w:szCs w:val="26"/>
              </w:rPr>
              <w:t>Số câu hỏi</w:t>
            </w:r>
          </w:p>
          <w:p>
            <w:pPr>
              <w:spacing w:line="276" w:lineRule="auto"/>
              <w:ind w:right="-283"/>
              <w:rPr>
                <w:rFonts w:hint="default" w:ascii="Times New Roman" w:hAnsi="Times New Roman" w:cs="Times New Roman"/>
                <w:b/>
                <w:sz w:val="26"/>
                <w:szCs w:val="26"/>
              </w:rPr>
            </w:pPr>
          </w:p>
        </w:tc>
        <w:tc>
          <w:tcPr>
            <w:tcW w:w="2126" w:type="dxa"/>
            <w:gridSpan w:val="3"/>
            <w:vAlign w:val="center"/>
          </w:tcPr>
          <w:p>
            <w:pPr>
              <w:spacing w:line="276" w:lineRule="auto"/>
              <w:ind w:right="-283"/>
              <w:rPr>
                <w:rFonts w:hint="default" w:ascii="Times New Roman" w:hAnsi="Times New Roman" w:cs="Times New Roman"/>
                <w:b/>
                <w:sz w:val="26"/>
                <w:szCs w:val="26"/>
              </w:rPr>
            </w:pPr>
            <w:r>
              <w:rPr>
                <w:rFonts w:hint="default" w:ascii="Times New Roman" w:hAnsi="Times New Roman" w:cs="Times New Roman"/>
                <w:b/>
                <w:sz w:val="26"/>
                <w:szCs w:val="26"/>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1" w:type="dxa"/>
            <w:vMerge w:val="continue"/>
            <w:vAlign w:val="center"/>
          </w:tcPr>
          <w:p>
            <w:pPr>
              <w:spacing w:line="276" w:lineRule="auto"/>
              <w:rPr>
                <w:rFonts w:hint="default" w:ascii="Times New Roman" w:hAnsi="Times New Roman" w:cs="Times New Roman"/>
                <w:b/>
                <w:sz w:val="26"/>
                <w:szCs w:val="26"/>
              </w:rPr>
            </w:pPr>
          </w:p>
        </w:tc>
        <w:tc>
          <w:tcPr>
            <w:tcW w:w="1417" w:type="dxa"/>
            <w:vMerge w:val="continue"/>
            <w:vAlign w:val="center"/>
          </w:tcPr>
          <w:p>
            <w:pPr>
              <w:spacing w:line="276" w:lineRule="auto"/>
              <w:ind w:right="-108"/>
              <w:rPr>
                <w:rFonts w:hint="default" w:ascii="Times New Roman" w:hAnsi="Times New Roman" w:cs="Times New Roman"/>
                <w:b/>
                <w:sz w:val="26"/>
                <w:szCs w:val="26"/>
              </w:rPr>
            </w:pPr>
          </w:p>
        </w:tc>
        <w:tc>
          <w:tcPr>
            <w:tcW w:w="8080" w:type="dxa"/>
            <w:vMerge w:val="continue"/>
            <w:vAlign w:val="center"/>
          </w:tcPr>
          <w:p>
            <w:pPr>
              <w:spacing w:line="276" w:lineRule="auto"/>
              <w:rPr>
                <w:rFonts w:hint="default" w:ascii="Times New Roman" w:hAnsi="Times New Roman" w:cs="Times New Roman"/>
                <w:b/>
                <w:sz w:val="26"/>
                <w:szCs w:val="26"/>
              </w:rPr>
            </w:pPr>
          </w:p>
        </w:tc>
        <w:tc>
          <w:tcPr>
            <w:tcW w:w="992" w:type="dxa"/>
            <w:vAlign w:val="center"/>
          </w:tcPr>
          <w:p>
            <w:pPr>
              <w:spacing w:line="276"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TNKQ</w:t>
            </w:r>
          </w:p>
        </w:tc>
        <w:tc>
          <w:tcPr>
            <w:tcW w:w="993" w:type="dxa"/>
            <w:vAlign w:val="center"/>
          </w:tcPr>
          <w:p>
            <w:pPr>
              <w:spacing w:line="276" w:lineRule="auto"/>
              <w:ind w:right="-108"/>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TL</w:t>
            </w:r>
          </w:p>
        </w:tc>
        <w:tc>
          <w:tcPr>
            <w:tcW w:w="1281" w:type="dxa"/>
            <w:gridSpan w:val="2"/>
            <w:vAlign w:val="center"/>
          </w:tcPr>
          <w:p>
            <w:pPr>
              <w:spacing w:line="276"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TNKQ</w:t>
            </w:r>
          </w:p>
        </w:tc>
        <w:tc>
          <w:tcPr>
            <w:tcW w:w="845" w:type="dxa"/>
            <w:vAlign w:val="center"/>
          </w:tcPr>
          <w:p>
            <w:pPr>
              <w:spacing w:line="276" w:lineRule="auto"/>
              <w:ind w:right="-52"/>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01" w:type="dxa"/>
            <w:vMerge w:val="restart"/>
            <w:vAlign w:val="center"/>
          </w:tcPr>
          <w:p>
            <w:pPr>
              <w:spacing w:line="276" w:lineRule="auto"/>
              <w:jc w:val="center"/>
              <w:rPr>
                <w:rFonts w:hint="default" w:ascii="Times New Roman" w:hAnsi="Times New Roman" w:cs="Times New Roman"/>
                <w:b/>
                <w:sz w:val="26"/>
                <w:szCs w:val="26"/>
                <w:lang w:val="vi-VN"/>
              </w:rPr>
            </w:pPr>
            <w:r>
              <w:rPr>
                <w:rFonts w:hint="default" w:ascii="Times New Roman" w:hAnsi="Times New Roman" w:cs="Times New Roman"/>
                <w:b/>
                <w:bCs/>
                <w:color w:val="000000"/>
                <w:sz w:val="26"/>
                <w:szCs w:val="26"/>
                <w:lang w:val="pt-BR"/>
              </w:rPr>
              <w:t>Định luật Ohm – điện trở dây dẫn – biến trở</w:t>
            </w: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Nhận biết</w:t>
            </w:r>
          </w:p>
        </w:tc>
        <w:tc>
          <w:tcPr>
            <w:tcW w:w="8080" w:type="dxa"/>
          </w:tcPr>
          <w:p>
            <w:pPr>
              <w:pStyle w:val="5"/>
              <w:numPr>
                <w:ilvl w:val="0"/>
                <w:numId w:val="1"/>
              </w:numPr>
              <w:spacing w:before="0" w:line="276" w:lineRule="auto"/>
              <w:ind w:left="175" w:hanging="215"/>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Mối liên hệ giữa U và I, đồ thị biểu diễn.</w:t>
            </w:r>
          </w:p>
          <w:p>
            <w:pPr>
              <w:pStyle w:val="5"/>
              <w:numPr>
                <w:ilvl w:val="0"/>
                <w:numId w:val="1"/>
              </w:numPr>
              <w:spacing w:before="0" w:line="276" w:lineRule="auto"/>
              <w:ind w:left="175" w:hanging="215"/>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Ý nghĩa của điện trở, đơn vị đo.</w:t>
            </w:r>
          </w:p>
          <w:p>
            <w:pPr>
              <w:pStyle w:val="5"/>
              <w:numPr>
                <w:ilvl w:val="0"/>
                <w:numId w:val="1"/>
              </w:numPr>
              <w:spacing w:before="0" w:line="276" w:lineRule="auto"/>
              <w:ind w:left="175" w:hanging="215"/>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Nội dung định luật Ohm, công thức, đơn vị</w:t>
            </w:r>
          </w:p>
          <w:p>
            <w:pPr>
              <w:pStyle w:val="5"/>
              <w:numPr>
                <w:ilvl w:val="0"/>
                <w:numId w:val="1"/>
              </w:numPr>
              <w:spacing w:before="0" w:line="276" w:lineRule="auto"/>
              <w:ind w:left="175" w:hanging="215"/>
              <w:rPr>
                <w:rFonts w:hint="default" w:ascii="Times New Roman" w:hAnsi="Times New Roman" w:cs="Times New Roman"/>
                <w:bCs/>
                <w:sz w:val="26"/>
                <w:szCs w:val="26"/>
                <w:lang w:val="vi-VN"/>
              </w:rPr>
            </w:pPr>
            <w:r>
              <w:rPr>
                <w:rFonts w:hint="default" w:ascii="Times New Roman" w:hAnsi="Times New Roman" w:cs="Times New Roman"/>
                <w:sz w:val="26"/>
                <w:szCs w:val="26"/>
                <w:lang w:val="nl-NL"/>
              </w:rPr>
              <w:t>công thức tính điện trở tương đương đối với đoạn mạch nối tiếp, đoạn mạch song song gồm nhiều nhất ba điện trở</w:t>
            </w:r>
            <w:r>
              <w:rPr>
                <w:rFonts w:hint="default" w:ascii="Times New Roman" w:hAnsi="Times New Roman" w:cs="Times New Roman"/>
                <w:sz w:val="26"/>
                <w:szCs w:val="26"/>
                <w:lang w:val="vi-VN"/>
              </w:rPr>
              <w:t>.</w:t>
            </w:r>
          </w:p>
          <w:p>
            <w:pPr>
              <w:pStyle w:val="5"/>
              <w:numPr>
                <w:ilvl w:val="0"/>
                <w:numId w:val="1"/>
              </w:numPr>
              <w:spacing w:before="0" w:line="276" w:lineRule="auto"/>
              <w:ind w:left="175" w:hanging="215"/>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Sự phụ thuộc của điện trở dây dẫn vào các yếu tố.</w:t>
            </w:r>
          </w:p>
          <w:p>
            <w:pPr>
              <w:pStyle w:val="5"/>
              <w:numPr>
                <w:ilvl w:val="0"/>
                <w:numId w:val="1"/>
              </w:numPr>
              <w:spacing w:before="0" w:line="276" w:lineRule="auto"/>
              <w:ind w:left="175" w:hanging="215"/>
              <w:rPr>
                <w:rFonts w:hint="default" w:ascii="Times New Roman" w:hAnsi="Times New Roman" w:cs="Times New Roman"/>
                <w:b/>
                <w:sz w:val="26"/>
                <w:szCs w:val="26"/>
                <w:lang w:val="vi-VN"/>
              </w:rPr>
            </w:pPr>
            <w:r>
              <w:rPr>
                <w:rFonts w:hint="default" w:ascii="Times New Roman" w:hAnsi="Times New Roman" w:cs="Times New Roman"/>
                <w:bCs/>
                <w:sz w:val="26"/>
                <w:szCs w:val="26"/>
                <w:lang w:val="vi-VN"/>
              </w:rPr>
              <w:t>Các loại biến trở, cấu tạo, tác dụng của biến trở.</w:t>
            </w:r>
          </w:p>
        </w:tc>
        <w:tc>
          <w:tcPr>
            <w:tcW w:w="992"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4</w:t>
            </w:r>
          </w:p>
        </w:tc>
        <w:tc>
          <w:tcPr>
            <w:tcW w:w="993" w:type="dxa"/>
            <w:vAlign w:val="center"/>
          </w:tcPr>
          <w:p>
            <w:pPr>
              <w:spacing w:line="276" w:lineRule="auto"/>
              <w:ind w:right="-283"/>
              <w:jc w:val="center"/>
              <w:rPr>
                <w:rFonts w:hint="default" w:ascii="Times New Roman" w:hAnsi="Times New Roman" w:cs="Times New Roman"/>
                <w:bCs/>
                <w:sz w:val="26"/>
                <w:szCs w:val="26"/>
              </w:rPr>
            </w:pPr>
          </w:p>
        </w:tc>
        <w:tc>
          <w:tcPr>
            <w:tcW w:w="1275" w:type="dxa"/>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Câu </w:t>
            </w:r>
            <w:r>
              <w:rPr>
                <w:rFonts w:hint="default" w:ascii="Times New Roman" w:hAnsi="Times New Roman" w:cs="Times New Roman"/>
                <w:bCs/>
                <w:sz w:val="26"/>
                <w:szCs w:val="26"/>
              </w:rPr>
              <w:t>1</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3</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5</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7</w:t>
            </w:r>
          </w:p>
        </w:tc>
        <w:tc>
          <w:tcPr>
            <w:tcW w:w="851" w:type="dxa"/>
            <w:gridSpan w:val="2"/>
            <w:vAlign w:val="center"/>
          </w:tcPr>
          <w:p>
            <w:pPr>
              <w:spacing w:line="276" w:lineRule="auto"/>
              <w:ind w:right="-283"/>
              <w:jc w:val="center"/>
              <w:rPr>
                <w:rFonts w:hint="default"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01" w:type="dxa"/>
            <w:vMerge w:val="continue"/>
          </w:tcPr>
          <w:p>
            <w:pPr>
              <w:spacing w:line="276" w:lineRule="auto"/>
              <w:rPr>
                <w:rFonts w:hint="default" w:ascii="Times New Roman" w:hAnsi="Times New Roman" w:cs="Times New Roman"/>
                <w:b/>
                <w:bCs/>
                <w:color w:val="000000"/>
                <w:sz w:val="26"/>
                <w:szCs w:val="26"/>
                <w:lang w:val="pt-BR"/>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Thông hiểu</w:t>
            </w:r>
          </w:p>
        </w:tc>
        <w:tc>
          <w:tcPr>
            <w:tcW w:w="8080" w:type="dxa"/>
          </w:tcPr>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được cách xác định điện trở của một dây dẫn nhất định.</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Hiểu được sự phụ thuộc của cường độ dòng điện vào hiệu điện thế giữa hai đầu dây dẫn.</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Nêu được mối quan hệ giữa điện trở của dây dẫn với độ dài, tiết diện và vật liệu làm dây dẫn. Nêu được các vật liệu khác nhau thì có điện trở suất khác nhau.</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Giải thích được nguyên tắc hoạt động của biến trở con chạy. Sử dụng được biến trở để điều chỉnh cường độ dòng điện trong mạch.</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Hiểu được ý nghĩa các số ghi ở trên biến trở</w:t>
            </w:r>
          </w:p>
        </w:tc>
        <w:tc>
          <w:tcPr>
            <w:tcW w:w="992"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2</w:t>
            </w:r>
          </w:p>
        </w:tc>
        <w:tc>
          <w:tcPr>
            <w:tcW w:w="993"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2</w:t>
            </w:r>
          </w:p>
        </w:tc>
        <w:tc>
          <w:tcPr>
            <w:tcW w:w="1275" w:type="dxa"/>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9</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11</w:t>
            </w:r>
          </w:p>
        </w:tc>
        <w:tc>
          <w:tcPr>
            <w:tcW w:w="851" w:type="dxa"/>
            <w:gridSpan w:val="2"/>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01" w:type="dxa"/>
            <w:vMerge w:val="continue"/>
          </w:tcPr>
          <w:p>
            <w:pPr>
              <w:spacing w:line="276" w:lineRule="auto"/>
              <w:rPr>
                <w:rFonts w:hint="default" w:ascii="Times New Roman" w:hAnsi="Times New Roman" w:cs="Times New Roman"/>
                <w:b/>
                <w:bCs/>
                <w:color w:val="000000"/>
                <w:sz w:val="26"/>
                <w:szCs w:val="26"/>
                <w:lang w:val="pt-BR"/>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Vận dụng</w:t>
            </w:r>
          </w:p>
          <w:p>
            <w:pPr>
              <w:spacing w:line="276" w:lineRule="auto"/>
              <w:ind w:right="-108"/>
              <w:jc w:val="center"/>
              <w:rPr>
                <w:rFonts w:hint="default" w:ascii="Times New Roman" w:hAnsi="Times New Roman" w:cs="Times New Roman"/>
                <w:b/>
                <w:sz w:val="26"/>
                <w:szCs w:val="26"/>
                <w:lang w:val="vi-VN"/>
              </w:rPr>
            </w:pPr>
          </w:p>
        </w:tc>
        <w:tc>
          <w:tcPr>
            <w:tcW w:w="8080" w:type="dxa"/>
          </w:tcPr>
          <w:p>
            <w:pPr>
              <w:pStyle w:val="5"/>
              <w:numPr>
                <w:ilvl w:val="0"/>
                <w:numId w:val="1"/>
              </w:numPr>
              <w:spacing w:before="0" w:line="276" w:lineRule="auto"/>
              <w:ind w:left="170" w:hanging="142"/>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Vận dụng được định luật Ohm để giải một số bài tập đơn giản</w:t>
            </w:r>
          </w:p>
          <w:p>
            <w:pPr>
              <w:pStyle w:val="5"/>
              <w:numPr>
                <w:ilvl w:val="0"/>
                <w:numId w:val="1"/>
              </w:numPr>
              <w:spacing w:before="0" w:line="276" w:lineRule="auto"/>
              <w:ind w:left="170" w:hanging="142"/>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Vận dụng được định luật Ohm cho đoạn mạch nối tiếp, đoạn mạch song song</w:t>
            </w:r>
          </w:p>
          <w:p>
            <w:pPr>
              <w:pStyle w:val="5"/>
              <w:numPr>
                <w:ilvl w:val="0"/>
                <w:numId w:val="1"/>
              </w:numPr>
              <w:spacing w:before="0" w:line="276" w:lineRule="auto"/>
              <w:ind w:left="170" w:hanging="142"/>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Vận dụng công thức tính điện trở của dây dẫn dựa vào các yếu tố</w:t>
            </w:r>
          </w:p>
          <w:p>
            <w:pPr>
              <w:pStyle w:val="5"/>
              <w:numPr>
                <w:ilvl w:val="0"/>
                <w:numId w:val="1"/>
              </w:numPr>
              <w:spacing w:before="0" w:line="276" w:lineRule="auto"/>
              <w:ind w:left="170" w:hanging="142"/>
              <w:rPr>
                <w:rFonts w:hint="default" w:ascii="Times New Roman" w:hAnsi="Times New Roman" w:cs="Times New Roman"/>
                <w:b/>
                <w:sz w:val="26"/>
                <w:szCs w:val="26"/>
                <w:lang w:val="vi-VN"/>
              </w:rPr>
            </w:pPr>
            <w:r>
              <w:rPr>
                <w:rFonts w:hint="default" w:ascii="Times New Roman" w:hAnsi="Times New Roman" w:cs="Times New Roman"/>
                <w:bCs/>
                <w:sz w:val="26"/>
                <w:szCs w:val="26"/>
                <w:lang w:val="vi-VN"/>
              </w:rPr>
              <w:t>Giải thích một số hiện tượng đơn giản liên quan đến điện trở của dây dẫn</w:t>
            </w:r>
          </w:p>
        </w:tc>
        <w:tc>
          <w:tcPr>
            <w:tcW w:w="992" w:type="dxa"/>
            <w:vAlign w:val="center"/>
          </w:tcPr>
          <w:p>
            <w:pPr>
              <w:spacing w:line="276" w:lineRule="auto"/>
              <w:ind w:right="-283"/>
              <w:jc w:val="center"/>
              <w:rPr>
                <w:rFonts w:hint="default" w:ascii="Times New Roman" w:hAnsi="Times New Roman" w:cs="Times New Roman"/>
                <w:bCs/>
                <w:sz w:val="26"/>
                <w:szCs w:val="26"/>
                <w:lang w:val="vi-VN"/>
              </w:rPr>
            </w:pPr>
          </w:p>
        </w:tc>
        <w:tc>
          <w:tcPr>
            <w:tcW w:w="993"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4</w:t>
            </w:r>
          </w:p>
        </w:tc>
        <w:tc>
          <w:tcPr>
            <w:tcW w:w="1275" w:type="dxa"/>
            <w:vAlign w:val="center"/>
          </w:tcPr>
          <w:p>
            <w:pPr>
              <w:spacing w:line="276" w:lineRule="auto"/>
              <w:ind w:right="-283"/>
              <w:jc w:val="center"/>
              <w:rPr>
                <w:rFonts w:hint="default" w:ascii="Times New Roman" w:hAnsi="Times New Roman" w:cs="Times New Roman"/>
                <w:bCs/>
                <w:sz w:val="26"/>
                <w:szCs w:val="26"/>
                <w:lang w:val="vi-VN"/>
              </w:rPr>
            </w:pPr>
          </w:p>
        </w:tc>
        <w:tc>
          <w:tcPr>
            <w:tcW w:w="851" w:type="dxa"/>
            <w:gridSpan w:val="2"/>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01" w:type="dxa"/>
            <w:vMerge w:val="continue"/>
          </w:tcPr>
          <w:p>
            <w:pPr>
              <w:spacing w:line="276" w:lineRule="auto"/>
              <w:rPr>
                <w:rFonts w:hint="default" w:ascii="Times New Roman" w:hAnsi="Times New Roman" w:cs="Times New Roman"/>
                <w:b/>
                <w:bCs/>
                <w:color w:val="000000"/>
                <w:sz w:val="26"/>
                <w:szCs w:val="26"/>
                <w:lang w:val="pt-BR"/>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Vận dụng cao</w:t>
            </w:r>
          </w:p>
        </w:tc>
        <w:tc>
          <w:tcPr>
            <w:tcW w:w="8080" w:type="dxa"/>
          </w:tcPr>
          <w:p>
            <w:pPr>
              <w:spacing w:line="276" w:lineRule="auto"/>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Vận dụng định luật Ohm cho đoạn mạch có biến trở</w:t>
            </w:r>
          </w:p>
        </w:tc>
        <w:tc>
          <w:tcPr>
            <w:tcW w:w="992" w:type="dxa"/>
            <w:vAlign w:val="center"/>
          </w:tcPr>
          <w:p>
            <w:pPr>
              <w:spacing w:line="276" w:lineRule="auto"/>
              <w:ind w:right="-283"/>
              <w:jc w:val="center"/>
              <w:rPr>
                <w:rFonts w:hint="default" w:ascii="Times New Roman" w:hAnsi="Times New Roman" w:cs="Times New Roman"/>
                <w:bCs/>
                <w:sz w:val="26"/>
                <w:szCs w:val="26"/>
                <w:lang w:val="vi-VN"/>
              </w:rPr>
            </w:pPr>
          </w:p>
        </w:tc>
        <w:tc>
          <w:tcPr>
            <w:tcW w:w="993" w:type="dxa"/>
            <w:vAlign w:val="center"/>
          </w:tcPr>
          <w:p>
            <w:pPr>
              <w:spacing w:line="276" w:lineRule="auto"/>
              <w:ind w:right="-283"/>
              <w:jc w:val="center"/>
              <w:rPr>
                <w:rFonts w:hint="default" w:ascii="Times New Roman" w:hAnsi="Times New Roman" w:cs="Times New Roman"/>
                <w:bCs/>
                <w:sz w:val="26"/>
                <w:szCs w:val="26"/>
                <w:lang w:val="vi-VN"/>
              </w:rPr>
            </w:pPr>
          </w:p>
        </w:tc>
        <w:tc>
          <w:tcPr>
            <w:tcW w:w="1275" w:type="dxa"/>
            <w:vAlign w:val="center"/>
          </w:tcPr>
          <w:p>
            <w:pPr>
              <w:spacing w:line="276" w:lineRule="auto"/>
              <w:ind w:right="-283"/>
              <w:jc w:val="center"/>
              <w:rPr>
                <w:rFonts w:hint="default" w:ascii="Times New Roman" w:hAnsi="Times New Roman" w:cs="Times New Roman"/>
                <w:bCs/>
                <w:sz w:val="26"/>
                <w:szCs w:val="26"/>
                <w:lang w:val="vi-VN"/>
              </w:rPr>
            </w:pPr>
          </w:p>
        </w:tc>
        <w:tc>
          <w:tcPr>
            <w:tcW w:w="851" w:type="dxa"/>
            <w:gridSpan w:val="2"/>
          </w:tcPr>
          <w:p>
            <w:pPr>
              <w:spacing w:line="276" w:lineRule="auto"/>
              <w:ind w:right="-283"/>
              <w:rPr>
                <w:rFonts w:hint="default"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701" w:type="dxa"/>
            <w:vMerge w:val="restart"/>
            <w:vAlign w:val="center"/>
          </w:tcPr>
          <w:p>
            <w:pPr>
              <w:spacing w:line="276" w:lineRule="auto"/>
              <w:rPr>
                <w:rFonts w:hint="default" w:ascii="Times New Roman" w:hAnsi="Times New Roman" w:cs="Times New Roman"/>
                <w:b/>
                <w:sz w:val="26"/>
                <w:szCs w:val="26"/>
                <w:lang w:val="vi-VN"/>
              </w:rPr>
            </w:pPr>
          </w:p>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 xml:space="preserve">Công – </w:t>
            </w:r>
          </w:p>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 xml:space="preserve">công suất – </w:t>
            </w:r>
          </w:p>
          <w:p>
            <w:pPr>
              <w:spacing w:line="276" w:lineRule="auto"/>
              <w:jc w:val="center"/>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đinh luật</w:t>
            </w:r>
          </w:p>
          <w:p>
            <w:pPr>
              <w:spacing w:line="276" w:lineRule="auto"/>
              <w:jc w:val="center"/>
              <w:rPr>
                <w:rFonts w:hint="default" w:ascii="Times New Roman" w:hAnsi="Times New Roman" w:cs="Times New Roman"/>
                <w:b/>
                <w:sz w:val="26"/>
                <w:szCs w:val="26"/>
                <w:lang w:val="vi-VN"/>
              </w:rPr>
            </w:pPr>
            <w:r>
              <w:rPr>
                <w:rFonts w:hint="default" w:ascii="Times New Roman" w:hAnsi="Times New Roman" w:cs="Times New Roman"/>
                <w:b/>
                <w:bCs/>
                <w:color w:val="000000"/>
                <w:sz w:val="26"/>
                <w:szCs w:val="26"/>
                <w:lang w:val="pt-BR"/>
              </w:rPr>
              <w:t>Joule-Lenz</w:t>
            </w: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Nhận biết</w:t>
            </w:r>
          </w:p>
        </w:tc>
        <w:tc>
          <w:tcPr>
            <w:tcW w:w="8080" w:type="dxa"/>
          </w:tcPr>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Viết được các công thức tính công suất điện và điện năng tiêu thụ của một đoạn mạch.</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Nêu được một số dấu hiệu chứng tỏ dòng điện mang năng lượng.</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Phát biểu và viết được hệ thức của định luật </w:t>
            </w:r>
            <w:r>
              <w:rPr>
                <w:rFonts w:hint="default" w:ascii="Times New Roman" w:hAnsi="Times New Roman" w:cs="Times New Roman"/>
                <w:b/>
                <w:bCs/>
                <w:color w:val="000000"/>
                <w:sz w:val="26"/>
                <w:szCs w:val="26"/>
                <w:lang w:val="pt-BR"/>
              </w:rPr>
              <w:t>Joule-Lenz</w:t>
            </w:r>
            <w:r>
              <w:rPr>
                <w:rFonts w:hint="default" w:ascii="Times New Roman" w:hAnsi="Times New Roman" w:cs="Times New Roman"/>
                <w:sz w:val="26"/>
                <w:szCs w:val="26"/>
                <w:lang w:val="nl-NL"/>
              </w:rPr>
              <w:t>.</w:t>
            </w:r>
          </w:p>
          <w:p>
            <w:pPr>
              <w:spacing w:line="276" w:lineRule="auto"/>
              <w:rPr>
                <w:rFonts w:hint="default" w:ascii="Times New Roman" w:hAnsi="Times New Roman" w:cs="Times New Roman"/>
                <w:b/>
                <w:sz w:val="26"/>
                <w:szCs w:val="26"/>
                <w:lang w:val="vi-VN"/>
              </w:rPr>
            </w:pPr>
          </w:p>
        </w:tc>
        <w:tc>
          <w:tcPr>
            <w:tcW w:w="992"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3</w:t>
            </w:r>
          </w:p>
        </w:tc>
        <w:tc>
          <w:tcPr>
            <w:tcW w:w="993" w:type="dxa"/>
            <w:vAlign w:val="center"/>
          </w:tcPr>
          <w:p>
            <w:pPr>
              <w:spacing w:line="276" w:lineRule="auto"/>
              <w:ind w:right="-283"/>
              <w:jc w:val="center"/>
              <w:rPr>
                <w:rFonts w:hint="default" w:ascii="Times New Roman" w:hAnsi="Times New Roman" w:cs="Times New Roman"/>
                <w:bCs/>
                <w:sz w:val="26"/>
                <w:szCs w:val="26"/>
                <w:lang w:val="vi-VN"/>
              </w:rPr>
            </w:pPr>
          </w:p>
        </w:tc>
        <w:tc>
          <w:tcPr>
            <w:tcW w:w="1275" w:type="dxa"/>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13</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15</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17</w:t>
            </w:r>
          </w:p>
        </w:tc>
        <w:tc>
          <w:tcPr>
            <w:tcW w:w="851" w:type="dxa"/>
            <w:gridSpan w:val="2"/>
          </w:tcPr>
          <w:p>
            <w:pPr>
              <w:spacing w:line="276" w:lineRule="auto"/>
              <w:ind w:right="-283"/>
              <w:rPr>
                <w:rFonts w:hint="default"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701" w:type="dxa"/>
            <w:vMerge w:val="continue"/>
          </w:tcPr>
          <w:p>
            <w:pPr>
              <w:spacing w:line="276" w:lineRule="auto"/>
              <w:rPr>
                <w:rFonts w:hint="default" w:ascii="Times New Roman" w:hAnsi="Times New Roman" w:cs="Times New Roman"/>
                <w:b/>
                <w:sz w:val="26"/>
                <w:szCs w:val="26"/>
                <w:lang w:val="vi-VN"/>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Thông hiểu</w:t>
            </w:r>
          </w:p>
        </w:tc>
        <w:tc>
          <w:tcPr>
            <w:tcW w:w="8080" w:type="dxa"/>
          </w:tcPr>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Hiểu được ý nghĩa các trị số vôn và oat có ghi trên các thiết bị tiêu thụ điện năng.</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Chỉ ra được sự chuyển hoá các dạng năng lượng khi đèn điện, bếp điện, bàn là, nam châm điện, động cơ điện hoạt động.</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được độ sáng của bóng đèn khi lắp vào mạch điện</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Chỉ ra được mối liên hệ giữa nhiệt lượng tỏa ra trên dây dẫn với điện trở dây dẫn trong mạch nối tiếp, mạch song song.</w:t>
            </w:r>
          </w:p>
          <w:p>
            <w:pPr>
              <w:spacing w:line="276" w:lineRule="auto"/>
              <w:rPr>
                <w:rFonts w:hint="default" w:ascii="Times New Roman" w:hAnsi="Times New Roman" w:cs="Times New Roman"/>
                <w:b/>
                <w:sz w:val="26"/>
                <w:szCs w:val="26"/>
                <w:lang w:val="nl-NL"/>
              </w:rPr>
            </w:pPr>
          </w:p>
        </w:tc>
        <w:tc>
          <w:tcPr>
            <w:tcW w:w="992"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3</w:t>
            </w:r>
          </w:p>
        </w:tc>
        <w:tc>
          <w:tcPr>
            <w:tcW w:w="993" w:type="dxa"/>
            <w:vAlign w:val="center"/>
          </w:tcPr>
          <w:p>
            <w:pPr>
              <w:spacing w:line="276" w:lineRule="auto"/>
              <w:ind w:right="-283"/>
              <w:jc w:val="center"/>
              <w:rPr>
                <w:rFonts w:hint="default" w:ascii="Times New Roman" w:hAnsi="Times New Roman" w:cs="Times New Roman"/>
                <w:bCs/>
                <w:sz w:val="26"/>
                <w:szCs w:val="26"/>
                <w:lang w:val="vi-VN"/>
              </w:rPr>
            </w:pPr>
          </w:p>
        </w:tc>
        <w:tc>
          <w:tcPr>
            <w:tcW w:w="1275" w:type="dxa"/>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19</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2</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4</w:t>
            </w:r>
          </w:p>
        </w:tc>
        <w:tc>
          <w:tcPr>
            <w:tcW w:w="851" w:type="dxa"/>
            <w:gridSpan w:val="2"/>
          </w:tcPr>
          <w:p>
            <w:pPr>
              <w:spacing w:line="276" w:lineRule="auto"/>
              <w:ind w:right="-283"/>
              <w:rPr>
                <w:rFonts w:hint="default"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01" w:type="dxa"/>
            <w:vMerge w:val="continue"/>
          </w:tcPr>
          <w:p>
            <w:pPr>
              <w:spacing w:line="276" w:lineRule="auto"/>
              <w:rPr>
                <w:rFonts w:hint="default" w:ascii="Times New Roman" w:hAnsi="Times New Roman" w:cs="Times New Roman"/>
                <w:b/>
                <w:sz w:val="26"/>
                <w:szCs w:val="26"/>
                <w:lang w:val="vi-VN"/>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Vận dụng</w:t>
            </w:r>
          </w:p>
        </w:tc>
        <w:tc>
          <w:tcPr>
            <w:tcW w:w="8080" w:type="dxa"/>
          </w:tcPr>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Vận dụng được định luật </w:t>
            </w:r>
            <w:r>
              <w:rPr>
                <w:rFonts w:hint="default" w:ascii="Times New Roman" w:hAnsi="Times New Roman" w:cs="Times New Roman"/>
                <w:b/>
                <w:bCs/>
                <w:color w:val="000000"/>
                <w:sz w:val="26"/>
                <w:szCs w:val="26"/>
                <w:lang w:val="pt-BR"/>
              </w:rPr>
              <w:t>Joule-Lenz</w:t>
            </w:r>
            <w:r>
              <w:rPr>
                <w:rFonts w:hint="default" w:ascii="Times New Roman" w:hAnsi="Times New Roman" w:cs="Times New Roman"/>
                <w:sz w:val="26"/>
                <w:szCs w:val="26"/>
                <w:lang w:val="nl-NL"/>
              </w:rPr>
              <w:t xml:space="preserve"> để giải thích các hiện tượng đơn giản có liên quan.</w:t>
            </w:r>
          </w:p>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Vận dụng được các công thức: P = UI = U</w:t>
            </w:r>
            <w:r>
              <w:rPr>
                <w:rFonts w:hint="default" w:ascii="Times New Roman" w:hAnsi="Times New Roman" w:cs="Times New Roman"/>
                <w:sz w:val="26"/>
                <w:szCs w:val="26"/>
                <w:vertAlign w:val="superscript"/>
                <w:lang w:val="nl-NL"/>
              </w:rPr>
              <w:t>2</w:t>
            </w:r>
            <w:r>
              <w:rPr>
                <w:rFonts w:hint="default" w:ascii="Times New Roman" w:hAnsi="Times New Roman" w:cs="Times New Roman"/>
                <w:sz w:val="26"/>
                <w:szCs w:val="26"/>
                <w:lang w:val="nl-NL"/>
              </w:rPr>
              <w:t>/R = I</w:t>
            </w:r>
            <w:r>
              <w:rPr>
                <w:rFonts w:hint="default" w:ascii="Times New Roman" w:hAnsi="Times New Roman" w:cs="Times New Roman"/>
                <w:sz w:val="26"/>
                <w:szCs w:val="26"/>
                <w:vertAlign w:val="superscript"/>
                <w:lang w:val="nl-NL"/>
              </w:rPr>
              <w:t>2</w:t>
            </w:r>
            <w:r>
              <w:rPr>
                <w:rFonts w:hint="default" w:ascii="Times New Roman" w:hAnsi="Times New Roman" w:cs="Times New Roman"/>
                <w:sz w:val="26"/>
                <w:szCs w:val="26"/>
                <w:lang w:val="nl-NL"/>
              </w:rPr>
              <w:t>.R, A = P.t = UIt đối với đoạn mạch tiêu thụ điện năng.</w:t>
            </w:r>
          </w:p>
          <w:p>
            <w:pPr>
              <w:spacing w:line="276" w:lineRule="auto"/>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Giải được bài toán tính điện năng</w:t>
            </w:r>
            <w:r>
              <w:rPr>
                <w:rFonts w:hint="default" w:ascii="Times New Roman" w:hAnsi="Times New Roman" w:cs="Times New Roman"/>
                <w:sz w:val="26"/>
                <w:szCs w:val="26"/>
                <w:lang w:val="vi-VN"/>
              </w:rPr>
              <w:t xml:space="preserve"> tiêu thụ</w:t>
            </w:r>
            <w:r>
              <w:rPr>
                <w:rFonts w:hint="default" w:ascii="Times New Roman" w:hAnsi="Times New Roman" w:cs="Times New Roman"/>
                <w:sz w:val="26"/>
                <w:szCs w:val="26"/>
                <w:lang w:val="nl-NL"/>
              </w:rPr>
              <w:t>, tiền điện</w:t>
            </w:r>
            <w:r>
              <w:rPr>
                <w:rFonts w:hint="default" w:ascii="Times New Roman" w:hAnsi="Times New Roman" w:cs="Times New Roman"/>
                <w:sz w:val="26"/>
                <w:szCs w:val="26"/>
                <w:lang w:val="vi-VN"/>
              </w:rPr>
              <w:t xml:space="preserve"> khi sử dụng các thiết bị tiêu thụ điện</w:t>
            </w:r>
            <w:r>
              <w:rPr>
                <w:rFonts w:hint="default" w:ascii="Times New Roman" w:hAnsi="Times New Roman" w:cs="Times New Roman"/>
                <w:sz w:val="26"/>
                <w:szCs w:val="26"/>
                <w:lang w:val="nl-NL"/>
              </w:rPr>
              <w:t>.</w:t>
            </w:r>
          </w:p>
        </w:tc>
        <w:tc>
          <w:tcPr>
            <w:tcW w:w="992" w:type="dxa"/>
          </w:tcPr>
          <w:p>
            <w:pPr>
              <w:spacing w:line="276" w:lineRule="auto"/>
              <w:ind w:right="-283"/>
              <w:rPr>
                <w:rFonts w:hint="default" w:ascii="Times New Roman" w:hAnsi="Times New Roman" w:cs="Times New Roman"/>
                <w:bCs/>
                <w:sz w:val="26"/>
                <w:szCs w:val="26"/>
                <w:lang w:val="vi-VN"/>
              </w:rPr>
            </w:pPr>
          </w:p>
        </w:tc>
        <w:tc>
          <w:tcPr>
            <w:tcW w:w="993"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4</w:t>
            </w:r>
          </w:p>
        </w:tc>
        <w:tc>
          <w:tcPr>
            <w:tcW w:w="1275" w:type="dxa"/>
            <w:vAlign w:val="center"/>
          </w:tcPr>
          <w:p>
            <w:pPr>
              <w:spacing w:line="276" w:lineRule="auto"/>
              <w:ind w:right="-283"/>
              <w:jc w:val="center"/>
              <w:rPr>
                <w:rFonts w:hint="default" w:ascii="Times New Roman" w:hAnsi="Times New Roman" w:cs="Times New Roman"/>
                <w:bCs/>
                <w:sz w:val="26"/>
                <w:szCs w:val="26"/>
                <w:lang w:val="vi-VN"/>
              </w:rPr>
            </w:pPr>
          </w:p>
        </w:tc>
        <w:tc>
          <w:tcPr>
            <w:tcW w:w="851" w:type="dxa"/>
            <w:gridSpan w:val="2"/>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1" w:type="dxa"/>
            <w:vMerge w:val="continue"/>
          </w:tcPr>
          <w:p>
            <w:pPr>
              <w:spacing w:line="276" w:lineRule="auto"/>
              <w:rPr>
                <w:rFonts w:hint="default" w:ascii="Times New Roman" w:hAnsi="Times New Roman" w:cs="Times New Roman"/>
                <w:b/>
                <w:sz w:val="26"/>
                <w:szCs w:val="26"/>
                <w:lang w:val="vi-VN"/>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Vận dụng cao</w:t>
            </w:r>
          </w:p>
        </w:tc>
        <w:tc>
          <w:tcPr>
            <w:tcW w:w="8080" w:type="dxa"/>
            <w:vAlign w:val="center"/>
          </w:tcPr>
          <w:p>
            <w:pPr>
              <w:spacing w:line="276" w:lineRule="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Giải được các bài tập liên quan đến định luật Jun-Lenxo và hiệu suất của bếp điện.</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Giải được các bài tập liên quan đến độ sáng của bóng đèn dựa vào các giá trị định mức ghi trên bóng đèn và giá trị thực tế khi mắc vào mạch điện.</w:t>
            </w:r>
          </w:p>
          <w:p>
            <w:pPr>
              <w:spacing w:line="276" w:lineRule="auto"/>
              <w:rPr>
                <w:rFonts w:hint="default" w:ascii="Times New Roman" w:hAnsi="Times New Roman" w:cs="Times New Roman"/>
                <w:b/>
                <w:sz w:val="26"/>
                <w:szCs w:val="26"/>
                <w:lang w:val="vi-VN"/>
              </w:rPr>
            </w:pPr>
            <w:r>
              <w:rPr>
                <w:rFonts w:hint="default" w:ascii="Times New Roman" w:hAnsi="Times New Roman" w:cs="Times New Roman"/>
                <w:sz w:val="26"/>
                <w:szCs w:val="26"/>
                <w:lang w:val="nl-NL"/>
              </w:rPr>
              <w:t>- Giải thích và nêu được các lựa chọn dụng cụ tiết kiệm điện phù hợp với thực tế.</w:t>
            </w:r>
          </w:p>
        </w:tc>
        <w:tc>
          <w:tcPr>
            <w:tcW w:w="992" w:type="dxa"/>
            <w:vAlign w:val="center"/>
          </w:tcPr>
          <w:p>
            <w:pPr>
              <w:spacing w:line="276" w:lineRule="auto"/>
              <w:ind w:right="-283"/>
              <w:jc w:val="center"/>
              <w:rPr>
                <w:rFonts w:hint="default" w:ascii="Times New Roman" w:hAnsi="Times New Roman" w:cs="Times New Roman"/>
                <w:bCs/>
                <w:sz w:val="26"/>
                <w:szCs w:val="26"/>
                <w:lang w:val="vi-VN"/>
              </w:rPr>
            </w:pPr>
          </w:p>
        </w:tc>
        <w:tc>
          <w:tcPr>
            <w:tcW w:w="993"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4</w:t>
            </w:r>
          </w:p>
        </w:tc>
        <w:tc>
          <w:tcPr>
            <w:tcW w:w="1275" w:type="dxa"/>
            <w:vAlign w:val="center"/>
          </w:tcPr>
          <w:p>
            <w:pPr>
              <w:spacing w:line="276" w:lineRule="auto"/>
              <w:ind w:right="-283"/>
              <w:jc w:val="center"/>
              <w:rPr>
                <w:rFonts w:hint="default" w:ascii="Times New Roman" w:hAnsi="Times New Roman" w:cs="Times New Roman"/>
                <w:bCs/>
                <w:sz w:val="26"/>
                <w:szCs w:val="26"/>
                <w:lang w:val="vi-VN"/>
              </w:rPr>
            </w:pPr>
          </w:p>
        </w:tc>
        <w:tc>
          <w:tcPr>
            <w:tcW w:w="851" w:type="dxa"/>
            <w:gridSpan w:val="2"/>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1" w:type="dxa"/>
            <w:vMerge w:val="restart"/>
            <w:vAlign w:val="center"/>
          </w:tcPr>
          <w:p>
            <w:pPr>
              <w:spacing w:line="276" w:lineRule="auto"/>
              <w:rPr>
                <w:rFonts w:hint="default" w:ascii="Times New Roman" w:hAnsi="Times New Roman" w:cs="Times New Roman"/>
                <w:b/>
                <w:bCs/>
                <w:color w:val="000000"/>
                <w:sz w:val="26"/>
                <w:szCs w:val="26"/>
                <w:lang w:val="pt-BR"/>
              </w:rPr>
            </w:pPr>
            <w:r>
              <w:rPr>
                <w:rFonts w:hint="default" w:ascii="Times New Roman" w:hAnsi="Times New Roman" w:cs="Times New Roman"/>
                <w:b/>
                <w:bCs/>
                <w:color w:val="000000"/>
                <w:sz w:val="26"/>
                <w:szCs w:val="26"/>
                <w:lang w:val="pt-BR"/>
              </w:rPr>
              <w:t>Điện từ</w:t>
            </w:r>
          </w:p>
          <w:p>
            <w:pPr>
              <w:spacing w:line="276" w:lineRule="auto"/>
              <w:rPr>
                <w:rFonts w:hint="default" w:ascii="Times New Roman" w:hAnsi="Times New Roman" w:cs="Times New Roman"/>
                <w:b/>
                <w:bCs/>
                <w:color w:val="000000"/>
                <w:sz w:val="26"/>
                <w:szCs w:val="26"/>
                <w:lang w:val="pt-BR"/>
              </w:rPr>
            </w:pPr>
          </w:p>
          <w:p>
            <w:pPr>
              <w:spacing w:line="276" w:lineRule="auto"/>
              <w:rPr>
                <w:rFonts w:hint="default" w:ascii="Times New Roman" w:hAnsi="Times New Roman" w:cs="Times New Roman"/>
                <w:b/>
                <w:bCs/>
                <w:color w:val="000000"/>
                <w:sz w:val="26"/>
                <w:szCs w:val="26"/>
                <w:lang w:val="pt-BR"/>
              </w:rPr>
            </w:pPr>
          </w:p>
          <w:p>
            <w:pPr>
              <w:spacing w:line="276" w:lineRule="auto"/>
              <w:rPr>
                <w:rFonts w:hint="default" w:ascii="Times New Roman" w:hAnsi="Times New Roman" w:cs="Times New Roman"/>
                <w:b/>
                <w:bCs/>
                <w:color w:val="000000"/>
                <w:sz w:val="26"/>
                <w:szCs w:val="26"/>
                <w:lang w:val="pt-BR"/>
              </w:rPr>
            </w:pPr>
          </w:p>
          <w:p>
            <w:pPr>
              <w:spacing w:line="276" w:lineRule="auto"/>
              <w:rPr>
                <w:rFonts w:hint="default" w:ascii="Times New Roman" w:hAnsi="Times New Roman" w:cs="Times New Roman"/>
                <w:b/>
                <w:sz w:val="26"/>
                <w:szCs w:val="26"/>
                <w:lang w:val="vi-VN"/>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Nhận biết</w:t>
            </w:r>
          </w:p>
        </w:tc>
        <w:tc>
          <w:tcPr>
            <w:tcW w:w="8080" w:type="dxa"/>
            <w:vAlign w:val="center"/>
          </w:tcPr>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được tên và kí hiệu hai từ cực của nam châm.</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được tính chất từ của nam châm</w:t>
            </w:r>
          </w:p>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Nêu được sự tương tác giữa các từ cực của hai nam châm.</w:t>
            </w:r>
          </w:p>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Nêu được khái niệm từ trường, từ phổ, đường sức từ, tác dụng của từ trường, sự định hướng của kim nam châm trong từ trường...</w:t>
            </w:r>
          </w:p>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Trình bày được cách xác định vùng không gian có từ trường.</w:t>
            </w:r>
          </w:p>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Nắm được từ trường tồn tại xung quanh nam châm, xung quanh dây dẫn có dòng điện chạy qua.</w:t>
            </w:r>
          </w:p>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Phát biểu được quy tắc nắm tay phải về chiều của đường sức từ trong lòng ống dây có dòng điện chạy qua.</w:t>
            </w:r>
          </w:p>
        </w:tc>
        <w:tc>
          <w:tcPr>
            <w:tcW w:w="992"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5</w:t>
            </w:r>
          </w:p>
        </w:tc>
        <w:tc>
          <w:tcPr>
            <w:tcW w:w="993" w:type="dxa"/>
            <w:vAlign w:val="center"/>
          </w:tcPr>
          <w:p>
            <w:pPr>
              <w:spacing w:line="276" w:lineRule="auto"/>
              <w:ind w:right="-283"/>
              <w:jc w:val="center"/>
              <w:rPr>
                <w:rFonts w:hint="default" w:ascii="Times New Roman" w:hAnsi="Times New Roman" w:cs="Times New Roman"/>
                <w:bCs/>
                <w:sz w:val="26"/>
                <w:szCs w:val="26"/>
                <w:lang w:val="vi-VN"/>
              </w:rPr>
            </w:pPr>
          </w:p>
        </w:tc>
        <w:tc>
          <w:tcPr>
            <w:tcW w:w="1275" w:type="dxa"/>
            <w:vAlign w:val="center"/>
          </w:tcPr>
          <w:p>
            <w:pPr>
              <w:spacing w:line="276" w:lineRule="auto"/>
              <w:ind w:right="-283"/>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Câu 6</w:t>
            </w:r>
          </w:p>
          <w:p>
            <w:pPr>
              <w:spacing w:line="276" w:lineRule="auto"/>
              <w:ind w:right="-283"/>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Câu 8</w:t>
            </w:r>
          </w:p>
          <w:p>
            <w:pPr>
              <w:spacing w:line="276" w:lineRule="auto"/>
              <w:ind w:right="-283"/>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Câu 10</w:t>
            </w:r>
          </w:p>
          <w:p>
            <w:pPr>
              <w:spacing w:line="276" w:lineRule="auto"/>
              <w:ind w:right="-283"/>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Câu 12</w:t>
            </w:r>
          </w:p>
          <w:p>
            <w:pPr>
              <w:spacing w:line="276" w:lineRule="auto"/>
              <w:ind w:right="-283"/>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Câu 14</w:t>
            </w:r>
          </w:p>
        </w:tc>
        <w:tc>
          <w:tcPr>
            <w:tcW w:w="851" w:type="dxa"/>
            <w:gridSpan w:val="2"/>
            <w:vAlign w:val="center"/>
          </w:tcPr>
          <w:p>
            <w:pPr>
              <w:spacing w:line="276" w:lineRule="auto"/>
              <w:ind w:right="-283"/>
              <w:jc w:val="center"/>
              <w:rPr>
                <w:rFonts w:hint="default"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1" w:type="dxa"/>
            <w:vMerge w:val="continue"/>
          </w:tcPr>
          <w:p>
            <w:pPr>
              <w:spacing w:line="276" w:lineRule="auto"/>
              <w:rPr>
                <w:rFonts w:hint="default" w:ascii="Times New Roman" w:hAnsi="Times New Roman" w:cs="Times New Roman"/>
                <w:b/>
                <w:bCs/>
                <w:color w:val="000000"/>
                <w:sz w:val="26"/>
                <w:szCs w:val="26"/>
                <w:lang w:val="pt-BR"/>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Thông hiểu</w:t>
            </w:r>
          </w:p>
        </w:tc>
        <w:tc>
          <w:tcPr>
            <w:tcW w:w="8080" w:type="dxa"/>
            <w:vAlign w:val="center"/>
          </w:tcPr>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Mô tả được hiện tượng chứng tỏ nam châm vĩnh cửu có từ tính.</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Mô tả được thí nghiệm chứng tỏ dòng điện có từ tính.</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Mô tả được hình dạng, đặc điểm từ trường của nam châm thẳng, nam châm hình chữ U, của ống dây có dòng điện chạy qua.</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Hiểu được cách thay đổi chiều của đường sức từ của ống dây có dòng điện đi qua.</w:t>
            </w:r>
          </w:p>
        </w:tc>
        <w:tc>
          <w:tcPr>
            <w:tcW w:w="992"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3</w:t>
            </w:r>
          </w:p>
        </w:tc>
        <w:tc>
          <w:tcPr>
            <w:tcW w:w="993"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2</w:t>
            </w:r>
          </w:p>
        </w:tc>
        <w:tc>
          <w:tcPr>
            <w:tcW w:w="1275" w:type="dxa"/>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16</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18</w:t>
            </w:r>
          </w:p>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20</w:t>
            </w:r>
          </w:p>
        </w:tc>
        <w:tc>
          <w:tcPr>
            <w:tcW w:w="851" w:type="dxa"/>
            <w:gridSpan w:val="2"/>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01" w:type="dxa"/>
            <w:vMerge w:val="continue"/>
          </w:tcPr>
          <w:p>
            <w:pPr>
              <w:spacing w:line="276" w:lineRule="auto"/>
              <w:rPr>
                <w:rFonts w:hint="default" w:ascii="Times New Roman" w:hAnsi="Times New Roman" w:cs="Times New Roman"/>
                <w:b/>
                <w:bCs/>
                <w:color w:val="000000"/>
                <w:sz w:val="26"/>
                <w:szCs w:val="26"/>
                <w:lang w:val="pt-BR"/>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Vận dụng</w:t>
            </w:r>
          </w:p>
        </w:tc>
        <w:tc>
          <w:tcPr>
            <w:tcW w:w="8080" w:type="dxa"/>
            <w:vAlign w:val="center"/>
          </w:tcPr>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Xác định được tên các từ cực của một nam châm vĩnh cửu trên cơ sở biết các từ cực của một nam châm khác.</w:t>
            </w:r>
          </w:p>
          <w:p>
            <w:pPr>
              <w:spacing w:line="276" w:lineRule="auto"/>
              <w:rPr>
                <w:rFonts w:hint="default" w:ascii="Times New Roman" w:hAnsi="Times New Roman" w:cs="Times New Roman"/>
                <w:sz w:val="26"/>
                <w:szCs w:val="26"/>
                <w:lang w:val="sv-SE"/>
              </w:rPr>
            </w:pPr>
            <w:r>
              <w:rPr>
                <w:rFonts w:hint="default" w:ascii="Times New Roman" w:hAnsi="Times New Roman" w:cs="Times New Roman"/>
                <w:sz w:val="26"/>
                <w:szCs w:val="26"/>
                <w:lang w:val="sv-SE"/>
              </w:rPr>
              <w:t>- Vận dụng được quy tắc nắm tay phải để xác định chiều của đường sức từ trong lòng ống dây khi biết chiều dòng điện và ngược lại.</w:t>
            </w:r>
          </w:p>
          <w:p>
            <w:pPr>
              <w:spacing w:line="276" w:lineRule="auto"/>
              <w:rPr>
                <w:rFonts w:hint="default" w:ascii="Times New Roman" w:hAnsi="Times New Roman" w:cs="Times New Roman"/>
                <w:b/>
                <w:sz w:val="26"/>
                <w:szCs w:val="26"/>
                <w:lang w:val="sv-SE"/>
              </w:rPr>
            </w:pPr>
          </w:p>
        </w:tc>
        <w:tc>
          <w:tcPr>
            <w:tcW w:w="992" w:type="dxa"/>
            <w:vAlign w:val="center"/>
          </w:tcPr>
          <w:p>
            <w:pPr>
              <w:spacing w:line="276" w:lineRule="auto"/>
              <w:ind w:right="-283"/>
              <w:jc w:val="center"/>
              <w:rPr>
                <w:rFonts w:hint="default" w:ascii="Times New Roman" w:hAnsi="Times New Roman" w:cs="Times New Roman"/>
                <w:bCs/>
                <w:sz w:val="26"/>
                <w:szCs w:val="26"/>
                <w:lang w:val="vi-VN"/>
              </w:rPr>
            </w:pPr>
          </w:p>
        </w:tc>
        <w:tc>
          <w:tcPr>
            <w:tcW w:w="993" w:type="dxa"/>
            <w:vAlign w:val="center"/>
          </w:tcPr>
          <w:p>
            <w:pPr>
              <w:spacing w:line="276" w:lineRule="auto"/>
              <w:ind w:right="-283"/>
              <w:jc w:val="center"/>
              <w:rPr>
                <w:rFonts w:hint="default" w:ascii="Times New Roman" w:hAnsi="Times New Roman" w:cs="Times New Roman"/>
                <w:bCs/>
                <w:sz w:val="26"/>
                <w:szCs w:val="26"/>
              </w:rPr>
            </w:pPr>
            <w:r>
              <w:rPr>
                <w:rFonts w:hint="default" w:ascii="Times New Roman" w:hAnsi="Times New Roman" w:cs="Times New Roman"/>
                <w:bCs/>
                <w:sz w:val="26"/>
                <w:szCs w:val="26"/>
              </w:rPr>
              <w:t>4</w:t>
            </w:r>
          </w:p>
        </w:tc>
        <w:tc>
          <w:tcPr>
            <w:tcW w:w="1275" w:type="dxa"/>
            <w:vAlign w:val="center"/>
          </w:tcPr>
          <w:p>
            <w:pPr>
              <w:spacing w:line="276" w:lineRule="auto"/>
              <w:ind w:right="-283"/>
              <w:jc w:val="center"/>
              <w:rPr>
                <w:rFonts w:hint="default" w:ascii="Times New Roman" w:hAnsi="Times New Roman" w:cs="Times New Roman"/>
                <w:b/>
                <w:sz w:val="26"/>
                <w:szCs w:val="26"/>
                <w:lang w:val="vi-VN"/>
              </w:rPr>
            </w:pPr>
          </w:p>
        </w:tc>
        <w:tc>
          <w:tcPr>
            <w:tcW w:w="851" w:type="dxa"/>
            <w:gridSpan w:val="2"/>
            <w:vAlign w:val="center"/>
          </w:tcPr>
          <w:p>
            <w:pPr>
              <w:spacing w:line="276" w:lineRule="auto"/>
              <w:ind w:right="-283"/>
              <w:rPr>
                <w:rFonts w:hint="default" w:ascii="Times New Roman" w:hAnsi="Times New Roman" w:cs="Times New Roman"/>
                <w:bCs/>
                <w:sz w:val="26"/>
                <w:szCs w:val="26"/>
              </w:rPr>
            </w:pPr>
            <w:r>
              <w:rPr>
                <w:rFonts w:hint="default" w:ascii="Times New Roman" w:hAnsi="Times New Roman" w:cs="Times New Roman"/>
                <w:bCs/>
                <w:sz w:val="26"/>
                <w:szCs w:val="26"/>
              </w:rPr>
              <w:t>Câu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1701" w:type="dxa"/>
            <w:vMerge w:val="continue"/>
          </w:tcPr>
          <w:p>
            <w:pPr>
              <w:spacing w:line="276" w:lineRule="auto"/>
              <w:rPr>
                <w:rFonts w:hint="default" w:ascii="Times New Roman" w:hAnsi="Times New Roman" w:cs="Times New Roman"/>
                <w:b/>
                <w:bCs/>
                <w:color w:val="000000"/>
                <w:sz w:val="26"/>
                <w:szCs w:val="26"/>
                <w:lang w:val="pt-BR"/>
              </w:rPr>
            </w:pPr>
          </w:p>
        </w:tc>
        <w:tc>
          <w:tcPr>
            <w:tcW w:w="1417" w:type="dxa"/>
            <w:vAlign w:val="center"/>
          </w:tcPr>
          <w:p>
            <w:pPr>
              <w:spacing w:line="276" w:lineRule="auto"/>
              <w:ind w:right="-108"/>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Vận dụng cao</w:t>
            </w:r>
          </w:p>
        </w:tc>
        <w:tc>
          <w:tcPr>
            <w:tcW w:w="8080" w:type="dxa"/>
            <w:vAlign w:val="center"/>
          </w:tcPr>
          <w:p>
            <w:pPr>
              <w:pStyle w:val="5"/>
              <w:numPr>
                <w:ilvl w:val="0"/>
                <w:numId w:val="1"/>
              </w:numPr>
              <w:spacing w:before="0" w:line="276" w:lineRule="auto"/>
              <w:ind w:left="170" w:hanging="218"/>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Xác định các từ cực của thanh nam châm, xác định xem một thanh kim loại có phải là nam châm không,nêu cách xác định xem viên pin còn điện không?...</w:t>
            </w:r>
          </w:p>
        </w:tc>
        <w:tc>
          <w:tcPr>
            <w:tcW w:w="992" w:type="dxa"/>
            <w:vAlign w:val="center"/>
          </w:tcPr>
          <w:p>
            <w:pPr>
              <w:spacing w:line="276" w:lineRule="auto"/>
              <w:ind w:right="-283"/>
              <w:jc w:val="center"/>
              <w:rPr>
                <w:rFonts w:hint="default" w:ascii="Times New Roman" w:hAnsi="Times New Roman" w:cs="Times New Roman"/>
                <w:b/>
                <w:sz w:val="26"/>
                <w:szCs w:val="26"/>
                <w:lang w:val="vi-VN"/>
              </w:rPr>
            </w:pPr>
          </w:p>
        </w:tc>
        <w:tc>
          <w:tcPr>
            <w:tcW w:w="993" w:type="dxa"/>
            <w:vAlign w:val="center"/>
          </w:tcPr>
          <w:p>
            <w:pPr>
              <w:spacing w:line="276" w:lineRule="auto"/>
              <w:ind w:right="-283"/>
              <w:jc w:val="center"/>
              <w:rPr>
                <w:rFonts w:hint="default" w:ascii="Times New Roman" w:hAnsi="Times New Roman" w:cs="Times New Roman"/>
                <w:b/>
                <w:sz w:val="26"/>
                <w:szCs w:val="26"/>
                <w:lang w:val="vi-VN"/>
              </w:rPr>
            </w:pPr>
          </w:p>
        </w:tc>
        <w:tc>
          <w:tcPr>
            <w:tcW w:w="1275" w:type="dxa"/>
            <w:vAlign w:val="center"/>
          </w:tcPr>
          <w:p>
            <w:pPr>
              <w:spacing w:line="276" w:lineRule="auto"/>
              <w:ind w:right="-283"/>
              <w:jc w:val="center"/>
              <w:rPr>
                <w:rFonts w:hint="default" w:ascii="Times New Roman" w:hAnsi="Times New Roman" w:cs="Times New Roman"/>
                <w:b/>
                <w:sz w:val="26"/>
                <w:szCs w:val="26"/>
                <w:lang w:val="vi-VN"/>
              </w:rPr>
            </w:pPr>
          </w:p>
        </w:tc>
        <w:tc>
          <w:tcPr>
            <w:tcW w:w="851" w:type="dxa"/>
            <w:gridSpan w:val="2"/>
            <w:vAlign w:val="center"/>
          </w:tcPr>
          <w:p>
            <w:pPr>
              <w:spacing w:line="276" w:lineRule="auto"/>
              <w:ind w:right="-283"/>
              <w:jc w:val="center"/>
              <w:rPr>
                <w:rFonts w:hint="default" w:ascii="Times New Roman" w:hAnsi="Times New Roman" w:cs="Times New Roman"/>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01" w:type="dxa"/>
            <w:vAlign w:val="center"/>
          </w:tcPr>
          <w:p>
            <w:pPr>
              <w:spacing w:line="276" w:lineRule="auto"/>
              <w:rPr>
                <w:rFonts w:hint="default" w:ascii="Times New Roman" w:hAnsi="Times New Roman" w:cs="Times New Roman"/>
                <w:b/>
                <w:sz w:val="26"/>
                <w:szCs w:val="26"/>
              </w:rPr>
            </w:pPr>
            <w:r>
              <w:rPr>
                <w:rFonts w:hint="default" w:ascii="Times New Roman" w:hAnsi="Times New Roman" w:cs="Times New Roman"/>
                <w:b/>
                <w:sz w:val="26"/>
                <w:szCs w:val="26"/>
                <w:lang w:val="vi-VN"/>
              </w:rPr>
              <w:t>Tổng</w:t>
            </w:r>
            <w:r>
              <w:rPr>
                <w:rFonts w:hint="default" w:ascii="Times New Roman" w:hAnsi="Times New Roman" w:cs="Times New Roman"/>
                <w:b/>
                <w:sz w:val="26"/>
                <w:szCs w:val="26"/>
              </w:rPr>
              <w:t xml:space="preserve"> điểm</w:t>
            </w:r>
          </w:p>
        </w:tc>
        <w:tc>
          <w:tcPr>
            <w:tcW w:w="1417" w:type="dxa"/>
            <w:vAlign w:val="center"/>
          </w:tcPr>
          <w:p>
            <w:pPr>
              <w:spacing w:line="276" w:lineRule="auto"/>
              <w:ind w:right="-108"/>
              <w:rPr>
                <w:rFonts w:hint="default" w:ascii="Times New Roman" w:hAnsi="Times New Roman" w:cs="Times New Roman"/>
                <w:b/>
                <w:sz w:val="26"/>
                <w:szCs w:val="26"/>
                <w:lang w:val="vi-VN"/>
              </w:rPr>
            </w:pPr>
          </w:p>
        </w:tc>
        <w:tc>
          <w:tcPr>
            <w:tcW w:w="8080" w:type="dxa"/>
            <w:vAlign w:val="center"/>
          </w:tcPr>
          <w:p>
            <w:pPr>
              <w:spacing w:line="276" w:lineRule="auto"/>
              <w:rPr>
                <w:rFonts w:hint="default" w:ascii="Times New Roman" w:hAnsi="Times New Roman" w:cs="Times New Roman"/>
                <w:b/>
                <w:sz w:val="26"/>
                <w:szCs w:val="26"/>
                <w:lang w:val="vi-VN"/>
              </w:rPr>
            </w:pPr>
          </w:p>
        </w:tc>
        <w:tc>
          <w:tcPr>
            <w:tcW w:w="992" w:type="dxa"/>
            <w:vAlign w:val="center"/>
          </w:tcPr>
          <w:p>
            <w:pPr>
              <w:spacing w:line="276" w:lineRule="auto"/>
              <w:ind w:right="-109"/>
              <w:rPr>
                <w:rFonts w:hint="default" w:ascii="Times New Roman" w:hAnsi="Times New Roman" w:cs="Times New Roman"/>
                <w:b/>
                <w:sz w:val="26"/>
                <w:szCs w:val="26"/>
              </w:rPr>
            </w:pPr>
            <w:r>
              <w:rPr>
                <w:rFonts w:hint="default" w:ascii="Times New Roman" w:hAnsi="Times New Roman" w:cs="Times New Roman"/>
                <w:b/>
                <w:sz w:val="26"/>
                <w:szCs w:val="26"/>
              </w:rPr>
              <w:t>5,0đ</w:t>
            </w:r>
          </w:p>
        </w:tc>
        <w:tc>
          <w:tcPr>
            <w:tcW w:w="993" w:type="dxa"/>
            <w:vAlign w:val="center"/>
          </w:tcPr>
          <w:p>
            <w:pPr>
              <w:spacing w:line="276" w:lineRule="auto"/>
              <w:ind w:right="-101"/>
              <w:rPr>
                <w:rFonts w:hint="default" w:ascii="Times New Roman" w:hAnsi="Times New Roman" w:cs="Times New Roman"/>
                <w:b/>
                <w:sz w:val="26"/>
                <w:szCs w:val="26"/>
              </w:rPr>
            </w:pPr>
            <w:r>
              <w:rPr>
                <w:rFonts w:hint="default" w:ascii="Times New Roman" w:hAnsi="Times New Roman" w:cs="Times New Roman"/>
                <w:b/>
                <w:sz w:val="26"/>
                <w:szCs w:val="26"/>
              </w:rPr>
              <w:t>5,0đ</w:t>
            </w:r>
          </w:p>
        </w:tc>
        <w:tc>
          <w:tcPr>
            <w:tcW w:w="1275" w:type="dxa"/>
            <w:vAlign w:val="center"/>
          </w:tcPr>
          <w:p>
            <w:pPr>
              <w:spacing w:line="276" w:lineRule="auto"/>
              <w:ind w:right="-283"/>
              <w:rPr>
                <w:rFonts w:hint="default" w:ascii="Times New Roman" w:hAnsi="Times New Roman" w:cs="Times New Roman"/>
                <w:b/>
                <w:sz w:val="26"/>
                <w:szCs w:val="26"/>
              </w:rPr>
            </w:pPr>
            <w:r>
              <w:rPr>
                <w:rFonts w:hint="default" w:ascii="Times New Roman" w:hAnsi="Times New Roman" w:cs="Times New Roman"/>
                <w:b/>
                <w:sz w:val="26"/>
                <w:szCs w:val="26"/>
              </w:rPr>
              <w:t>20câu</w:t>
            </w:r>
          </w:p>
        </w:tc>
        <w:tc>
          <w:tcPr>
            <w:tcW w:w="851" w:type="dxa"/>
            <w:gridSpan w:val="2"/>
            <w:vAlign w:val="center"/>
          </w:tcPr>
          <w:p>
            <w:pPr>
              <w:spacing w:line="276" w:lineRule="auto"/>
              <w:ind w:right="-283"/>
              <w:rPr>
                <w:rFonts w:hint="default" w:ascii="Times New Roman" w:hAnsi="Times New Roman" w:cs="Times New Roman"/>
                <w:b/>
                <w:sz w:val="26"/>
                <w:szCs w:val="26"/>
              </w:rPr>
            </w:pPr>
            <w:r>
              <w:rPr>
                <w:rFonts w:hint="default" w:ascii="Times New Roman" w:hAnsi="Times New Roman" w:cs="Times New Roman"/>
                <w:b/>
                <w:sz w:val="26"/>
                <w:szCs w:val="26"/>
              </w:rPr>
              <w:t>3câu</w:t>
            </w:r>
          </w:p>
        </w:tc>
      </w:tr>
    </w:tbl>
    <w:p>
      <w:pPr>
        <w:spacing w:line="276" w:lineRule="auto"/>
        <w:ind w:left="142"/>
        <w:jc w:val="center"/>
        <w:rPr>
          <w:rFonts w:hint="default" w:ascii="Times New Roman" w:hAnsi="Times New Roman" w:cs="Times New Roman"/>
          <w:b/>
          <w:bCs/>
          <w:color w:val="FF0000"/>
          <w:sz w:val="26"/>
          <w:szCs w:val="26"/>
          <w:lang w:bidi="ar-SA"/>
        </w:rPr>
      </w:pPr>
    </w:p>
    <w:p>
      <w:pPr>
        <w:spacing w:line="276" w:lineRule="auto"/>
        <w:ind w:left="142"/>
        <w:jc w:val="center"/>
        <w:rPr>
          <w:rFonts w:hint="default" w:ascii="Times New Roman" w:hAnsi="Times New Roman" w:cs="Times New Roman"/>
          <w:b/>
          <w:bCs/>
          <w:color w:val="FF0000"/>
          <w:sz w:val="26"/>
          <w:szCs w:val="26"/>
          <w:lang w:bidi="ar-SA"/>
        </w:rPr>
      </w:pPr>
      <w:r>
        <w:rPr>
          <w:rFonts w:hint="default" w:ascii="Times New Roman" w:hAnsi="Times New Roman" w:cs="Times New Roman"/>
          <w:b/>
          <w:bCs/>
          <w:color w:val="FF0000"/>
          <w:sz w:val="26"/>
          <w:szCs w:val="26"/>
          <w:lang w:bidi="ar-SA"/>
        </w:rPr>
        <w:t>Trắc nghiệm:</w:t>
      </w:r>
    </w:p>
    <w:p>
      <w:pPr>
        <w:spacing w:line="276" w:lineRule="auto"/>
        <w:ind w:left="142"/>
        <w:jc w:val="both"/>
        <w:rPr>
          <w:rFonts w:hint="default" w:ascii="Times New Roman" w:hAnsi="Times New Roman" w:cs="Times New Roman"/>
          <w:b/>
          <w:bCs/>
          <w:sz w:val="26"/>
          <w:szCs w:val="26"/>
          <w:lang w:bidi="ar-SA"/>
        </w:rPr>
      </w:pPr>
      <w:r>
        <w:rPr>
          <w:rFonts w:hint="default" w:cs="Times New Roman"/>
          <w:b/>
          <w:bCs/>
          <w:sz w:val="26"/>
          <w:szCs w:val="26"/>
          <w:lang w:val="en-US" w:bidi="ar-SA"/>
        </w:rPr>
        <w:t xml:space="preserve">- </w:t>
      </w:r>
      <w:r>
        <w:rPr>
          <w:rFonts w:hint="default" w:ascii="Times New Roman" w:hAnsi="Times New Roman" w:cs="Times New Roman"/>
          <w:b/>
          <w:bCs/>
          <w:sz w:val="26"/>
          <w:szCs w:val="26"/>
          <w:lang w:bidi="ar-SA"/>
        </w:rPr>
        <w:t>Nhận biết</w:t>
      </w:r>
      <w:r>
        <w:rPr>
          <w:rFonts w:hint="default" w:ascii="Times New Roman" w:hAnsi="Times New Roman" w:cs="Times New Roman"/>
          <w:sz w:val="26"/>
          <w:szCs w:val="26"/>
          <w:lang w:bidi="ar-SA"/>
        </w:rPr>
        <w:t>: Thời gian  đọc và làm câu nhận biết từ 30  - 45 giây. Câu dẫn là câu hỏi, ngắn gọn, phương án rõ ràng, ở mức nhận biết. Không sinh không phải tư duy có thể làm được. Mức độ câu hỏi này nhằm kiểm tra kiến thức học sinh biết được sau quá trình học. Câu hỏi nhận biết nhằm kiểm tra diện rộng. Cả câu dẫn và phương án trả lời tối đa không quá 3 dòng.</w:t>
      </w:r>
    </w:p>
    <w:p>
      <w:pPr>
        <w:widowControl/>
        <w:autoSpaceDE/>
        <w:autoSpaceDN/>
        <w:spacing w:line="276" w:lineRule="auto"/>
        <w:ind w:left="142"/>
        <w:jc w:val="both"/>
        <w:rPr>
          <w:rFonts w:hint="default" w:ascii="Times New Roman" w:hAnsi="Times New Roman" w:cs="Times New Roman"/>
          <w:sz w:val="26"/>
          <w:szCs w:val="26"/>
          <w:lang w:bidi="ar-SA"/>
        </w:rPr>
      </w:pPr>
      <w:r>
        <w:rPr>
          <w:rFonts w:hint="default" w:cs="Times New Roman"/>
          <w:b/>
          <w:bCs/>
          <w:sz w:val="26"/>
          <w:szCs w:val="26"/>
          <w:lang w:val="en-US" w:bidi="ar-SA"/>
        </w:rPr>
        <w:t xml:space="preserve">- </w:t>
      </w:r>
      <w:r>
        <w:rPr>
          <w:rFonts w:hint="default" w:ascii="Times New Roman" w:hAnsi="Times New Roman" w:cs="Times New Roman"/>
          <w:b/>
          <w:bCs/>
          <w:sz w:val="26"/>
          <w:szCs w:val="26"/>
          <w:lang w:bidi="ar-SA"/>
        </w:rPr>
        <w:t xml:space="preserve">Thông hiểu: </w:t>
      </w:r>
      <w:r>
        <w:rPr>
          <w:rFonts w:hint="default" w:ascii="Times New Roman" w:hAnsi="Times New Roman" w:cs="Times New Roman"/>
          <w:sz w:val="26"/>
          <w:szCs w:val="26"/>
          <w:lang w:bidi="ar-SA"/>
        </w:rPr>
        <w:t>thời gian đọc và làm câu này từ 45 - 75 giây/câu. Mục tiêu của loại câu hỏi này là để kiểm tra cách Hs liên hệ, kết nối các dữ liệu, số liệu, tên tuổi, địa điểm, các định nghĩa…. Câu hỏi thông hiểu cũng nhằm mục đích kiểm tra diện rộng. Câu hỏi nhận biết nhằm kiểm tra diện rộng. Cả câu dẫn và phương án trả lời tối đa không quá 4 dòng.</w:t>
      </w:r>
    </w:p>
    <w:p>
      <w:pPr>
        <w:widowControl/>
        <w:autoSpaceDE/>
        <w:autoSpaceDN/>
        <w:spacing w:line="276" w:lineRule="auto"/>
        <w:ind w:left="142"/>
        <w:jc w:val="both"/>
        <w:rPr>
          <w:rFonts w:hint="default" w:ascii="Times New Roman" w:hAnsi="Times New Roman" w:cs="Times New Roman"/>
          <w:sz w:val="26"/>
          <w:szCs w:val="26"/>
          <w:lang w:bidi="ar-SA"/>
        </w:rPr>
      </w:pPr>
      <w:r>
        <w:rPr>
          <w:rFonts w:hint="default" w:cs="Times New Roman"/>
          <w:b/>
          <w:bCs/>
          <w:sz w:val="26"/>
          <w:szCs w:val="26"/>
          <w:lang w:val="en-US" w:bidi="ar-SA"/>
        </w:rPr>
        <w:t xml:space="preserve">- </w:t>
      </w:r>
      <w:r>
        <w:rPr>
          <w:rFonts w:hint="default" w:ascii="Times New Roman" w:hAnsi="Times New Roman" w:cs="Times New Roman"/>
          <w:b/>
          <w:bCs/>
          <w:sz w:val="26"/>
          <w:szCs w:val="26"/>
          <w:lang w:bidi="ar-SA"/>
        </w:rPr>
        <w:t xml:space="preserve">Vận dụng: </w:t>
      </w:r>
      <w:r>
        <w:rPr>
          <w:rFonts w:hint="default" w:ascii="Times New Roman" w:hAnsi="Times New Roman" w:cs="Times New Roman"/>
          <w:sz w:val="26"/>
          <w:szCs w:val="26"/>
          <w:lang w:bidi="ar-SA"/>
        </w:rPr>
        <w:t xml:space="preserve">thời gian đọc, suy luận câu hỏi này là khoảng 90 giây.Mục tiêu của loại câu hỏi là để kiểm tra khả năng áp dụng các dữ liệu, các khái niệm, các quy luật, các phương pháp… vào tình huống vấn đề quen thuộc. Câu hỏi vận dụng nhằm mục đích kiểm tra chiều sâu kiến thức. </w:t>
      </w:r>
    </w:p>
    <w:p>
      <w:pPr>
        <w:widowControl/>
        <w:autoSpaceDE/>
        <w:autoSpaceDN/>
        <w:spacing w:line="276" w:lineRule="auto"/>
        <w:ind w:left="142"/>
        <w:jc w:val="both"/>
        <w:rPr>
          <w:rFonts w:hint="default" w:ascii="Times New Roman" w:hAnsi="Times New Roman" w:cs="Times New Roman"/>
          <w:sz w:val="26"/>
          <w:szCs w:val="26"/>
          <w:lang w:bidi="ar-SA"/>
        </w:rPr>
      </w:pPr>
      <w:r>
        <w:rPr>
          <w:rFonts w:hint="default" w:cs="Times New Roman"/>
          <w:b/>
          <w:bCs/>
          <w:sz w:val="26"/>
          <w:szCs w:val="26"/>
          <w:lang w:val="en-US" w:bidi="ar-SA"/>
        </w:rPr>
        <w:t xml:space="preserve">- </w:t>
      </w:r>
      <w:r>
        <w:rPr>
          <w:rFonts w:hint="default" w:ascii="Times New Roman" w:hAnsi="Times New Roman" w:cs="Times New Roman"/>
          <w:b/>
          <w:bCs/>
          <w:sz w:val="26"/>
          <w:szCs w:val="26"/>
          <w:lang w:bidi="ar-SA"/>
        </w:rPr>
        <w:t xml:space="preserve">Vận dụng cao: </w:t>
      </w:r>
      <w:r>
        <w:rPr>
          <w:rFonts w:hint="default" w:ascii="Times New Roman" w:hAnsi="Times New Roman" w:cs="Times New Roman"/>
          <w:sz w:val="26"/>
          <w:szCs w:val="26"/>
          <w:lang w:bidi="ar-SA"/>
        </w:rPr>
        <w:t>Thời gian câu hỏi vận dụng cao từ 90s - 150 giây /câu. Mục tiêu của loại câu hỏi là để kiểm tra khả năng áp dụng các dữ liệu, các khái niệm, các quy luật, các phương pháp… vào tình huống vấn đề mới. Câu hỏi vận dụng nhằm mục đích kiểm tra chiều sâu kiến thức.</w:t>
      </w:r>
    </w:p>
    <w:p>
      <w:pPr>
        <w:widowControl/>
        <w:autoSpaceDE/>
        <w:autoSpaceDN/>
        <w:spacing w:line="276" w:lineRule="auto"/>
        <w:jc w:val="center"/>
        <w:rPr>
          <w:rFonts w:hint="default" w:ascii="Times New Roman" w:hAnsi="Times New Roman" w:cs="Times New Roman"/>
          <w:b/>
          <w:bCs/>
          <w:color w:val="FF0000"/>
          <w:sz w:val="26"/>
          <w:szCs w:val="26"/>
          <w:lang w:bidi="ar-SA"/>
        </w:rPr>
      </w:pPr>
    </w:p>
    <w:p>
      <w:pPr>
        <w:widowControl/>
        <w:autoSpaceDE/>
        <w:autoSpaceDN/>
        <w:spacing w:line="276" w:lineRule="auto"/>
        <w:jc w:val="center"/>
        <w:rPr>
          <w:rFonts w:hint="default" w:ascii="Times New Roman" w:hAnsi="Times New Roman" w:cs="Times New Roman"/>
          <w:b/>
          <w:bCs/>
          <w:color w:val="FF0000"/>
          <w:sz w:val="26"/>
          <w:szCs w:val="26"/>
          <w:lang w:bidi="ar-SA"/>
        </w:rPr>
      </w:pPr>
      <w:r>
        <w:rPr>
          <w:rFonts w:hint="default" w:ascii="Times New Roman" w:hAnsi="Times New Roman" w:cs="Times New Roman"/>
          <w:b/>
          <w:bCs/>
          <w:color w:val="FF0000"/>
          <w:sz w:val="26"/>
          <w:szCs w:val="26"/>
          <w:lang w:bidi="ar-SA"/>
        </w:rPr>
        <w:t>Câu tự luận: vẫn đảm bảo theo mức độ</w:t>
      </w:r>
      <w:r>
        <w:rPr>
          <w:rFonts w:hint="default" w:cs="Times New Roman"/>
          <w:b/>
          <w:bCs/>
          <w:color w:val="FF0000"/>
          <w:sz w:val="26"/>
          <w:szCs w:val="26"/>
          <w:lang w:val="en-US" w:bidi="ar-SA"/>
        </w:rPr>
        <w:t>…</w:t>
      </w:r>
      <w:r>
        <w:rPr>
          <w:rFonts w:hint="default" w:ascii="Times New Roman" w:hAnsi="Times New Roman" w:cs="Times New Roman"/>
          <w:b/>
          <w:bCs/>
          <w:color w:val="FF0000"/>
          <w:sz w:val="26"/>
          <w:szCs w:val="26"/>
          <w:lang w:bidi="ar-SA"/>
        </w:rPr>
        <w:t>, trong đó:</w:t>
      </w:r>
    </w:p>
    <w:p>
      <w:pPr>
        <w:widowControl/>
        <w:autoSpaceDE/>
        <w:autoSpaceDN/>
        <w:spacing w:line="276" w:lineRule="auto"/>
        <w:jc w:val="both"/>
        <w:rPr>
          <w:rFonts w:hint="default" w:ascii="Times New Roman" w:hAnsi="Times New Roman" w:cs="Times New Roman"/>
          <w:sz w:val="26"/>
          <w:szCs w:val="26"/>
          <w:lang w:bidi="ar-SA"/>
        </w:rPr>
      </w:pPr>
      <w:r>
        <w:rPr>
          <w:rFonts w:hint="default" w:ascii="Times New Roman" w:hAnsi="Times New Roman" w:cs="Times New Roman"/>
          <w:b/>
          <w:bCs/>
          <w:sz w:val="26"/>
          <w:szCs w:val="26"/>
          <w:lang w:bidi="ar-SA"/>
        </w:rPr>
        <w:t xml:space="preserve"> - Nhận biết: </w:t>
      </w:r>
      <w:r>
        <w:rPr>
          <w:rFonts w:hint="default" w:ascii="Times New Roman" w:hAnsi="Times New Roman" w:cs="Times New Roman"/>
          <w:sz w:val="26"/>
          <w:szCs w:val="26"/>
          <w:lang w:bidi="ar-SA"/>
        </w:rPr>
        <w:t xml:space="preserve">Mức độ 1 (nhận biết) được định nghĩa là sự nhớ, thuộc lòng, nhận biết được và có thể tái hiện lại các dữ liệu, các sự việc </w:t>
      </w:r>
    </w:p>
    <w:p>
      <w:pPr>
        <w:widowControl/>
        <w:autoSpaceDE/>
        <w:autoSpaceDN/>
        <w:spacing w:line="276" w:lineRule="auto"/>
        <w:jc w:val="both"/>
        <w:rPr>
          <w:rFonts w:hint="default" w:ascii="Times New Roman" w:hAnsi="Times New Roman" w:cs="Times New Roman"/>
          <w:sz w:val="26"/>
          <w:szCs w:val="26"/>
          <w:lang w:bidi="ar-SA"/>
        </w:rPr>
      </w:pPr>
      <w:r>
        <w:rPr>
          <w:rFonts w:hint="default" w:ascii="Times New Roman" w:hAnsi="Times New Roman" w:cs="Times New Roman"/>
          <w:sz w:val="26"/>
          <w:szCs w:val="26"/>
          <w:lang w:bidi="ar-SA"/>
        </w:rPr>
        <w:t>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pPr>
        <w:widowControl/>
        <w:autoSpaceDE/>
        <w:autoSpaceDN/>
        <w:spacing w:line="276" w:lineRule="auto"/>
        <w:jc w:val="both"/>
        <w:rPr>
          <w:rFonts w:hint="default" w:ascii="Times New Roman" w:hAnsi="Times New Roman" w:cs="Times New Roman"/>
          <w:sz w:val="26"/>
          <w:szCs w:val="26"/>
          <w:lang w:bidi="ar-SA"/>
        </w:rPr>
      </w:pPr>
      <w:r>
        <w:rPr>
          <w:rFonts w:hint="default" w:ascii="Times New Roman" w:hAnsi="Times New Roman" w:cs="Times New Roman"/>
          <w:sz w:val="26"/>
          <w:szCs w:val="26"/>
          <w:lang w:bidi="ar-SA"/>
        </w:rPr>
        <w:t xml:space="preserve"> - </w:t>
      </w:r>
      <w:r>
        <w:rPr>
          <w:rFonts w:hint="default" w:ascii="Times New Roman" w:hAnsi="Times New Roman" w:cs="Times New Roman"/>
          <w:b/>
          <w:bCs/>
          <w:sz w:val="26"/>
          <w:szCs w:val="26"/>
          <w:lang w:bidi="ar-SA"/>
        </w:rPr>
        <w:t xml:space="preserve">Thông hiểu: </w:t>
      </w:r>
      <w:r>
        <w:rPr>
          <w:rFonts w:hint="default" w:ascii="Times New Roman" w:hAnsi="Times New Roman" w:cs="Times New Roman"/>
          <w:sz w:val="26"/>
          <w:szCs w:val="26"/>
          <w:lang w:bidi="ar-SA"/>
        </w:rPr>
        <w:t xml:space="preserve">Mức độ 2 (thông hiểu) được định nghĩa là khả năng nắm bắt được ý nghĩa của tài liệu. Học sinh hiểu được các khái niệm </w:t>
      </w:r>
      <w:bookmarkStart w:id="0" w:name="_GoBack"/>
      <w:bookmarkEnd w:id="0"/>
      <w:r>
        <w:rPr>
          <w:rFonts w:hint="default" w:ascii="Times New Roman" w:hAnsi="Times New Roman" w:cs="Times New Roman"/>
          <w:sz w:val="26"/>
          <w:szCs w:val="26"/>
          <w:lang w:bidi="ar-SA"/>
        </w:rPr>
        <w:t>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 Giải thích, diễn giải, phác thảo, thảo luận, phân biệt, dự đoán, khẳng định lại, so sánh, mô tả...</w:t>
      </w:r>
    </w:p>
    <w:p>
      <w:pPr>
        <w:widowControl/>
        <w:autoSpaceDE/>
        <w:autoSpaceDN/>
        <w:spacing w:line="276" w:lineRule="auto"/>
        <w:jc w:val="both"/>
        <w:rPr>
          <w:rFonts w:hint="default" w:ascii="Times New Roman" w:hAnsi="Times New Roman" w:cs="Times New Roman"/>
          <w:sz w:val="26"/>
          <w:szCs w:val="26"/>
          <w:lang w:bidi="ar-SA"/>
        </w:rPr>
      </w:pPr>
      <w:r>
        <w:rPr>
          <w:rFonts w:hint="default" w:ascii="Times New Roman" w:hAnsi="Times New Roman" w:cs="Times New Roman"/>
          <w:sz w:val="26"/>
          <w:szCs w:val="26"/>
          <w:lang w:bidi="ar-SA"/>
        </w:rPr>
        <w:t xml:space="preserve">- </w:t>
      </w:r>
      <w:r>
        <w:rPr>
          <w:rFonts w:hint="default" w:ascii="Times New Roman" w:hAnsi="Times New Roman" w:cs="Times New Roman"/>
          <w:b/>
          <w:bCs/>
          <w:sz w:val="26"/>
          <w:szCs w:val="26"/>
          <w:lang w:bidi="ar-SA"/>
        </w:rPr>
        <w:t>Vận dụng:</w:t>
      </w:r>
      <w:r>
        <w:rPr>
          <w:rFonts w:hint="default" w:ascii="Times New Roman" w:hAnsi="Times New Roman" w:cs="Times New Roman"/>
          <w:sz w:val="26"/>
          <w:szCs w:val="26"/>
          <w:lang w:bidi="ar-SA"/>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thiện,xem xét, làm sáng tỏ...</w:t>
      </w:r>
    </w:p>
    <w:sectPr>
      <w:pgSz w:w="16838" w:h="11906" w:orient="landscape"/>
      <w:pgMar w:top="1418" w:right="1103" w:bottom="1276"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Mangal">
    <w:altName w:val="Oswald"/>
    <w:panose1 w:val="02040503050203030202"/>
    <w:charset w:val="01"/>
    <w:family w:val="roman"/>
    <w:pitch w:val="default"/>
    <w:sig w:usb0="00000000" w:usb1="00000000" w:usb2="00000000" w:usb3="00000000" w:csb0="00000001"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Oswald">
    <w:panose1 w:val="02000503000000000000"/>
    <w:charset w:val="00"/>
    <w:family w:val="auto"/>
    <w:pitch w:val="default"/>
    <w:sig w:usb0="A000006F" w:usb1="4000004B"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E7CFB"/>
    <w:multiLevelType w:val="multilevel"/>
    <w:tmpl w:val="73CE7CFB"/>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87"/>
    <w:rsid w:val="000048ED"/>
    <w:rsid w:val="00010BAB"/>
    <w:rsid w:val="0002375B"/>
    <w:rsid w:val="000F45DE"/>
    <w:rsid w:val="000F6CA4"/>
    <w:rsid w:val="0029553F"/>
    <w:rsid w:val="002D39D8"/>
    <w:rsid w:val="003470EA"/>
    <w:rsid w:val="0037284D"/>
    <w:rsid w:val="003A51E3"/>
    <w:rsid w:val="003F4E96"/>
    <w:rsid w:val="003F63C0"/>
    <w:rsid w:val="00403C96"/>
    <w:rsid w:val="004537E1"/>
    <w:rsid w:val="00493CC2"/>
    <w:rsid w:val="005C61C1"/>
    <w:rsid w:val="00604B7F"/>
    <w:rsid w:val="006B0657"/>
    <w:rsid w:val="0072275E"/>
    <w:rsid w:val="00734FBA"/>
    <w:rsid w:val="007B7122"/>
    <w:rsid w:val="0081151E"/>
    <w:rsid w:val="008130C1"/>
    <w:rsid w:val="00897006"/>
    <w:rsid w:val="008C5653"/>
    <w:rsid w:val="008E458C"/>
    <w:rsid w:val="009109C6"/>
    <w:rsid w:val="00922712"/>
    <w:rsid w:val="009626F9"/>
    <w:rsid w:val="00AB40FC"/>
    <w:rsid w:val="00AB425F"/>
    <w:rsid w:val="00B21D87"/>
    <w:rsid w:val="00B9561C"/>
    <w:rsid w:val="00BE06D3"/>
    <w:rsid w:val="00C11C8C"/>
    <w:rsid w:val="00C84D87"/>
    <w:rsid w:val="00CB1241"/>
    <w:rsid w:val="00D127A5"/>
    <w:rsid w:val="00D669A8"/>
    <w:rsid w:val="00DB27B2"/>
    <w:rsid w:val="00DF503C"/>
    <w:rsid w:val="00E20787"/>
    <w:rsid w:val="00E84890"/>
    <w:rsid w:val="00F46C81"/>
    <w:rsid w:val="00FA45DA"/>
    <w:rsid w:val="00FD3C52"/>
    <w:rsid w:val="2A572B48"/>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kern w:val="0"/>
      <w:sz w:val="22"/>
      <w:szCs w:val="22"/>
      <w:lang w:val="en-US" w:eastAsia="en-US" w:bidi="en-US"/>
      <w14:ligatures w14:val="none"/>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spacing w:before="120"/>
      <w:ind w:left="258" w:firstLine="720"/>
    </w:pPr>
  </w:style>
  <w:style w:type="paragraph" w:customStyle="1" w:styleId="6">
    <w:name w:val="bt"/>
    <w:basedOn w:val="1"/>
    <w:link w:val="7"/>
    <w:uiPriority w:val="0"/>
    <w:pPr>
      <w:widowControl/>
      <w:autoSpaceDE/>
      <w:autoSpaceDN/>
      <w:spacing w:before="80" w:line="276" w:lineRule="auto"/>
      <w:ind w:firstLine="567"/>
      <w:jc w:val="both"/>
    </w:pPr>
    <w:rPr>
      <w:rFonts w:ascii=".VnTime" w:hAnsi=".VnTime"/>
      <w:sz w:val="26"/>
      <w:szCs w:val="26"/>
      <w:lang w:bidi="ar-SA"/>
    </w:rPr>
  </w:style>
  <w:style w:type="character" w:customStyle="1" w:styleId="7">
    <w:name w:val="bt Char"/>
    <w:link w:val="6"/>
    <w:qFormat/>
    <w:uiPriority w:val="0"/>
    <w:rPr>
      <w:rFonts w:ascii=".VnTime" w:hAnsi=".VnTime" w:eastAsia="Times New Roman" w:cs="Times New Roman"/>
      <w:kern w:val="0"/>
      <w:sz w:val="26"/>
      <w:szCs w:val="26"/>
      <w:lang w:val="en-US"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B4076-27F4-49CA-B770-63B02390B4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1286</Words>
  <Characters>7332</Characters>
  <DocSecurity>0</DocSecurity>
  <Lines>61</Lines>
  <Paragraphs>17</Paragraphs>
  <ScaleCrop>false</ScaleCrop>
  <LinksUpToDate>false</LinksUpToDate>
  <CharactersWithSpaces>8601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2023-11-26T11:40:00Z</dcterms:created>
  <dcterms:modified xsi:type="dcterms:W3CDTF">2023-11-26T11:45:07Z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