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A196" w14:textId="7D9489E3" w:rsidR="00756937" w:rsidRPr="007C5030" w:rsidRDefault="00756937" w:rsidP="00756937">
      <w:pPr>
        <w:spacing w:after="0" w:line="240" w:lineRule="auto"/>
        <w:ind w:left="142"/>
        <w:jc w:val="center"/>
        <w:rPr>
          <w:rFonts w:ascii="Palatino Linotype" w:eastAsia="Times New Roman" w:hAnsi="Palatino Linotype"/>
          <w:b/>
          <w:bCs/>
          <w:noProof/>
          <w:color w:val="050505"/>
          <w:kern w:val="0"/>
          <w:sz w:val="24"/>
          <w:szCs w:val="24"/>
          <w:lang w:val="vi-VN"/>
          <w14:ligatures w14:val="none"/>
        </w:rPr>
      </w:pPr>
      <w:r w:rsidRPr="007C5030">
        <w:rPr>
          <w:rFonts w:ascii="Palatino Linotype" w:eastAsia="Times New Roman" w:hAnsi="Palatino Linotype"/>
          <w:b/>
          <w:bCs/>
          <w:noProof/>
          <w:color w:val="050505"/>
          <w:kern w:val="0"/>
          <w:sz w:val="24"/>
          <w:szCs w:val="24"/>
          <w:lang w:val="vi-VN"/>
          <w14:ligatures w14:val="none"/>
        </w:rPr>
        <w:t xml:space="preserve">MA TRẬN ĐỀ KIỂM TRA CUỐI HỌC KÌ </w:t>
      </w:r>
      <w:r w:rsidR="001C2058" w:rsidRPr="007C5030">
        <w:rPr>
          <w:rFonts w:ascii="Palatino Linotype" w:eastAsia="Times New Roman" w:hAnsi="Palatino Linotype"/>
          <w:b/>
          <w:bCs/>
          <w:noProof/>
          <w:color w:val="050505"/>
          <w:kern w:val="0"/>
          <w:sz w:val="24"/>
          <w:szCs w:val="24"/>
          <w:lang w:val="vi-VN"/>
          <w14:ligatures w14:val="none"/>
        </w:rPr>
        <w:t>1</w:t>
      </w:r>
      <w:r w:rsidRPr="007C5030">
        <w:rPr>
          <w:rFonts w:ascii="Palatino Linotype" w:eastAsia="Times New Roman" w:hAnsi="Palatino Linotype"/>
          <w:b/>
          <w:bCs/>
          <w:noProof/>
          <w:color w:val="050505"/>
          <w:kern w:val="0"/>
          <w:sz w:val="24"/>
          <w:szCs w:val="24"/>
          <w:lang w:val="vi-VN"/>
          <w14:ligatures w14:val="none"/>
        </w:rPr>
        <w:t xml:space="preserve"> – LỚP 1</w:t>
      </w:r>
      <w:r w:rsidR="00DF2D05" w:rsidRPr="007C5030">
        <w:rPr>
          <w:rFonts w:ascii="Palatino Linotype" w:eastAsia="Times New Roman" w:hAnsi="Palatino Linotype"/>
          <w:b/>
          <w:bCs/>
          <w:noProof/>
          <w:color w:val="050505"/>
          <w:kern w:val="0"/>
          <w:sz w:val="24"/>
          <w:szCs w:val="24"/>
          <w:lang w:val="vi-VN"/>
          <w14:ligatures w14:val="none"/>
        </w:rPr>
        <w:t>2</w:t>
      </w:r>
    </w:p>
    <w:tbl>
      <w:tblPr>
        <w:tblW w:w="10469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1084"/>
        <w:gridCol w:w="1185"/>
        <w:gridCol w:w="1134"/>
        <w:gridCol w:w="1134"/>
        <w:gridCol w:w="567"/>
        <w:gridCol w:w="1156"/>
        <w:gridCol w:w="1071"/>
        <w:gridCol w:w="538"/>
        <w:gridCol w:w="663"/>
        <w:gridCol w:w="736"/>
        <w:gridCol w:w="1201"/>
      </w:tblGrid>
      <w:tr w:rsidR="00756937" w:rsidRPr="007C5030" w14:paraId="147B48EE" w14:textId="77777777" w:rsidTr="00756937">
        <w:trPr>
          <w:trHeight w:val="420"/>
        </w:trPr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51F153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Học vấn môn học</w:t>
            </w:r>
          </w:p>
        </w:tc>
        <w:tc>
          <w:tcPr>
            <w:tcW w:w="82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A3E453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Năng lực toán học</w:t>
            </w:r>
          </w:p>
        </w:tc>
      </w:tr>
      <w:tr w:rsidR="00756937" w:rsidRPr="007C5030" w14:paraId="1CE8B851" w14:textId="77777777" w:rsidTr="00756937">
        <w:trPr>
          <w:trHeight w:val="63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80D7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Chủ đề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A2A6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Nội dung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C5BE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NL tư duy và lập luận toán học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B93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NL giải quyết vấn đề toán học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5D89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 xml:space="preserve">NL mô hình hóa </w:t>
            </w:r>
          </w:p>
          <w:p w14:paraId="2AE7E27E" w14:textId="03EBC6FC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toán học</w:t>
            </w:r>
          </w:p>
        </w:tc>
      </w:tr>
      <w:tr w:rsidR="00756937" w:rsidRPr="007C5030" w14:paraId="34456214" w14:textId="77777777" w:rsidTr="00756937">
        <w:trPr>
          <w:trHeight w:val="42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CC46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2E4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9063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Cấp độ tư duy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EDAD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Cấp độ tư duy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B2CF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Cấp độ tư duy</w:t>
            </w:r>
          </w:p>
        </w:tc>
      </w:tr>
      <w:tr w:rsidR="00756937" w:rsidRPr="007C5030" w14:paraId="784D7A76" w14:textId="77777777" w:rsidTr="00756937">
        <w:trPr>
          <w:trHeight w:val="42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708E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8E1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CBCB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C3B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Hiểu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8A31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VD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762F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Biết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B0A1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Hiểu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FC3C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VD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6B47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Biết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8B2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Hiểu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4FB5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2060"/>
                <w:kern w:val="0"/>
                <w:sz w:val="24"/>
                <w:szCs w:val="24"/>
                <w:lang w:val="vi-VN"/>
                <w14:ligatures w14:val="none"/>
              </w:rPr>
              <w:t>VD</w:t>
            </w:r>
          </w:p>
        </w:tc>
      </w:tr>
      <w:tr w:rsidR="00756937" w:rsidRPr="007C5030" w14:paraId="01EC22A7" w14:textId="77777777" w:rsidTr="00756937">
        <w:trPr>
          <w:trHeight w:val="639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0B69" w14:textId="26AF35B5" w:rsidR="00756937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>Ứng dụng đạo hàm để khảo sát hàm số</w:t>
            </w:r>
            <w:r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 xml:space="preserve"> </w:t>
            </w:r>
            <w:r w:rsidR="00756937"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>(</w:t>
            </w:r>
            <w:r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>24</w:t>
            </w:r>
            <w:r w:rsidR="00756937"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 xml:space="preserve"> tiết)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8F71" w14:textId="6B087E17" w:rsidR="00756937" w:rsidRPr="007C5030" w:rsidRDefault="005A027D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hAnsi="Palatino Linotype"/>
                <w:noProof/>
                <w:color w:val="000000"/>
                <w:sz w:val="24"/>
                <w:szCs w:val="24"/>
                <w:lang w:val="vi-VN"/>
              </w:rPr>
              <w:t>Tính đơn điệu và cực trị của hàm số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A2CB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highlight w:val="yellow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01TN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(TD1.2)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F6D3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D584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1321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9B4C" w14:textId="6A7D97AD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  <w:r w:rsidR="00180790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01ĐS</w:t>
            </w:r>
            <w:r w:rsidR="00180790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(GQ2.</w:t>
            </w:r>
            <w:r w:rsidR="00561FE8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14:ligatures w14:val="none"/>
              </w:rPr>
              <w:t>1)</w:t>
            </w:r>
            <w:r w:rsidR="00180790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94B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97A9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FA13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A804" w14:textId="77777777" w:rsidR="004A479F" w:rsidRPr="007C5030" w:rsidRDefault="004A479F" w:rsidP="004A479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01TLN</w:t>
            </w:r>
          </w:p>
          <w:p w14:paraId="58E26FE9" w14:textId="63BB8F72" w:rsidR="00756937" w:rsidRPr="007C5030" w:rsidRDefault="004A479F" w:rsidP="004A479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(MH2.1)</w:t>
            </w:r>
            <w:r w:rsidR="00756937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756937" w:rsidRPr="007C5030" w14:paraId="42AFD85E" w14:textId="77777777" w:rsidTr="00756937">
        <w:trPr>
          <w:trHeight w:val="639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E73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noProof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2AF2" w14:textId="73FA9F67" w:rsidR="00756937" w:rsidRPr="007C5030" w:rsidRDefault="005A027D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hAnsi="Palatino Linotype"/>
                <w:noProof/>
                <w:color w:val="000000"/>
                <w:sz w:val="24"/>
                <w:szCs w:val="24"/>
                <w:lang w:val="vi-VN"/>
              </w:rPr>
              <w:t>Giá trị lớn nhất, giá trị nhỏ nhất của hàm số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563C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 xml:space="preserve">  01TN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(TD1.2)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3135" w14:textId="26BB1B20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  <w:r w:rsidR="002405F9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01TN</w:t>
            </w:r>
            <w:r w:rsidR="002405F9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(TD1.2)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B04B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189E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4A68" w14:textId="77777777" w:rsidR="00756937" w:rsidRPr="00561FE8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2591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DE7B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CE01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D47C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01TLN</w:t>
            </w:r>
          </w:p>
          <w:p w14:paraId="4265490A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(MH2.1) </w:t>
            </w:r>
          </w:p>
        </w:tc>
      </w:tr>
      <w:tr w:rsidR="00756937" w:rsidRPr="007C5030" w14:paraId="4FE83151" w14:textId="77777777" w:rsidTr="00756937">
        <w:trPr>
          <w:trHeight w:val="639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5421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noProof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68DA" w14:textId="141C32A0" w:rsidR="00756937" w:rsidRPr="007C5030" w:rsidRDefault="005A027D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hAnsi="Palatino Linotype"/>
                <w:noProof/>
                <w:color w:val="000000"/>
                <w:sz w:val="24"/>
                <w:szCs w:val="24"/>
                <w:lang w:val="vi-VN"/>
              </w:rPr>
              <w:t>Đường tiệm cận của đồ thị hàm số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5E92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C5AE" w14:textId="730C54D7" w:rsidR="00756937" w:rsidRPr="007C5030" w:rsidRDefault="002405F9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01TN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(TD1.2)</w:t>
            </w:r>
            <w:r w:rsidR="00756937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85C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1439" w14:textId="4855E860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  <w:r w:rsidR="004A479F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01TN</w:t>
            </w:r>
            <w:r w:rsidR="004A479F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</w:t>
            </w:r>
            <w:r w:rsidR="00180790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GQ</w:t>
            </w:r>
            <w:r w:rsidR="004A479F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1.2)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AE64" w14:textId="1CC4DABE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0A71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8244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5627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4FD9" w14:textId="77777777" w:rsidR="004A479F" w:rsidRPr="007C5030" w:rsidRDefault="004A479F" w:rsidP="004A479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01TLN</w:t>
            </w:r>
          </w:p>
          <w:p w14:paraId="4CDCDBC7" w14:textId="2EC4EAEF" w:rsidR="00756937" w:rsidRPr="007C5030" w:rsidRDefault="004A479F" w:rsidP="004A479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(MH2.1)</w:t>
            </w:r>
            <w:r w:rsidR="00756937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756937" w:rsidRPr="007C5030" w14:paraId="30016D48" w14:textId="77777777" w:rsidTr="00756937">
        <w:trPr>
          <w:trHeight w:val="639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C9F8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noProof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E4E4" w14:textId="356F66EB" w:rsidR="00756937" w:rsidRPr="007C5030" w:rsidRDefault="005A027D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hAnsi="Palatino Linotype"/>
                <w:noProof/>
                <w:color w:val="000000"/>
                <w:sz w:val="24"/>
                <w:szCs w:val="24"/>
                <w:lang w:val="vi-VN"/>
              </w:rPr>
              <w:t>Khảo sát và vẽ đồ thị một số hàm số cơ bản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E8B3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01TN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(TD2.1)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0E1F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6EBD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1A54" w14:textId="2A373F11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01TN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</w:t>
            </w:r>
            <w:r w:rsidR="00180790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GQ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1.2)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0845" w14:textId="0B1B1D3B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  <w:r w:rsidR="00180790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01ĐS</w:t>
            </w:r>
            <w:r w:rsidR="00180790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(GQ2.1)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0D5E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A1DF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AFDE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B8E7" w14:textId="3D0D9440" w:rsidR="00756937" w:rsidRPr="007C5030" w:rsidRDefault="004A479F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01TLN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(MH2.1)</w:t>
            </w:r>
          </w:p>
        </w:tc>
      </w:tr>
      <w:tr w:rsidR="00756937" w:rsidRPr="007C5030" w14:paraId="31E9ADE7" w14:textId="77777777" w:rsidTr="00756937">
        <w:trPr>
          <w:trHeight w:val="639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2445" w14:textId="6E6BBB39" w:rsidR="00756937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>Vectơ và hệ toạ độ trong không gian</w:t>
            </w:r>
            <w:r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 xml:space="preserve"> </w:t>
            </w:r>
            <w:r w:rsidR="00756937"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>(1</w:t>
            </w:r>
            <w:r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>6</w:t>
            </w:r>
            <w:r w:rsidR="00756937"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 xml:space="preserve"> tiết)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3EFD" w14:textId="21B4ACE4" w:rsidR="00756937" w:rsidRPr="007C5030" w:rsidRDefault="005A027D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hAnsi="Palatino Linotype"/>
                <w:noProof/>
                <w:color w:val="000000"/>
                <w:sz w:val="24"/>
                <w:szCs w:val="24"/>
                <w:lang w:val="vi-VN"/>
              </w:rPr>
              <w:t>Vectơ và các phép toán trong không gian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342C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01TN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(TD1.2)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41AC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2B1E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EA40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769C" w14:textId="4B070CE7" w:rsidR="00756937" w:rsidRPr="007C5030" w:rsidRDefault="00E911CF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01ĐS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(GQ2.1) </w:t>
            </w:r>
            <w:r w:rsidR="00756937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24F3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55CC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2C95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0FD1" w14:textId="2D405E5E" w:rsidR="00756937" w:rsidRPr="007C5030" w:rsidRDefault="00756937" w:rsidP="004A479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756937" w:rsidRPr="007C5030" w14:paraId="4D265C00" w14:textId="77777777" w:rsidTr="00756937">
        <w:trPr>
          <w:trHeight w:val="639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3CC0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noProof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76AE" w14:textId="063B3CFD" w:rsidR="00756937" w:rsidRPr="007C5030" w:rsidRDefault="005A027D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hAnsi="Palatino Linotype"/>
                <w:noProof/>
                <w:color w:val="000000"/>
                <w:sz w:val="24"/>
                <w:szCs w:val="24"/>
                <w:lang w:val="vi-VN"/>
              </w:rPr>
              <w:t>Toạ độ của vectơ trong không gian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BE75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01TN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(TD1.2)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991F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1599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7888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CD19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429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014E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E334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B734" w14:textId="77777777" w:rsidR="00D66C52" w:rsidRPr="007C5030" w:rsidRDefault="00D66C52" w:rsidP="00D66C5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01TLN</w:t>
            </w:r>
          </w:p>
          <w:p w14:paraId="44BE21E0" w14:textId="05802A26" w:rsidR="00756937" w:rsidRPr="007C5030" w:rsidRDefault="00D66C52" w:rsidP="00D66C5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(MH2.1)</w:t>
            </w:r>
            <w:r w:rsidR="00756937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5A027D" w:rsidRPr="007C5030" w14:paraId="15C9EEE0" w14:textId="77777777" w:rsidTr="00E43737">
        <w:trPr>
          <w:trHeight w:val="193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4CBB" w14:textId="77777777" w:rsidR="005A027D" w:rsidRPr="007C5030" w:rsidRDefault="005A027D" w:rsidP="00DF240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noProof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8EE1" w14:textId="37A60A47" w:rsidR="005A027D" w:rsidRPr="007C5030" w:rsidRDefault="005A027D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hAnsi="Palatino Linotype"/>
                <w:noProof/>
                <w:color w:val="000000"/>
                <w:sz w:val="24"/>
                <w:szCs w:val="24"/>
                <w:lang w:val="vi-VN"/>
              </w:rPr>
              <w:t>Biểu thức toạ độ của các phép toán vectơ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2BA0" w14:textId="77777777" w:rsidR="005A027D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01TN</w:t>
            </w:r>
          </w:p>
          <w:p w14:paraId="22946375" w14:textId="77777777" w:rsidR="005A027D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(TD2.3)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3A2D" w14:textId="77777777" w:rsidR="005A027D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8C72" w14:textId="77777777" w:rsidR="005A027D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9874" w14:textId="77777777" w:rsidR="005A027D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65F8" w14:textId="156E7EE6" w:rsidR="005A027D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AE0A" w14:textId="77777777" w:rsidR="005A027D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265" w14:textId="77777777" w:rsidR="005A027D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0196" w14:textId="77777777" w:rsidR="005A027D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A99E" w14:textId="77777777" w:rsidR="005A027D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01TLN</w:t>
            </w:r>
          </w:p>
          <w:p w14:paraId="5EFFC8DF" w14:textId="77777777" w:rsidR="005A027D" w:rsidRPr="007C5030" w:rsidRDefault="005A027D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(MH2.1)</w:t>
            </w:r>
          </w:p>
        </w:tc>
      </w:tr>
      <w:tr w:rsidR="00756937" w:rsidRPr="007C5030" w14:paraId="58068E5F" w14:textId="77777777" w:rsidTr="00756937">
        <w:trPr>
          <w:trHeight w:val="42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0611" w14:textId="3EEF788F" w:rsidR="005A027D" w:rsidRPr="007C5030" w:rsidRDefault="005A027D" w:rsidP="005A027D">
            <w:pPr>
              <w:spacing w:before="120" w:after="120" w:line="240" w:lineRule="auto"/>
              <w:jc w:val="both"/>
              <w:rPr>
                <w:rFonts w:ascii="Palatino Linotype" w:eastAsia="Times New Roman" w:hAnsi="Palatino Linotype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 xml:space="preserve">Các số đặc trưng đo mức độ phân tán </w:t>
            </w:r>
          </w:p>
          <w:p w14:paraId="3C23D086" w14:textId="6E1A5739" w:rsidR="00756937" w:rsidRPr="007C5030" w:rsidRDefault="005A027D" w:rsidP="005A027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noProof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 xml:space="preserve">                          cho mẫu số liệu ghép nhóm</w:t>
            </w:r>
            <w:r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 xml:space="preserve"> </w:t>
            </w:r>
            <w:r w:rsidR="00756937"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>(</w:t>
            </w:r>
            <w:r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>8</w:t>
            </w:r>
            <w:r w:rsidR="00756937" w:rsidRPr="007C5030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  <w:lang w:val="vi-VN"/>
              </w:rPr>
              <w:t xml:space="preserve"> tiết)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74C7" w14:textId="37D10392" w:rsidR="00756937" w:rsidRPr="007C5030" w:rsidRDefault="005A027D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hAnsi="Palatino Linotype"/>
                <w:noProof/>
                <w:color w:val="000000"/>
                <w:sz w:val="24"/>
                <w:szCs w:val="24"/>
                <w:lang w:val="vi-VN"/>
              </w:rPr>
              <w:t>Khoảng biến thiên và khoảng tứ phân vị của mẫu số liệu ghép nhóm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D6CD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01TN</w:t>
            </w:r>
          </w:p>
          <w:p w14:paraId="18744E84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(TD1.1)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E1D7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BE50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C84C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DF27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951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DC81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FD8E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0F60" w14:textId="574CEC2E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756937" w:rsidRPr="007C5030" w14:paraId="193C2B41" w14:textId="77777777" w:rsidTr="00756937">
        <w:trPr>
          <w:trHeight w:val="1555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AB5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noProof/>
                <w:color w:val="FF000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D36" w14:textId="44E5182B" w:rsidR="00756937" w:rsidRPr="007C5030" w:rsidRDefault="005A027D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hAnsi="Palatino Linotype"/>
                <w:noProof/>
                <w:color w:val="000000"/>
                <w:sz w:val="24"/>
                <w:szCs w:val="24"/>
                <w:lang w:val="vi-VN"/>
              </w:rPr>
              <w:t>Phương sai và độ lệch chuẩn của mẫu số liệu ghép nhóm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04E6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20073A88" w14:textId="77777777" w:rsidR="005F446E" w:rsidRPr="007C5030" w:rsidRDefault="00756937" w:rsidP="005F44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  <w:r w:rsidR="005F446E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01TN</w:t>
            </w:r>
            <w:r w:rsidR="005F446E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(TD1.2) </w:t>
            </w:r>
          </w:p>
          <w:p w14:paraId="5036B835" w14:textId="505D2F0C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9C20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2F834D6B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5B3DDAE2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0836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625EDFF9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6CC34412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66F8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0ED5F876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41A97B78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71B4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7900C853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2E12125D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01ĐS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br/>
              <w:t>(GQ1.4)</w:t>
            </w:r>
          </w:p>
          <w:p w14:paraId="06573728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A3F0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1CFD270D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36CFD0AD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441A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5C928FAE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7D9EF82C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BAC0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624040DF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  <w:p w14:paraId="5605A525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14E9" w14:textId="08E17231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756937" w:rsidRPr="007C5030" w14:paraId="45204722" w14:textId="77777777" w:rsidTr="00756937">
        <w:trPr>
          <w:trHeight w:val="63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97A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FF0000"/>
                <w:kern w:val="0"/>
                <w:sz w:val="24"/>
                <w:szCs w:val="24"/>
                <w:lang w:val="vi-VN"/>
                <w14:ligatures w14:val="none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96BE" w14:textId="7090E2F6" w:rsidR="00756937" w:rsidRPr="007C5030" w:rsidRDefault="002405F9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08</w:t>
            </w:r>
            <w:r w:rsidR="00756937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E6AB" w14:textId="6E1A875B" w:rsidR="00756937" w:rsidRPr="007C5030" w:rsidRDefault="002405F9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02TN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FA54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1194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02TN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8E80" w14:textId="672D7ADD" w:rsidR="00756937" w:rsidRPr="007C5030" w:rsidRDefault="00756937" w:rsidP="002405F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</w:t>
            </w:r>
            <w:r w:rsidR="00180790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4</w:t>
            </w: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ĐS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AB60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6AD9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F307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3879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06TLN</w:t>
            </w:r>
          </w:p>
        </w:tc>
      </w:tr>
      <w:tr w:rsidR="00756937" w:rsidRPr="007C5030" w14:paraId="53ACBF2A" w14:textId="77777777" w:rsidTr="00756937">
        <w:trPr>
          <w:trHeight w:val="63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C0A4" w14:textId="77777777" w:rsidR="00756937" w:rsidRPr="007C5030" w:rsidRDefault="00756937" w:rsidP="00DF240B">
            <w:pPr>
              <w:spacing w:after="0" w:line="240" w:lineRule="auto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b/>
                <w:bCs/>
                <w:noProof/>
                <w:color w:val="FF0000"/>
                <w:kern w:val="0"/>
                <w:sz w:val="24"/>
                <w:szCs w:val="24"/>
                <w:lang w:val="vi-VN"/>
                <w14:ligatures w14:val="none"/>
              </w:rPr>
              <w:t>Tỉ lệ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0C86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4C51" w14:textId="4FA0A52C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B5E3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A5FA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5%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197F" w14:textId="10941A63" w:rsidR="00756937" w:rsidRPr="007C5030" w:rsidRDefault="00180790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4</w:t>
            </w:r>
            <w:r w:rsidR="00756937"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0%</w:t>
            </w:r>
          </w:p>
          <w:p w14:paraId="789E0762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5%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2A2B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9F4C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DAC3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2E81" w14:textId="77777777" w:rsidR="00756937" w:rsidRPr="007C5030" w:rsidRDefault="00756937" w:rsidP="00DF24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</w:pPr>
            <w:r w:rsidRPr="007C5030">
              <w:rPr>
                <w:rFonts w:ascii="Palatino Linotype" w:eastAsia="Times New Roman" w:hAnsi="Palatino Linotype"/>
                <w:noProof/>
                <w:kern w:val="0"/>
                <w:sz w:val="24"/>
                <w:szCs w:val="24"/>
                <w:lang w:val="vi-VN"/>
                <w14:ligatures w14:val="none"/>
              </w:rPr>
              <w:t>30%</w:t>
            </w:r>
          </w:p>
        </w:tc>
      </w:tr>
    </w:tbl>
    <w:p w14:paraId="1A604335" w14:textId="77777777" w:rsidR="002878AC" w:rsidRPr="007C5030" w:rsidRDefault="002878AC" w:rsidP="008B620C">
      <w:pPr>
        <w:rPr>
          <w:rFonts w:ascii="Palatino Linotype" w:eastAsia="Times New Roman" w:hAnsi="Palatino Linotype"/>
          <w:noProof/>
          <w:color w:val="050505"/>
          <w:kern w:val="0"/>
          <w:sz w:val="24"/>
          <w:szCs w:val="24"/>
          <w:lang w:val="vi-VN"/>
          <w14:ligatures w14:val="none"/>
        </w:rPr>
      </w:pPr>
    </w:p>
    <w:sectPr w:rsidR="002878AC" w:rsidRPr="007C5030" w:rsidSect="00756937">
      <w:pgSz w:w="12240" w:h="15840"/>
      <w:pgMar w:top="426" w:right="6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7"/>
    <w:rsid w:val="00012DF6"/>
    <w:rsid w:val="00013F68"/>
    <w:rsid w:val="00180790"/>
    <w:rsid w:val="001C2058"/>
    <w:rsid w:val="002405F9"/>
    <w:rsid w:val="002878AC"/>
    <w:rsid w:val="0033240E"/>
    <w:rsid w:val="00351FA6"/>
    <w:rsid w:val="0037501C"/>
    <w:rsid w:val="00435F14"/>
    <w:rsid w:val="00482044"/>
    <w:rsid w:val="004A479F"/>
    <w:rsid w:val="00561FE8"/>
    <w:rsid w:val="005A027D"/>
    <w:rsid w:val="005B2DBB"/>
    <w:rsid w:val="005F446E"/>
    <w:rsid w:val="00687D4D"/>
    <w:rsid w:val="00756937"/>
    <w:rsid w:val="007C5030"/>
    <w:rsid w:val="008B620C"/>
    <w:rsid w:val="00D66C52"/>
    <w:rsid w:val="00DA6F3C"/>
    <w:rsid w:val="00DF2D05"/>
    <w:rsid w:val="00E64955"/>
    <w:rsid w:val="00E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2B5B"/>
  <w15:chartTrackingRefBased/>
  <w15:docId w15:val="{0A18EA1F-8D17-472F-819D-616A116A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207</Words>
  <Characters>1183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2024-08-14T18:43:00Z</dcterms:created>
  <dcterms:modified xsi:type="dcterms:W3CDTF">2024-08-17T14:10:00Z</dcterms:modified>
</cp:coreProperties>
</file>