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before="0" w:after="120" w:line="240" w:lineRule="auto"/>
        <w:jc w:val="left"/>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TRƯỜNG: THCS SÔNG RAY - THCS TRẦN HƯNG ĐẠO</w:t>
      </w:r>
    </w:p>
    <w:p>
      <w:pPr>
        <w:pStyle w:val="6"/>
        <w:numPr>
          <w:ilvl w:val="0"/>
          <w:numId w:val="0"/>
        </w:numPr>
        <w:spacing w:before="0" w:after="120" w:line="240" w:lineRule="auto"/>
        <w:jc w:val="left"/>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GV: Trần Thị Kim Nguyên - Phạm Thị Ngọc</w:t>
      </w:r>
    </w:p>
    <w:p>
      <w:pPr>
        <w:pStyle w:val="6"/>
        <w:numPr>
          <w:ilvl w:val="0"/>
          <w:numId w:val="0"/>
        </w:numPr>
        <w:spacing w:before="0" w:after="120" w:line="340" w:lineRule="exact"/>
        <w:jc w:val="center"/>
        <w:rPr>
          <w:rFonts w:hint="default"/>
          <w:color w:val="000000" w:themeColor="text1"/>
          <w:sz w:val="32"/>
          <w:szCs w:val="32"/>
          <w:lang w:val="en-US"/>
          <w14:textFill>
            <w14:solidFill>
              <w14:schemeClr w14:val="tx1"/>
            </w14:solidFill>
          </w14:textFill>
        </w:rPr>
      </w:pPr>
      <w:r>
        <w:rPr>
          <w:rFonts w:hint="default"/>
          <w:color w:val="000000" w:themeColor="text1"/>
          <w:sz w:val="32"/>
          <w:szCs w:val="32"/>
          <w:lang w:val="en-US"/>
          <w14:textFill>
            <w14:solidFill>
              <w14:schemeClr w14:val="tx1"/>
            </w14:solidFill>
          </w14:textFill>
        </w:rPr>
        <w:t>KHUNG MA TRẬN</w:t>
      </w:r>
      <w:r>
        <w:rPr>
          <w:color w:val="000000" w:themeColor="text1"/>
          <w:sz w:val="32"/>
          <w:szCs w:val="32"/>
          <w:lang w:val="vi-VN"/>
          <w14:textFill>
            <w14:solidFill>
              <w14:schemeClr w14:val="tx1"/>
            </w14:solidFill>
          </w14:textFill>
        </w:rPr>
        <w:t xml:space="preserve"> ĐỀ KIỂM TRA </w:t>
      </w:r>
      <w:r>
        <w:rPr>
          <w:rFonts w:hint="default"/>
          <w:color w:val="000000" w:themeColor="text1"/>
          <w:sz w:val="32"/>
          <w:szCs w:val="32"/>
          <w:lang w:val="en-US"/>
          <w14:textFill>
            <w14:solidFill>
              <w14:schemeClr w14:val="tx1"/>
            </w14:solidFill>
          </w14:textFill>
        </w:rPr>
        <w:t>CUỐI HỌC KỲ I - TIN HỌC 7</w:t>
      </w:r>
    </w:p>
    <w:p>
      <w:pPr>
        <w:pStyle w:val="6"/>
        <w:numPr>
          <w:ilvl w:val="0"/>
          <w:numId w:val="0"/>
        </w:numPr>
        <w:spacing w:before="0" w:after="120" w:line="340" w:lineRule="exact"/>
        <w:jc w:val="center"/>
        <w:rPr>
          <w:rFonts w:hint="default"/>
          <w:color w:val="000000" w:themeColor="text1"/>
          <w:sz w:val="32"/>
          <w:szCs w:val="32"/>
          <w:lang w:val="en-US"/>
          <w14:textFill>
            <w14:solidFill>
              <w14:schemeClr w14:val="tx1"/>
            </w14:solidFill>
          </w14:textFill>
        </w:rPr>
      </w:pPr>
      <w:r>
        <w:rPr>
          <w:rFonts w:hint="default"/>
          <w:color w:val="000000" w:themeColor="text1"/>
          <w:sz w:val="32"/>
          <w:szCs w:val="32"/>
          <w:lang w:val="en-US"/>
          <w14:textFill>
            <w14:solidFill>
              <w14:schemeClr w14:val="tx1"/>
            </w14:solidFill>
          </w14:textFill>
        </w:rPr>
        <w:t>Năm học: 2022 - 2023</w:t>
      </w:r>
    </w:p>
    <w:p>
      <w:pPr>
        <w:pStyle w:val="6"/>
        <w:numPr>
          <w:ilvl w:val="0"/>
          <w:numId w:val="0"/>
        </w:numPr>
        <w:spacing w:before="0" w:after="120" w:line="340" w:lineRule="exact"/>
        <w:jc w:val="both"/>
        <w:rPr>
          <w:rFonts w:hint="default"/>
          <w:color w:val="000000" w:themeColor="text1"/>
          <w:sz w:val="32"/>
          <w:szCs w:val="32"/>
          <w:lang w:val="en-US"/>
          <w14:textFill>
            <w14:solidFill>
              <w14:schemeClr w14:val="tx1"/>
            </w14:solidFill>
          </w14:textFill>
        </w:rPr>
      </w:pPr>
    </w:p>
    <w:tbl>
      <w:tblPr>
        <w:tblStyle w:val="4"/>
        <w:tblpPr w:leftFromText="180" w:rightFromText="180" w:vertAnchor="page" w:horzAnchor="page" w:tblpX="597" w:tblpY="2320"/>
        <w:tblW w:w="16025" w:type="dxa"/>
        <w:tblInd w:w="0" w:type="dxa"/>
        <w:tblLayout w:type="fixed"/>
        <w:tblCellMar>
          <w:top w:w="0" w:type="dxa"/>
          <w:left w:w="0" w:type="dxa"/>
          <w:bottom w:w="0" w:type="dxa"/>
          <w:right w:w="0" w:type="dxa"/>
        </w:tblCellMar>
      </w:tblPr>
      <w:tblGrid>
        <w:gridCol w:w="605"/>
        <w:gridCol w:w="2025"/>
        <w:gridCol w:w="2715"/>
        <w:gridCol w:w="855"/>
        <w:gridCol w:w="1065"/>
        <w:gridCol w:w="810"/>
        <w:gridCol w:w="945"/>
        <w:gridCol w:w="840"/>
        <w:gridCol w:w="1005"/>
        <w:gridCol w:w="810"/>
        <w:gridCol w:w="1035"/>
        <w:gridCol w:w="780"/>
        <w:gridCol w:w="720"/>
        <w:gridCol w:w="915"/>
        <w:gridCol w:w="900"/>
      </w:tblGrid>
      <w:tr>
        <w:tblPrEx>
          <w:tblCellMar>
            <w:top w:w="0" w:type="dxa"/>
            <w:left w:w="0" w:type="dxa"/>
            <w:bottom w:w="0" w:type="dxa"/>
            <w:right w:w="0" w:type="dxa"/>
          </w:tblCellMar>
        </w:tblPrEx>
        <w:trPr>
          <w:trHeight w:val="21"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TT</w:t>
            </w:r>
          </w:p>
        </w:tc>
        <w:tc>
          <w:tcPr>
            <w:tcW w:w="20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Nội dung kiến thức</w:t>
            </w:r>
          </w:p>
        </w:tc>
        <w:tc>
          <w:tcPr>
            <w:tcW w:w="27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Đơn vị</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kiến thức</w:t>
            </w:r>
          </w:p>
        </w:tc>
        <w:tc>
          <w:tcPr>
            <w:tcW w:w="736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Mức độ nhận thức</w:t>
            </w:r>
          </w:p>
        </w:tc>
        <w:tc>
          <w:tcPr>
            <w:tcW w:w="241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Tổng</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Tổng điểm</w:t>
            </w:r>
          </w:p>
        </w:tc>
      </w:tr>
      <w:tr>
        <w:tblPrEx>
          <w:tblCellMar>
            <w:top w:w="0" w:type="dxa"/>
            <w:left w:w="0" w:type="dxa"/>
            <w:bottom w:w="0" w:type="dxa"/>
            <w:right w:w="0" w:type="dxa"/>
          </w:tblCellMar>
        </w:tblPrEx>
        <w:trPr>
          <w:trHeight w:val="21"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7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Nhận biết</w:t>
            </w:r>
          </w:p>
        </w:tc>
        <w:tc>
          <w:tcPr>
            <w:tcW w:w="175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Thông hiểu</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Vận dụng</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Vận dụng cao</w:t>
            </w:r>
          </w:p>
        </w:tc>
        <w:tc>
          <w:tcPr>
            <w:tcW w:w="150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Số CH</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Thời gian (phút)</w:t>
            </w: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1"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0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7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Số CH</w:t>
            </w:r>
          </w:p>
        </w:tc>
        <w:tc>
          <w:tcPr>
            <w:tcW w:w="106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Thời gian (Phút)</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Số CH</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Thời gian (Phút)</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Số CH</w:t>
            </w: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Thời gian (Phút)</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Số CH</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Thời gian (Phút)</w:t>
            </w: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TN</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TL</w:t>
            </w: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1" w:hRule="atLeast"/>
        </w:trPr>
        <w:tc>
          <w:tcPr>
            <w:tcW w:w="605" w:type="dxa"/>
            <w:vMerge w:val="restart"/>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025" w:type="dxa"/>
            <w:vMerge w:val="restart"/>
            <w:tcBorders>
              <w:top w:val="single" w:color="000000" w:sz="8" w:space="0"/>
              <w:left w:val="single" w:color="000000" w:sz="8" w:space="0"/>
              <w:right w:val="single" w:color="auto" w:sz="4"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Chủ đề </w:t>
            </w:r>
            <w:r>
              <w:rPr>
                <w:rFonts w:hint="default" w:ascii="Times New Roman" w:hAnsi="Times New Roman" w:cs="Times New Roman"/>
                <w:b/>
                <w:bCs/>
                <w:color w:val="auto"/>
                <w:sz w:val="24"/>
                <w:szCs w:val="24"/>
                <w:lang w:val="en-US"/>
              </w:rPr>
              <w:t>1</w:t>
            </w:r>
            <w:r>
              <w:rPr>
                <w:rFonts w:hint="default" w:ascii="Times New Roman" w:hAnsi="Times New Roman" w:cs="Times New Roman"/>
                <w:color w:val="auto"/>
                <w:sz w:val="24"/>
                <w:szCs w:val="24"/>
              </w:rPr>
              <w:t>: Máy tính và cộng đồng</w:t>
            </w:r>
          </w:p>
        </w:tc>
        <w:tc>
          <w:tcPr>
            <w:tcW w:w="2715" w:type="dxa"/>
            <w:tcBorders>
              <w:top w:val="single" w:color="000000" w:sz="8" w:space="0"/>
              <w:left w:val="single" w:color="auto" w:sz="4"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Thiết bị vào ra</w:t>
            </w: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106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1TN</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1p</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vMerge w:val="restart"/>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25</w:t>
            </w:r>
            <w:r>
              <w:rPr>
                <w:rFonts w:hint="default" w:ascii="Times New Roman" w:hAnsi="Times New Roman" w:cs="Times New Roman"/>
                <w:color w:val="auto"/>
                <w:sz w:val="24"/>
                <w:szCs w:val="24"/>
              </w:rPr>
              <w:t>%</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r>
      <w:tr>
        <w:tblPrEx>
          <w:tblCellMar>
            <w:top w:w="0" w:type="dxa"/>
            <w:left w:w="0" w:type="dxa"/>
            <w:bottom w:w="0" w:type="dxa"/>
            <w:right w:w="0" w:type="dxa"/>
          </w:tblCellMar>
        </w:tblPrEx>
        <w:trPr>
          <w:trHeight w:val="21" w:hRule="atLeast"/>
        </w:trPr>
        <w:tc>
          <w:tcPr>
            <w:tcW w:w="605" w:type="dxa"/>
            <w:vMerge w:val="continue"/>
            <w:tcBorders>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025" w:type="dxa"/>
            <w:vMerge w:val="continue"/>
            <w:tcBorders>
              <w:left w:val="single" w:color="000000" w:sz="8" w:space="0"/>
              <w:right w:val="single" w:color="auto" w:sz="4"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715" w:type="dxa"/>
            <w:tcBorders>
              <w:top w:val="single" w:color="000000" w:sz="8" w:space="0"/>
              <w:left w:val="single" w:color="auto" w:sz="4"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Phần mềm máy tính</w:t>
            </w: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106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1TN</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1p</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lang w:val="en-US"/>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vMerge w:val="continue"/>
            <w:tcBorders>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1" w:hRule="atLeast"/>
        </w:trPr>
        <w:tc>
          <w:tcPr>
            <w:tcW w:w="605" w:type="dxa"/>
            <w:vMerge w:val="continue"/>
            <w:tcBorders>
              <w:left w:val="single" w:color="000000" w:sz="8" w:space="0"/>
              <w:bottom w:val="single" w:color="auto" w:sz="4"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025" w:type="dxa"/>
            <w:vMerge w:val="continue"/>
            <w:tcBorders>
              <w:left w:val="single" w:color="000000" w:sz="8" w:space="0"/>
              <w:bottom w:val="single" w:color="auto" w:sz="4" w:space="0"/>
              <w:right w:val="single" w:color="auto" w:sz="4"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715" w:type="dxa"/>
            <w:tcBorders>
              <w:top w:val="single" w:color="000000" w:sz="8" w:space="0"/>
              <w:left w:val="single" w:color="auto" w:sz="4"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000000"/>
                <w:sz w:val="24"/>
                <w:szCs w:val="24"/>
              </w:rPr>
              <w:t>Quản lí dữ liệu trong máy tính</w:t>
            </w: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1TN</w:t>
            </w:r>
          </w:p>
        </w:tc>
        <w:tc>
          <w:tcPr>
            <w:tcW w:w="106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1p</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3TN</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3p</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4</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vMerge w:val="continue"/>
            <w:tcBorders>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1" w:hRule="atLeast"/>
        </w:trPr>
        <w:tc>
          <w:tcPr>
            <w:tcW w:w="60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025" w:type="dxa"/>
            <w:tcBorders>
              <w:top w:val="single" w:color="000000" w:sz="8" w:space="0"/>
              <w:left w:val="single" w:color="000000" w:sz="8" w:space="0"/>
              <w:right w:val="single" w:color="auto" w:sz="4"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 xml:space="preserve">Chủ đề </w:t>
            </w:r>
            <w:r>
              <w:rPr>
                <w:rFonts w:hint="default" w:ascii="Times New Roman" w:hAnsi="Times New Roman" w:cs="Times New Roman"/>
                <w:b/>
                <w:bCs/>
                <w:color w:val="auto"/>
                <w:sz w:val="24"/>
                <w:szCs w:val="24"/>
                <w:lang w:val="en-US"/>
              </w:rPr>
              <w:t>2</w:t>
            </w:r>
            <w:r>
              <w:rPr>
                <w:rFonts w:hint="default" w:ascii="Times New Roman" w:hAnsi="Times New Roman" w:cs="Times New Roman"/>
                <w:color w:val="auto"/>
                <w:sz w:val="24"/>
                <w:szCs w:val="24"/>
                <w:lang w:val="en-US"/>
              </w:rPr>
              <w:t>:</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eastAsia="Times New Roman" w:cs="Times New Roman"/>
                <w:b w:val="0"/>
                <w:bCs w:val="0"/>
                <w:sz w:val="24"/>
                <w:szCs w:val="24"/>
              </w:rPr>
              <w:t>Tổ chức dữ liệu, tìm kiếm và trao đổi thông tin</w:t>
            </w:r>
          </w:p>
        </w:tc>
        <w:tc>
          <w:tcPr>
            <w:tcW w:w="2715" w:type="dxa"/>
            <w:tcBorders>
              <w:top w:val="single" w:color="000000" w:sz="8" w:space="0"/>
              <w:left w:val="single" w:color="auto" w:sz="4"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000000"/>
                <w:sz w:val="24"/>
                <w:szCs w:val="24"/>
              </w:rPr>
              <w:t>Một số kênh trao đổi thông tin trên Internet</w:t>
            </w: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3TN</w:t>
            </w:r>
          </w:p>
        </w:tc>
        <w:tc>
          <w:tcPr>
            <w:tcW w:w="106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3p</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3TN</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3p</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6</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lang w:val="en-US"/>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r>
      <w:tr>
        <w:tblPrEx>
          <w:tblCellMar>
            <w:top w:w="0" w:type="dxa"/>
            <w:left w:w="0" w:type="dxa"/>
            <w:bottom w:w="0" w:type="dxa"/>
            <w:right w:w="0" w:type="dxa"/>
          </w:tblCellMar>
        </w:tblPrEx>
        <w:trPr>
          <w:trHeight w:val="590" w:hRule="atLeast"/>
        </w:trPr>
        <w:tc>
          <w:tcPr>
            <w:tcW w:w="6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02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 xml:space="preserve">Chủ đề </w:t>
            </w:r>
            <w:r>
              <w:rPr>
                <w:rFonts w:hint="default" w:ascii="Times New Roman" w:hAnsi="Times New Roman" w:cs="Times New Roman"/>
                <w:b/>
                <w:bCs/>
                <w:color w:val="auto"/>
                <w:sz w:val="24"/>
                <w:szCs w:val="24"/>
                <w:lang w:val="en-US"/>
              </w:rPr>
              <w:t>3</w:t>
            </w:r>
            <w:r>
              <w:rPr>
                <w:rFonts w:hint="default" w:ascii="Times New Roman" w:hAnsi="Times New Roman" w:cs="Times New Roman"/>
                <w:color w:val="auto"/>
                <w:sz w:val="24"/>
                <w:szCs w:val="24"/>
                <w:lang w:val="en-US"/>
              </w:rPr>
              <w:t>:</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eastAsia="Times New Roman" w:cs="Times New Roman"/>
                <w:b w:val="0"/>
                <w:bCs w:val="0"/>
                <w:sz w:val="24"/>
                <w:szCs w:val="24"/>
              </w:rPr>
              <w:t>Đạo đức, pháp luật và văn hóa trong môi trư</w:t>
            </w:r>
            <w:r>
              <w:rPr>
                <w:rFonts w:hint="default" w:ascii="Times New Roman" w:hAnsi="Times New Roman" w:eastAsia="Times New Roman" w:cs="Times New Roman"/>
                <w:b w:val="0"/>
                <w:bCs w:val="0"/>
                <w:sz w:val="24"/>
                <w:szCs w:val="24"/>
                <w:lang w:val="en-US"/>
              </w:rPr>
              <w:t>ờ</w:t>
            </w:r>
            <w:r>
              <w:rPr>
                <w:rFonts w:hint="default" w:ascii="Times New Roman" w:hAnsi="Times New Roman" w:eastAsia="Times New Roman" w:cs="Times New Roman"/>
                <w:b w:val="0"/>
                <w:bCs w:val="0"/>
                <w:sz w:val="24"/>
                <w:szCs w:val="24"/>
              </w:rPr>
              <w:t>ng số</w:t>
            </w:r>
          </w:p>
        </w:tc>
        <w:tc>
          <w:tcPr>
            <w:tcW w:w="27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000000"/>
                <w:sz w:val="24"/>
                <w:szCs w:val="24"/>
              </w:rPr>
              <w:t>Ứng xử trên không gian mạng</w:t>
            </w:r>
          </w:p>
        </w:tc>
        <w:tc>
          <w:tcPr>
            <w:tcW w:w="85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106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94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4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c>
          <w:tcPr>
            <w:tcW w:w="100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eastAsiaTheme="minorHAnsi"/>
                <w:color w:val="auto"/>
                <w:sz w:val="24"/>
                <w:szCs w:val="24"/>
                <w:lang w:val="en-US" w:eastAsia="en-US" w:bidi="ar-SA"/>
              </w:rPr>
            </w:pPr>
            <w:r>
              <w:rPr>
                <w:rFonts w:hint="default" w:ascii="Times New Roman" w:hAnsi="Times New Roman" w:cs="Times New Roman"/>
                <w:color w:val="auto"/>
                <w:sz w:val="24"/>
                <w:szCs w:val="24"/>
                <w:lang w:val="en-US"/>
              </w:rPr>
              <w:t>1TL</w:t>
            </w:r>
          </w:p>
        </w:tc>
        <w:tc>
          <w:tcPr>
            <w:tcW w:w="103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eastAsiaTheme="minorHAnsi"/>
                <w:color w:val="auto"/>
                <w:sz w:val="24"/>
                <w:szCs w:val="24"/>
                <w:lang w:val="en-US" w:eastAsia="en-US" w:bidi="ar-SA"/>
              </w:rPr>
            </w:pPr>
            <w:r>
              <w:rPr>
                <w:rFonts w:hint="default" w:ascii="Times New Roman" w:hAnsi="Times New Roman" w:cs="Times New Roman"/>
                <w:color w:val="auto"/>
                <w:sz w:val="24"/>
                <w:szCs w:val="24"/>
                <w:lang w:val="en-US"/>
              </w:rPr>
              <w:t>5p</w:t>
            </w:r>
          </w:p>
        </w:tc>
        <w:tc>
          <w:tcPr>
            <w:tcW w:w="78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4</w:t>
            </w:r>
          </w:p>
        </w:tc>
        <w:tc>
          <w:tcPr>
            <w:tcW w:w="72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w:t>
            </w:r>
          </w:p>
        </w:tc>
        <w:tc>
          <w:tcPr>
            <w:tcW w:w="9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r>
      <w:tr>
        <w:tblPrEx>
          <w:tblCellMar>
            <w:top w:w="0" w:type="dxa"/>
            <w:left w:w="0" w:type="dxa"/>
            <w:bottom w:w="0" w:type="dxa"/>
            <w:right w:w="0" w:type="dxa"/>
          </w:tblCellMar>
        </w:tblPrEx>
        <w:trPr>
          <w:trHeight w:val="590" w:hRule="atLeast"/>
        </w:trPr>
        <w:tc>
          <w:tcPr>
            <w:tcW w:w="605" w:type="dxa"/>
            <w:vMerge w:val="restart"/>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w:t>
            </w:r>
          </w:p>
        </w:tc>
        <w:tc>
          <w:tcPr>
            <w:tcW w:w="2025" w:type="dxa"/>
            <w:vMerge w:val="restart"/>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Chủ đề 4</w:t>
            </w:r>
            <w:bookmarkStart w:id="0" w:name="_GoBack"/>
            <w:bookmarkEnd w:id="0"/>
            <w:r>
              <w:rPr>
                <w:rFonts w:hint="default" w:ascii="Times New Roman" w:hAnsi="Times New Roman" w:eastAsia="Times New Roman" w:cs="Times New Roman"/>
                <w:b w:val="0"/>
                <w:bCs w:val="0"/>
                <w:sz w:val="24"/>
                <w:szCs w:val="24"/>
                <w:lang w:val="en-US"/>
              </w:rPr>
              <w:t>:</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r>
              <w:rPr>
                <w:rFonts w:hint="default" w:ascii="Times New Roman" w:hAnsi="Times New Roman" w:eastAsia="Times New Roman" w:cs="Times New Roman"/>
                <w:b w:val="0"/>
                <w:bCs w:val="0"/>
                <w:sz w:val="24"/>
                <w:szCs w:val="24"/>
              </w:rPr>
              <w:t>Ứng dụng Tin học</w:t>
            </w:r>
          </w:p>
        </w:tc>
        <w:tc>
          <w:tcPr>
            <w:tcW w:w="27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Làm quen với phần mềm bảng tính</w:t>
            </w:r>
          </w:p>
        </w:tc>
        <w:tc>
          <w:tcPr>
            <w:tcW w:w="85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106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1TN</w:t>
            </w:r>
          </w:p>
        </w:tc>
        <w:tc>
          <w:tcPr>
            <w:tcW w:w="94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1p</w:t>
            </w:r>
          </w:p>
        </w:tc>
        <w:tc>
          <w:tcPr>
            <w:tcW w:w="84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100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3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78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w:t>
            </w:r>
          </w:p>
        </w:tc>
        <w:tc>
          <w:tcPr>
            <w:tcW w:w="72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vMerge w:val="restart"/>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tc>
      </w:tr>
      <w:tr>
        <w:tblPrEx>
          <w:tblCellMar>
            <w:top w:w="0" w:type="dxa"/>
            <w:left w:w="0" w:type="dxa"/>
            <w:bottom w:w="0" w:type="dxa"/>
            <w:right w:w="0" w:type="dxa"/>
          </w:tblCellMar>
        </w:tblPrEx>
        <w:trPr>
          <w:trHeight w:val="590" w:hRule="atLeast"/>
        </w:trPr>
        <w:tc>
          <w:tcPr>
            <w:tcW w:w="605" w:type="dxa"/>
            <w:vMerge w:val="continue"/>
            <w:tcBorders>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025" w:type="dxa"/>
            <w:vMerge w:val="continue"/>
            <w:tcBorders>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7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Tính toán tự động trên bảng tính</w:t>
            </w:r>
          </w:p>
        </w:tc>
        <w:tc>
          <w:tcPr>
            <w:tcW w:w="85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106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1TN</w:t>
            </w:r>
          </w:p>
        </w:tc>
        <w:tc>
          <w:tcPr>
            <w:tcW w:w="94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1p</w:t>
            </w:r>
          </w:p>
        </w:tc>
        <w:tc>
          <w:tcPr>
            <w:tcW w:w="84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100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3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78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3</w:t>
            </w:r>
          </w:p>
        </w:tc>
        <w:tc>
          <w:tcPr>
            <w:tcW w:w="72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p>
        </w:tc>
        <w:tc>
          <w:tcPr>
            <w:tcW w:w="9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vMerge w:val="continue"/>
            <w:tcBorders>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590" w:hRule="atLeast"/>
        </w:trPr>
        <w:tc>
          <w:tcPr>
            <w:tcW w:w="605" w:type="dxa"/>
            <w:vMerge w:val="continue"/>
            <w:tcBorders>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025" w:type="dxa"/>
            <w:vMerge w:val="continue"/>
            <w:tcBorders>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27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Công cụ hỗ trợ tính toán</w:t>
            </w:r>
          </w:p>
        </w:tc>
        <w:tc>
          <w:tcPr>
            <w:tcW w:w="85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2TN</w:t>
            </w:r>
          </w:p>
        </w:tc>
        <w:tc>
          <w:tcPr>
            <w:tcW w:w="106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2p</w:t>
            </w: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rPr>
            </w:pPr>
          </w:p>
        </w:tc>
        <w:tc>
          <w:tcPr>
            <w:tcW w:w="94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rPr>
            </w:pPr>
          </w:p>
        </w:tc>
        <w:tc>
          <w:tcPr>
            <w:tcW w:w="84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1TL</w:t>
            </w:r>
          </w:p>
        </w:tc>
        <w:tc>
          <w:tcPr>
            <w:tcW w:w="100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12p</w:t>
            </w:r>
          </w:p>
        </w:tc>
        <w:tc>
          <w:tcPr>
            <w:tcW w:w="81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color w:val="auto"/>
                <w:sz w:val="24"/>
                <w:szCs w:val="24"/>
              </w:rPr>
            </w:pPr>
          </w:p>
        </w:tc>
        <w:tc>
          <w:tcPr>
            <w:tcW w:w="103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78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val="0"/>
                <w:bCs/>
                <w:color w:val="auto"/>
                <w:sz w:val="24"/>
                <w:szCs w:val="24"/>
                <w:lang w:val="en-US"/>
              </w:rPr>
            </w:pPr>
            <w:r>
              <w:rPr>
                <w:rFonts w:hint="default" w:ascii="Times New Roman" w:hAnsi="Times New Roman" w:cs="Times New Roman"/>
                <w:b w:val="0"/>
                <w:bCs/>
                <w:color w:val="auto"/>
                <w:sz w:val="24"/>
                <w:szCs w:val="24"/>
                <w:lang w:val="en-US"/>
              </w:rPr>
              <w:t>2</w:t>
            </w:r>
          </w:p>
        </w:tc>
        <w:tc>
          <w:tcPr>
            <w:tcW w:w="720"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w:t>
            </w:r>
          </w:p>
        </w:tc>
        <w:tc>
          <w:tcPr>
            <w:tcW w:w="915" w:type="dxa"/>
            <w:tcBorders>
              <w:top w:val="single" w:color="000000" w:sz="8" w:space="0"/>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c>
          <w:tcPr>
            <w:tcW w:w="900" w:type="dxa"/>
            <w:vMerge w:val="continue"/>
            <w:tcBorders>
              <w:left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1" w:hRule="atLeast"/>
        </w:trPr>
        <w:tc>
          <w:tcPr>
            <w:tcW w:w="534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Tổng</w:t>
            </w:r>
          </w:p>
        </w:tc>
        <w:tc>
          <w:tcPr>
            <w:tcW w:w="85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en-US"/>
              </w:rPr>
              <w:t>6</w:t>
            </w:r>
          </w:p>
        </w:tc>
        <w:tc>
          <w:tcPr>
            <w:tcW w:w="106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en-US"/>
              </w:rPr>
              <w:t>6</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en-US"/>
              </w:rPr>
              <w:t>2</w:t>
            </w:r>
          </w:p>
        </w:tc>
        <w:tc>
          <w:tcPr>
            <w:tcW w:w="9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en-US"/>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w:t>
            </w:r>
          </w:p>
        </w:tc>
        <w:tc>
          <w:tcPr>
            <w:tcW w:w="10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12</w:t>
            </w:r>
          </w:p>
        </w:tc>
        <w:tc>
          <w:tcPr>
            <w:tcW w:w="81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w:t>
            </w:r>
          </w:p>
        </w:tc>
        <w:tc>
          <w:tcPr>
            <w:tcW w:w="103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w:t>
            </w: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28</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45</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10</w:t>
            </w:r>
          </w:p>
        </w:tc>
      </w:tr>
      <w:tr>
        <w:tblPrEx>
          <w:tblCellMar>
            <w:top w:w="0" w:type="dxa"/>
            <w:left w:w="0" w:type="dxa"/>
            <w:bottom w:w="0" w:type="dxa"/>
            <w:right w:w="0" w:type="dxa"/>
          </w:tblCellMar>
        </w:tblPrEx>
        <w:trPr>
          <w:trHeight w:val="21" w:hRule="atLeast"/>
        </w:trPr>
        <w:tc>
          <w:tcPr>
            <w:tcW w:w="534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Tỉ lệ (%)</w:t>
            </w:r>
          </w:p>
        </w:tc>
        <w:tc>
          <w:tcPr>
            <w:tcW w:w="19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40</w:t>
            </w:r>
          </w:p>
        </w:tc>
        <w:tc>
          <w:tcPr>
            <w:tcW w:w="175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30</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0</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10</w:t>
            </w: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70</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100</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100%</w:t>
            </w:r>
          </w:p>
        </w:tc>
      </w:tr>
      <w:tr>
        <w:tblPrEx>
          <w:tblCellMar>
            <w:top w:w="0" w:type="dxa"/>
            <w:left w:w="0" w:type="dxa"/>
            <w:bottom w:w="0" w:type="dxa"/>
            <w:right w:w="0" w:type="dxa"/>
          </w:tblCellMar>
        </w:tblPrEx>
        <w:trPr>
          <w:trHeight w:val="21" w:hRule="atLeast"/>
        </w:trPr>
        <w:tc>
          <w:tcPr>
            <w:tcW w:w="534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Tỉ lệ chung (%)</w:t>
            </w:r>
          </w:p>
        </w:tc>
        <w:tc>
          <w:tcPr>
            <w:tcW w:w="3675"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70</w:t>
            </w:r>
          </w:p>
        </w:tc>
        <w:tc>
          <w:tcPr>
            <w:tcW w:w="36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30</w:t>
            </w:r>
          </w:p>
        </w:tc>
        <w:tc>
          <w:tcPr>
            <w:tcW w:w="78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70</w:t>
            </w:r>
          </w:p>
        </w:tc>
        <w:tc>
          <w:tcPr>
            <w:tcW w:w="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100</w:t>
            </w:r>
          </w:p>
        </w:tc>
        <w:tc>
          <w:tcPr>
            <w:tcW w:w="900" w:type="dxa"/>
            <w:tcBorders>
              <w:top w:val="single" w:color="000000" w:sz="8" w:space="0"/>
              <w:left w:val="single" w:color="000000" w:sz="8" w:space="0"/>
              <w:bottom w:val="single" w:color="000000" w:sz="8" w:space="0"/>
              <w:right w:val="single" w:color="000000" w:sz="8" w:space="0"/>
            </w:tcBorders>
            <w:shd w:val="clear" w:color="auto" w:fill="auto"/>
            <w:tcMar>
              <w:top w:w="15" w:type="dxa"/>
              <w:left w:w="109" w:type="dxa"/>
              <w:bottom w:w="0" w:type="dxa"/>
              <w:right w:w="109"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100%</w:t>
            </w:r>
          </w:p>
        </w:tc>
      </w:tr>
    </w:tbl>
    <w:p>
      <w:pPr>
        <w:pStyle w:val="6"/>
        <w:keepLines w:val="0"/>
        <w:pageBreakBefore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000000" w:themeColor="text1"/>
          <w:sz w:val="32"/>
          <w:szCs w:val="32"/>
          <w:lang w:val="en-US"/>
          <w14:textFill>
            <w14:solidFill>
              <w14:schemeClr w14:val="tx1"/>
            </w14:solidFill>
          </w14:textFill>
        </w:rPr>
      </w:pPr>
      <w:r>
        <w:rPr>
          <w:rFonts w:hint="default"/>
          <w:color w:val="000000" w:themeColor="text1"/>
          <w:sz w:val="32"/>
          <w:szCs w:val="32"/>
          <w:lang w:val="en-US"/>
          <w14:textFill>
            <w14:solidFill>
              <w14:schemeClr w14:val="tx1"/>
            </w14:solidFill>
          </w14:textFill>
        </w:rPr>
        <w:t xml:space="preserve">BẢNG </w:t>
      </w:r>
      <w:r>
        <w:rPr>
          <w:color w:val="000000" w:themeColor="text1"/>
          <w:sz w:val="32"/>
          <w:szCs w:val="32"/>
          <w:lang w:val="vi-VN"/>
          <w14:textFill>
            <w14:solidFill>
              <w14:schemeClr w14:val="tx1"/>
            </w14:solidFill>
          </w14:textFill>
        </w:rPr>
        <w:t xml:space="preserve">ĐẶC TẢ ĐỀ KIỂM TRA </w:t>
      </w:r>
      <w:r>
        <w:rPr>
          <w:rFonts w:hint="default"/>
          <w:color w:val="000000" w:themeColor="text1"/>
          <w:sz w:val="32"/>
          <w:szCs w:val="32"/>
          <w:lang w:val="en-US"/>
          <w14:textFill>
            <w14:solidFill>
              <w14:schemeClr w14:val="tx1"/>
            </w14:solidFill>
          </w14:textFill>
        </w:rPr>
        <w:t xml:space="preserve">CUỐI HỌC KỲ I </w:t>
      </w:r>
    </w:p>
    <w:p>
      <w:pPr>
        <w:pStyle w:val="6"/>
        <w:keepLines w:val="0"/>
        <w:pageBreakBefore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000000" w:themeColor="text1"/>
          <w:sz w:val="28"/>
          <w:szCs w:val="28"/>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Môn: TIN HỌC 7 - Thời gian: 45 phút</w:t>
      </w:r>
    </w:p>
    <w:tbl>
      <w:tblPr>
        <w:tblStyle w:val="4"/>
        <w:tblpPr w:leftFromText="180" w:rightFromText="180" w:vertAnchor="text" w:horzAnchor="page" w:tblpX="711" w:tblpY="429"/>
        <w:tblOverlap w:val="never"/>
        <w:tblW w:w="50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2280"/>
        <w:gridCol w:w="8365"/>
        <w:gridCol w:w="1140"/>
        <w:gridCol w:w="1020"/>
        <w:gridCol w:w="913"/>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Merge w:val="restar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Chủ đề</w:t>
            </w:r>
          </w:p>
        </w:tc>
        <w:tc>
          <w:tcPr>
            <w:tcW w:w="721" w:type="pct"/>
            <w:vMerge w:val="restar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Nội dung</w:t>
            </w:r>
          </w:p>
        </w:tc>
        <w:tc>
          <w:tcPr>
            <w:tcW w:w="2648" w:type="pct"/>
            <w:vMerge w:val="restar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Mức độ đánh giá</w:t>
            </w:r>
          </w:p>
        </w:tc>
        <w:tc>
          <w:tcPr>
            <w:tcW w:w="1330" w:type="pct"/>
            <w:gridSpan w:val="4"/>
          </w:tcPr>
          <w:p>
            <w:pPr>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Số câu hỏi theo mức độ nhận thức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299" w:type="pct"/>
            <w:vMerge w:val="continue"/>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721" w:type="pct"/>
            <w:vMerge w:val="continue"/>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2648" w:type="pct"/>
            <w:vMerge w:val="continue"/>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Nhận biết</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Thông hiểu</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Vận dụng</w:t>
            </w: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Vận dụng cao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Merge w:val="restar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Chủ đề 1 (A)</w:t>
            </w: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1. Thiết bị vào ra</w:t>
            </w:r>
          </w:p>
        </w:tc>
        <w:tc>
          <w:tcPr>
            <w:tcW w:w="2648" w:type="pct"/>
            <w:vAlign w:val="center"/>
          </w:tcPr>
          <w:p>
            <w:pPr>
              <w:keepLines w:val="0"/>
              <w:pageBreakBefore w:val="0"/>
              <w:kinsoku/>
              <w:wordWrap/>
              <w:overflowPunct/>
              <w:topLinePunct w:val="0"/>
              <w:autoSpaceDE/>
              <w:autoSpaceDN/>
              <w:bidi w:val="0"/>
              <w:adjustRightInd/>
              <w:snapToGrid/>
              <w:spacing w:after="0" w:line="240" w:lineRule="auto"/>
              <w:ind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Nhận biết</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Biết và nhận ra được các thiết bị vào ra trong mô hình thiết bị máy tính, tính đa dạng và hình dạng của các thiết bị. (Chuột, bàn phím, màn hình, loa, màn hình cảm ứng, máy quét, camera,…)</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sz w:val="26"/>
                <w:szCs w:val="26"/>
                <w:lang w:val="en-US"/>
              </w:rPr>
              <w:t>Câu 2</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Biết được chức năng của một số thiết bị vào ra </w:t>
            </w:r>
            <w:r>
              <w:rPr>
                <w:rFonts w:hint="default" w:ascii="Times New Roman" w:hAnsi="Times New Roman" w:eastAsia="Times New Roman" w:cs="Times New Roman"/>
                <w:sz w:val="26"/>
                <w:szCs w:val="26"/>
                <w:lang w:val="vi-VN"/>
              </w:rPr>
              <w:t>trong thu thập, lưu trữ, xử lí và tr</w:t>
            </w:r>
            <w:r>
              <w:rPr>
                <w:rFonts w:hint="default" w:ascii="Times New Roman" w:hAnsi="Times New Roman" w:eastAsia="Times New Roman" w:cs="Times New Roman"/>
                <w:sz w:val="26"/>
                <w:szCs w:val="26"/>
              </w:rPr>
              <w:t>uyền</w:t>
            </w:r>
            <w:r>
              <w:rPr>
                <w:rFonts w:hint="default" w:ascii="Times New Roman" w:hAnsi="Times New Roman" w:eastAsia="Times New Roman" w:cs="Times New Roman"/>
                <w:sz w:val="26"/>
                <w:szCs w:val="26"/>
                <w:lang w:val="vi-VN"/>
              </w:rPr>
              <w:t xml:space="preserve"> thông tin</w:t>
            </w:r>
            <w:r>
              <w:rPr>
                <w:rFonts w:hint="default" w:ascii="Times New Roman" w:hAnsi="Times New Roman" w:eastAsia="Times New Roman" w:cs="Times New Roman"/>
                <w:sz w:val="26"/>
                <w:szCs w:val="26"/>
              </w:rPr>
              <w:t>. (Chuột, bàn phím, màn hình, loa, màn hình cảm ứng, máy quét, camera,…)</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sz w:val="26"/>
                <w:szCs w:val="26"/>
                <w:lang w:val="en-US"/>
              </w:rPr>
              <w:t>Câu 1</w:t>
            </w:r>
          </w:p>
          <w:p>
            <w:pPr>
              <w:pStyle w:val="8"/>
              <w:keepLines w:val="0"/>
              <w:pageBreakBefore w:val="0"/>
              <w:numPr>
                <w:ilvl w:val="0"/>
                <w:numId w:val="0"/>
              </w:numPr>
              <w:kinsoku/>
              <w:wordWrap/>
              <w:overflowPunct/>
              <w:topLinePunct w:val="0"/>
              <w:autoSpaceDE/>
              <w:autoSpaceDN/>
              <w:bidi w:val="0"/>
              <w:adjustRightInd/>
              <w:snapToGrid/>
              <w:spacing w:before="0" w:after="0" w:line="240" w:lineRule="auto"/>
              <w:ind w:left="-22" w:left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lang w:val="en-US"/>
              </w:rPr>
              <w:t>Thông hiểu</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Phân biệt được các thiết bị vào ra. </w:t>
            </w:r>
            <w:r>
              <w:rPr>
                <w:rFonts w:hint="default" w:ascii="Times New Roman" w:hAnsi="Times New Roman" w:eastAsia="Times New Roman" w:cs="Times New Roman"/>
                <w:b/>
                <w:bCs/>
                <w:color w:val="000000"/>
                <w:sz w:val="26"/>
                <w:szCs w:val="26"/>
                <w:lang w:val="en-US"/>
              </w:rPr>
              <w:t>Câu 3</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2</w:t>
            </w:r>
            <w:r>
              <w:rPr>
                <w:rFonts w:hint="default" w:ascii="Times New Roman" w:hAnsi="Times New Roman" w:cs="Times New Roman"/>
                <w:bCs/>
                <w:color w:val="000000"/>
                <w:sz w:val="26"/>
                <w:szCs w:val="26"/>
              </w:rPr>
              <w:t xml:space="preserve">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1 (TN)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Merge w:val="continue"/>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2. Phần mềm máy tính</w:t>
            </w:r>
          </w:p>
        </w:tc>
        <w:tc>
          <w:tcPr>
            <w:tcW w:w="2648" w:type="pct"/>
            <w:vAlign w:val="center"/>
          </w:tcPr>
          <w:p>
            <w:pPr>
              <w:keepLines w:val="0"/>
              <w:pageBreakBefore w:val="0"/>
              <w:kinsoku/>
              <w:wordWrap/>
              <w:overflowPunct/>
              <w:topLinePunct w:val="0"/>
              <w:autoSpaceDE/>
              <w:autoSpaceDN/>
              <w:bidi w:val="0"/>
              <w:adjustRightInd/>
              <w:snapToGrid/>
              <w:spacing w:after="0" w:line="240" w:lineRule="auto"/>
              <w:ind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Nhận biết</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Phân biệt được hệ điều hành với phần mềm ứng dụng.</w:t>
            </w: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b/>
                <w:bCs/>
                <w:color w:val="000000"/>
                <w:sz w:val="26"/>
                <w:szCs w:val="26"/>
                <w:lang w:val="en-US"/>
              </w:rPr>
              <w:t>Câu 4</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Nêu được tên một số phần mềm ứng dụng đã sử dụng.</w:t>
            </w: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b/>
                <w:bCs/>
                <w:color w:val="000000"/>
                <w:sz w:val="26"/>
                <w:szCs w:val="26"/>
                <w:lang w:val="en-US"/>
              </w:rPr>
              <w:t>Câu 6</w:t>
            </w:r>
          </w:p>
          <w:p>
            <w:pPr>
              <w:keepLines w:val="0"/>
              <w:pageBreakBefore w:val="0"/>
              <w:kinsoku/>
              <w:wordWrap/>
              <w:overflowPunct/>
              <w:topLinePunct w:val="0"/>
              <w:autoSpaceDE/>
              <w:autoSpaceDN/>
              <w:bidi w:val="0"/>
              <w:adjustRightInd/>
              <w:snapToGrid/>
              <w:spacing w:after="0" w:line="240" w:lineRule="auto"/>
              <w:ind w:left="-23"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Thông hiểu</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Giải thích được sơ lược chức năng điều khiển và quản lí của hệ điều hành</w:t>
            </w: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b/>
                <w:bCs/>
                <w:color w:val="000000"/>
                <w:sz w:val="26"/>
                <w:szCs w:val="26"/>
                <w:lang w:val="en-US"/>
              </w:rPr>
              <w:t>Câu 5</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2</w:t>
            </w:r>
            <w:r>
              <w:rPr>
                <w:rFonts w:hint="default" w:ascii="Times New Roman" w:hAnsi="Times New Roman" w:cs="Times New Roman"/>
                <w:bCs/>
                <w:color w:val="000000"/>
                <w:sz w:val="26"/>
                <w:szCs w:val="26"/>
              </w:rPr>
              <w:t>(TN)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1 (TN)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Merge w:val="continue"/>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3. Quản lí dữ liệu trong máy tính</w:t>
            </w:r>
          </w:p>
        </w:tc>
        <w:tc>
          <w:tcPr>
            <w:tcW w:w="2648" w:type="pct"/>
            <w:vAlign w:val="center"/>
          </w:tcPr>
          <w:p>
            <w:pPr>
              <w:keepLines w:val="0"/>
              <w:pageBreakBefore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spacing w:val="-8"/>
                <w:sz w:val="26"/>
                <w:szCs w:val="26"/>
                <w:lang w:val="vi-VN"/>
              </w:rPr>
            </w:pPr>
            <w:r>
              <w:rPr>
                <w:rFonts w:hint="default" w:ascii="Times New Roman" w:hAnsi="Times New Roman" w:eastAsia="Times New Roman" w:cs="Times New Roman"/>
                <w:b/>
                <w:bCs/>
                <w:spacing w:val="-8"/>
                <w:sz w:val="26"/>
                <w:szCs w:val="26"/>
                <w:lang w:val="vi-VN"/>
              </w:rPr>
              <w:t xml:space="preserve">Nhận biết </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Biết được tệp chương trình cũng là dữ liệu, có thể được lưu trữ trong máy tính.</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sz w:val="26"/>
                <w:szCs w:val="26"/>
                <w:lang w:val="en-US"/>
              </w:rPr>
              <w:t>Câu 7</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Nêu</w:t>
            </w:r>
            <w:r>
              <w:rPr>
                <w:rFonts w:hint="default" w:ascii="Times New Roman" w:hAnsi="Times New Roman" w:eastAsia="Times New Roman" w:cs="Times New Roman"/>
                <w:sz w:val="26"/>
                <w:szCs w:val="26"/>
                <w:lang w:val="vi-VN"/>
              </w:rPr>
              <w:t xml:space="preserve"> được tên một số phần mềm ứng dụng đã sử dụng</w:t>
            </w:r>
            <w:r>
              <w:rPr>
                <w:rFonts w:hint="default" w:ascii="Times New Roman" w:hAnsi="Times New Roman" w:eastAsia="Times New Roman" w:cs="Times New Roman"/>
                <w:sz w:val="26"/>
                <w:szCs w:val="26"/>
              </w:rPr>
              <w:t xml:space="preserve"> (Phần mềm luyện gõ phím, Word, Paint, …..) </w:t>
            </w:r>
          </w:p>
          <w:p>
            <w:pPr>
              <w:keepLines w:val="0"/>
              <w:pageBreakBefore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spacing w:val="-4"/>
                <w:sz w:val="26"/>
                <w:szCs w:val="26"/>
                <w:lang w:val="es-ES"/>
              </w:rPr>
            </w:pPr>
            <w:r>
              <w:rPr>
                <w:rFonts w:hint="default" w:ascii="Times New Roman" w:hAnsi="Times New Roman" w:eastAsia="Times New Roman" w:cs="Times New Roman"/>
                <w:b/>
                <w:bCs/>
                <w:spacing w:val="-4"/>
                <w:sz w:val="26"/>
                <w:szCs w:val="26"/>
                <w:lang w:val="es-ES"/>
              </w:rPr>
              <w:t>Thông hiểu</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Phân biệt được loại tệp thông qua phần mở rộng.</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sz w:val="26"/>
                <w:szCs w:val="26"/>
                <w:lang w:val="en-US"/>
              </w:rPr>
              <w:t>Câu 8, 10</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Hiểu</w:t>
            </w:r>
            <w:r>
              <w:rPr>
                <w:rFonts w:hint="default" w:ascii="Times New Roman" w:hAnsi="Times New Roman" w:eastAsia="Times New Roman" w:cs="Times New Roman"/>
                <w:b w:val="0"/>
                <w:bCs w:val="0"/>
                <w:sz w:val="26"/>
                <w:szCs w:val="26"/>
                <w:lang w:val="en-US"/>
              </w:rPr>
              <w:t xml:space="preserve"> </w:t>
            </w:r>
            <w:r>
              <w:rPr>
                <w:rFonts w:hint="default" w:ascii="Times New Roman" w:hAnsi="Times New Roman" w:eastAsia="SimSun" w:cs="Times New Roman"/>
                <w:b w:val="0"/>
                <w:bCs w:val="0"/>
                <w:i w:val="0"/>
                <w:iCs w:val="0"/>
                <w:caps w:val="0"/>
                <w:spacing w:val="0"/>
                <w:sz w:val="26"/>
                <w:szCs w:val="26"/>
                <w:shd w:val="clear" w:fill="FFFFFF"/>
              </w:rPr>
              <w:t>lợi ích của việc tổ chức lưu trữ tệp trên máy tính</w:t>
            </w:r>
            <w:r>
              <w:rPr>
                <w:rFonts w:hint="default" w:ascii="Times New Roman" w:hAnsi="Times New Roman" w:eastAsia="SimSun" w:cs="Times New Roman"/>
                <w:b w:val="0"/>
                <w:bCs w:val="0"/>
                <w:i w:val="0"/>
                <w:iCs w:val="0"/>
                <w:caps w:val="0"/>
                <w:spacing w:val="0"/>
                <w:sz w:val="26"/>
                <w:szCs w:val="26"/>
                <w:shd w:val="clear" w:fill="FFFFFF"/>
                <w:lang w:val="en-US"/>
              </w:rPr>
              <w:t>.</w:t>
            </w:r>
            <w:r>
              <w:rPr>
                <w:rFonts w:hint="default" w:ascii="Times New Roman" w:hAnsi="Times New Roman" w:eastAsia="SimSun" w:cs="Times New Roman"/>
                <w:b/>
                <w:bCs/>
                <w:i w:val="0"/>
                <w:iCs w:val="0"/>
                <w:caps w:val="0"/>
                <w:spacing w:val="0"/>
                <w:sz w:val="26"/>
                <w:szCs w:val="26"/>
                <w:shd w:val="clear" w:fill="FFFFFF"/>
                <w:lang w:val="en-US"/>
              </w:rPr>
              <w:t xml:space="preserve"> Câu 9</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1</w:t>
            </w:r>
            <w:r>
              <w:rPr>
                <w:rFonts w:hint="default" w:ascii="Times New Roman" w:hAnsi="Times New Roman" w:cs="Times New Roman"/>
                <w:bCs/>
                <w:color w:val="000000"/>
                <w:sz w:val="26"/>
                <w:szCs w:val="26"/>
              </w:rPr>
              <w:t xml:space="preserve">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3</w:t>
            </w:r>
            <w:r>
              <w:rPr>
                <w:rFonts w:hint="default" w:ascii="Times New Roman" w:hAnsi="Times New Roman" w:cs="Times New Roman"/>
                <w:bCs/>
                <w:color w:val="000000"/>
                <w:sz w:val="26"/>
                <w:szCs w:val="26"/>
              </w:rPr>
              <w:t xml:space="preserve"> (TN)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Chủ đề 2 (C)</w:t>
            </w: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4. Một số kênh trao đổi thông tin trên Internet</w:t>
            </w:r>
          </w:p>
        </w:tc>
        <w:tc>
          <w:tcPr>
            <w:tcW w:w="2648" w:type="pct"/>
            <w:vAlign w:val="center"/>
          </w:tcPr>
          <w:p>
            <w:pPr>
              <w:keepLines w:val="0"/>
              <w:pageBreakBefore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spacing w:val="-8"/>
                <w:sz w:val="26"/>
                <w:szCs w:val="26"/>
                <w:lang w:val="vi-VN"/>
              </w:rPr>
            </w:pPr>
            <w:r>
              <w:rPr>
                <w:rFonts w:hint="default" w:ascii="Times New Roman" w:hAnsi="Times New Roman" w:eastAsia="Times New Roman" w:cs="Times New Roman"/>
                <w:b/>
                <w:bCs/>
                <w:spacing w:val="-8"/>
                <w:sz w:val="26"/>
                <w:szCs w:val="26"/>
                <w:lang w:val="vi-VN"/>
              </w:rPr>
              <w:t>Nhận biết</w:t>
            </w:r>
          </w:p>
          <w:p>
            <w:pPr>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Times New Roman" w:cs="Times New Roman"/>
                <w:sz w:val="26"/>
                <w:szCs w:val="26"/>
                <w:lang w:val="es-ES"/>
              </w:rPr>
            </w:pPr>
            <w:r>
              <w:rPr>
                <w:rFonts w:hint="default" w:ascii="Times New Roman" w:hAnsi="Times New Roman" w:eastAsia="Times New Roman" w:cs="Times New Roman"/>
                <w:sz w:val="26"/>
                <w:szCs w:val="26"/>
                <w:lang w:val="vi-VN"/>
              </w:rPr>
              <w:t>–</w:t>
            </w:r>
            <w:r>
              <w:rPr>
                <w:rFonts w:hint="default" w:ascii="Times New Roman" w:hAnsi="Times New Roman" w:eastAsia="Times New Roman" w:cs="Times New Roman"/>
                <w:sz w:val="26"/>
                <w:szCs w:val="26"/>
                <w:lang w:val="es-ES"/>
              </w:rPr>
              <w:t xml:space="preserve"> Nhận biết một số website là mạng xã hội (Facebook, YouTube, Zalo, Instagram …)</w:t>
            </w:r>
          </w:p>
          <w:p>
            <w:pPr>
              <w:keepLines w:val="0"/>
              <w:pageBreakBefore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s-ES"/>
              </w:rPr>
              <w:t xml:space="preserve">– </w:t>
            </w:r>
            <w:r>
              <w:rPr>
                <w:rFonts w:hint="default" w:ascii="Times New Roman" w:hAnsi="Times New Roman" w:eastAsia="Times New Roman" w:cs="Times New Roman"/>
                <w:sz w:val="26"/>
                <w:szCs w:val="26"/>
                <w:lang w:val="vi-VN"/>
              </w:rPr>
              <w:t>Nêu được một số chức năng cơ bản của mạng xã hội</w:t>
            </w:r>
            <w:r>
              <w:rPr>
                <w:rFonts w:hint="default" w:ascii="Times New Roman" w:hAnsi="Times New Roman" w:eastAsia="Times New Roman" w:cs="Times New Roman"/>
                <w:sz w:val="26"/>
                <w:szCs w:val="26"/>
                <w:lang w:val="es-ES"/>
              </w:rPr>
              <w:t>: kết nối, giao lưu, chia sẻ, thảo luận và trao đổi thông tin…</w:t>
            </w:r>
            <w:r>
              <w:rPr>
                <w:rFonts w:hint="default" w:ascii="Times New Roman" w:hAnsi="Times New Roman" w:eastAsia="Times New Roman" w:cs="Times New Roman"/>
                <w:color w:val="FF0000"/>
                <w:sz w:val="26"/>
                <w:szCs w:val="26"/>
                <w:lang w:val="en-US"/>
              </w:rPr>
              <w:t xml:space="preserve"> </w:t>
            </w:r>
            <w:r>
              <w:rPr>
                <w:rFonts w:hint="default" w:ascii="Times New Roman" w:hAnsi="Times New Roman" w:eastAsia="Times New Roman" w:cs="Times New Roman"/>
                <w:b/>
                <w:bCs/>
                <w:color w:val="auto"/>
                <w:sz w:val="26"/>
                <w:szCs w:val="26"/>
                <w:lang w:val="en-US"/>
              </w:rPr>
              <w:t xml:space="preserve">Câu 11, 13, 14 </w:t>
            </w:r>
          </w:p>
          <w:p>
            <w:pPr>
              <w:keepLines w:val="0"/>
              <w:pageBreakBefore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spacing w:val="-8"/>
                <w:sz w:val="26"/>
                <w:szCs w:val="26"/>
                <w:lang w:val="es-ES"/>
              </w:rPr>
            </w:pPr>
            <w:r>
              <w:rPr>
                <w:rFonts w:hint="default" w:ascii="Times New Roman" w:hAnsi="Times New Roman" w:eastAsia="Times New Roman" w:cs="Times New Roman"/>
                <w:b/>
                <w:bCs/>
                <w:spacing w:val="-8"/>
                <w:sz w:val="26"/>
                <w:szCs w:val="26"/>
                <w:lang w:val="es-ES"/>
              </w:rPr>
              <w:t>Thông hiểu</w:t>
            </w:r>
          </w:p>
          <w:p>
            <w:pPr>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sz w:val="26"/>
                <w:szCs w:val="26"/>
                <w:lang w:val="es-ES"/>
              </w:rPr>
              <w:t>– Nêu</w:t>
            </w:r>
            <w:r>
              <w:rPr>
                <w:rFonts w:hint="default" w:ascii="Times New Roman" w:hAnsi="Times New Roman" w:eastAsia="Times New Roman" w:cs="Times New Roman"/>
                <w:sz w:val="26"/>
                <w:szCs w:val="26"/>
                <w:lang w:val="vi-VN"/>
              </w:rPr>
              <w:t xml:space="preserve"> được ví dụ cụ thể về hậu quả của việc sử dụng thông tin vào mục đích sai trái.</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sz w:val="26"/>
                <w:szCs w:val="26"/>
                <w:lang w:val="en-US"/>
              </w:rPr>
              <w:t>Câu 12, 15, 16</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3</w:t>
            </w:r>
            <w:r>
              <w:rPr>
                <w:rFonts w:hint="default" w:ascii="Times New Roman" w:hAnsi="Times New Roman" w:cs="Times New Roman"/>
                <w:bCs/>
                <w:color w:val="000000"/>
                <w:sz w:val="26"/>
                <w:szCs w:val="26"/>
              </w:rPr>
              <w:t xml:space="preserve">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lang w:val="en-US"/>
              </w:rPr>
            </w:pPr>
            <w:r>
              <w:rPr>
                <w:rFonts w:hint="default" w:ascii="Times New Roman" w:hAnsi="Times New Roman" w:cs="Times New Roman"/>
                <w:bCs/>
                <w:color w:val="000000"/>
                <w:sz w:val="26"/>
                <w:szCs w:val="26"/>
                <w:lang w:val="en-US"/>
              </w:rPr>
              <w:t>3(TN)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Chủ đề 3 (D)</w:t>
            </w: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5. Ứng xử trên không gian mạng</w:t>
            </w:r>
          </w:p>
        </w:tc>
        <w:tc>
          <w:tcPr>
            <w:tcW w:w="2648" w:type="pct"/>
          </w:tcPr>
          <w:p>
            <w:pPr>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sz w:val="26"/>
                <w:szCs w:val="26"/>
                <w:lang w:val="es-ES"/>
              </w:rPr>
            </w:pPr>
            <w:r>
              <w:rPr>
                <w:rFonts w:hint="default" w:ascii="Times New Roman" w:hAnsi="Times New Roman" w:eastAsia="Times New Roman" w:cs="Times New Roman"/>
                <w:b/>
                <w:bCs/>
                <w:sz w:val="26"/>
                <w:szCs w:val="26"/>
                <w:lang w:val="es-ES"/>
              </w:rPr>
              <w:t>Nhận biết</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Biết được tác hại của bệnh nghiện Internet.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sz w:val="26"/>
                <w:szCs w:val="26"/>
                <w:lang w:val="en-US"/>
              </w:rPr>
              <w:t>Câu 17</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 xml:space="preserve">Nêu được cách ứng xử hợp lí khi gặp trên mạng hoặc các kênh truyền thông tin số những thông tin có nội dung xấu, thông tin không phù hợp lứa tuổi. </w:t>
            </w:r>
            <w:r>
              <w:rPr>
                <w:rFonts w:hint="default" w:ascii="Times New Roman" w:hAnsi="Times New Roman" w:eastAsia="Times New Roman" w:cs="Times New Roman"/>
                <w:b/>
                <w:bCs/>
                <w:sz w:val="26"/>
                <w:szCs w:val="26"/>
                <w:lang w:val="en-US"/>
              </w:rPr>
              <w:t>Câu 20</w:t>
            </w:r>
          </w:p>
          <w:p>
            <w:pPr>
              <w:keepLines w:val="0"/>
              <w:pageBreakBefore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Thông hiểu</w:t>
            </w:r>
          </w:p>
          <w:p>
            <w:pPr>
              <w:pStyle w:val="7"/>
              <w:keepLines w:val="0"/>
              <w:pageBreakBefore w:val="0"/>
              <w:kinsoku/>
              <w:wordWrap/>
              <w:overflowPunct/>
              <w:topLinePunct w:val="0"/>
              <w:autoSpaceDE/>
              <w:autoSpaceDN/>
              <w:bidi w:val="0"/>
              <w:adjustRightInd/>
              <w:snapToGrid/>
              <w:spacing w:before="0" w:after="0" w:line="240" w:lineRule="auto"/>
              <w:ind w:firstLine="0"/>
              <w:textAlignment w:val="auto"/>
              <w:rPr>
                <w:rFonts w:hint="default" w:ascii="Times New Roman" w:hAnsi="Times New Roman" w:eastAsia="Times New Roman" w:cs="Times New Roman"/>
                <w:b/>
                <w:bCs/>
                <w:color w:val="auto"/>
                <w:sz w:val="26"/>
                <w:szCs w:val="26"/>
                <w:lang w:val="en-US"/>
              </w:rPr>
            </w:pPr>
            <w:r>
              <w:rPr>
                <w:rFonts w:hint="default" w:ascii="Times New Roman" w:hAnsi="Times New Roman" w:eastAsia="Times New Roman" w:cs="Times New Roman"/>
                <w:sz w:val="26"/>
                <w:szCs w:val="26"/>
              </w:rPr>
              <w:t>– Nêu</w:t>
            </w:r>
            <w:r>
              <w:rPr>
                <w:rFonts w:hint="default" w:ascii="Times New Roman" w:hAnsi="Times New Roman" w:eastAsia="Times New Roman" w:cs="Times New Roman"/>
                <w:sz w:val="26"/>
                <w:szCs w:val="26"/>
                <w:lang w:val="vi-VN"/>
              </w:rPr>
              <w:t xml:space="preserve"> được một số ví dụ truy cập không hợp lệ vào các nguồn thông tin và kênh truyền thông</w:t>
            </w:r>
            <w:r>
              <w:rPr>
                <w:rFonts w:hint="default" w:ascii="Times New Roman" w:hAnsi="Times New Roman" w:eastAsia="Times New Roman" w:cs="Times New Roman"/>
                <w:sz w:val="26"/>
                <w:szCs w:val="26"/>
              </w:rPr>
              <w:t xml:space="preserve"> tin</w:t>
            </w:r>
            <w:r>
              <w:rPr>
                <w:rFonts w:hint="default" w:ascii="Times New Roman" w:hAnsi="Times New Roman" w:eastAsia="Times New Roman" w:cs="Times New Roman"/>
                <w:sz w:val="26"/>
                <w:szCs w:val="26"/>
                <w:lang w:val="vi-VN"/>
              </w:rPr>
              <w:t>.</w:t>
            </w:r>
            <w:r>
              <w:rPr>
                <w:rFonts w:hint="default" w:ascii="Times New Roman" w:hAnsi="Times New Roman" w:eastAsia="Times New Roman" w:cs="Times New Roman"/>
                <w:sz w:val="26"/>
                <w:szCs w:val="26"/>
                <w:lang w:val="en-US"/>
              </w:rPr>
              <w:t xml:space="preserve"> </w:t>
            </w:r>
            <w:r>
              <w:rPr>
                <w:rFonts w:hint="default" w:ascii="Times New Roman" w:hAnsi="Times New Roman" w:eastAsia="Times New Roman" w:cs="Times New Roman"/>
                <w:b/>
                <w:bCs/>
                <w:color w:val="auto"/>
                <w:sz w:val="26"/>
                <w:szCs w:val="26"/>
                <w:lang w:val="en-US"/>
              </w:rPr>
              <w:t>Câu 18, 19</w:t>
            </w:r>
          </w:p>
          <w:p>
            <w:pPr>
              <w:spacing w:before="60"/>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Vận dụng</w:t>
            </w:r>
          </w:p>
          <w:p>
            <w:pPr>
              <w:spacing w:before="60"/>
              <w:jc w:val="both"/>
              <w:rPr>
                <w:rFonts w:hint="default" w:ascii="Times New Roman" w:hAnsi="Times New Roman" w:eastAsia="Times New Roman" w:cs="Times New Roman"/>
                <w:b/>
                <w:bCs/>
                <w:color w:val="auto"/>
                <w:sz w:val="26"/>
                <w:szCs w:val="26"/>
                <w:lang w:val="en-US"/>
              </w:rPr>
            </w:pPr>
            <w:r>
              <w:rPr>
                <w:rFonts w:ascii="Times New Roman" w:hAnsi="Times New Roman" w:eastAsia="Times New Roman" w:cs="Times New Roman"/>
                <w:sz w:val="26"/>
                <w:szCs w:val="26"/>
                <w:lang w:val="vi-VN"/>
              </w:rPr>
              <w:t xml:space="preserve">– Lựa chọn được các biện pháp phòng tránh bệnh nghiện </w:t>
            </w:r>
            <w:r>
              <w:rPr>
                <w:rFonts w:hint="default" w:ascii="Times New Roman" w:hAnsi="Times New Roman" w:eastAsia="Times New Roman" w:cs="Times New Roman"/>
                <w:sz w:val="26"/>
                <w:szCs w:val="26"/>
                <w:lang w:val="en-US"/>
              </w:rPr>
              <w:t xml:space="preserve">trò chơi điện tử. </w:t>
            </w:r>
            <w:r>
              <w:rPr>
                <w:rFonts w:hint="default" w:ascii="Times New Roman" w:hAnsi="Times New Roman" w:eastAsia="Times New Roman" w:cs="Times New Roman"/>
                <w:b/>
                <w:bCs/>
                <w:sz w:val="26"/>
                <w:szCs w:val="26"/>
                <w:lang w:val="en-US"/>
              </w:rPr>
              <w:t>Câu 29</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2</w:t>
            </w:r>
            <w:r>
              <w:rPr>
                <w:rFonts w:hint="default" w:ascii="Times New Roman" w:hAnsi="Times New Roman" w:cs="Times New Roman"/>
                <w:bCs/>
                <w:color w:val="000000"/>
                <w:sz w:val="26"/>
                <w:szCs w:val="26"/>
              </w:rPr>
              <w:t xml:space="preserve">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lang w:val="en-US"/>
              </w:rPr>
              <w:t xml:space="preserve">2 </w:t>
            </w:r>
            <w:r>
              <w:rPr>
                <w:rFonts w:hint="default" w:ascii="Times New Roman" w:hAnsi="Times New Roman" w:cs="Times New Roman"/>
                <w:bCs/>
                <w:color w:val="000000"/>
                <w:sz w:val="26"/>
                <w:szCs w:val="26"/>
              </w:rPr>
              <w:t>(TN)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1 (</w:t>
            </w:r>
            <w:r>
              <w:rPr>
                <w:rFonts w:hint="default" w:ascii="Times New Roman" w:hAnsi="Times New Roman" w:cs="Times New Roman"/>
                <w:bCs/>
                <w:color w:val="000000"/>
                <w:sz w:val="26"/>
                <w:szCs w:val="26"/>
                <w:lang w:val="en-US"/>
              </w:rPr>
              <w:t>TL</w:t>
            </w:r>
            <w:r>
              <w:rPr>
                <w:rFonts w:hint="default" w:ascii="Times New Roman" w:hAnsi="Times New Roman" w:cs="Times New Roman"/>
                <w:bCs/>
                <w:color w:val="000000"/>
                <w:sz w:val="26"/>
                <w:szCs w:val="26"/>
              </w:rPr>
              <w:t>)</w:t>
            </w: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299" w:type="pct"/>
            <w:vMerge w:val="restar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Chủ đề 4</w:t>
            </w:r>
          </w:p>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(E)</w:t>
            </w: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6. Làm quen với phần mềm bảng tính</w:t>
            </w:r>
          </w:p>
        </w:tc>
        <w:tc>
          <w:tcPr>
            <w:tcW w:w="2648" w:type="pct"/>
          </w:tcPr>
          <w:p>
            <w:pPr>
              <w:keepLines w:val="0"/>
              <w:pageBreakBefore w:val="0"/>
              <w:kinsoku/>
              <w:wordWrap/>
              <w:overflowPunct/>
              <w:topLinePunct w:val="0"/>
              <w:autoSpaceDE/>
              <w:autoSpaceDN/>
              <w:bidi w:val="0"/>
              <w:adjustRightInd/>
              <w:snapToGrid/>
              <w:spacing w:after="0" w:line="240" w:lineRule="auto"/>
              <w:ind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Nhận biết</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Nêu được một số chức năng cơ bản của phần mềm bảng tính.</w:t>
            </w: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b/>
                <w:bCs/>
                <w:color w:val="000000"/>
                <w:sz w:val="26"/>
                <w:szCs w:val="26"/>
                <w:lang w:val="en-US"/>
              </w:rPr>
              <w:t>Câu 21, 23</w:t>
            </w:r>
          </w:p>
          <w:p>
            <w:pPr>
              <w:pStyle w:val="8"/>
              <w:keepLines w:val="0"/>
              <w:pageBreakBefore w:val="0"/>
              <w:numPr>
                <w:ilvl w:val="0"/>
                <w:numId w:val="0"/>
              </w:numPr>
              <w:kinsoku/>
              <w:wordWrap/>
              <w:overflowPunct/>
              <w:topLinePunct w:val="0"/>
              <w:autoSpaceDE/>
              <w:autoSpaceDN/>
              <w:bidi w:val="0"/>
              <w:adjustRightInd/>
              <w:snapToGrid/>
              <w:spacing w:before="0" w:after="0" w:line="240" w:lineRule="auto"/>
              <w:ind w:left="-22" w:leftChars="0"/>
              <w:textAlignment w:val="auto"/>
              <w:rPr>
                <w:rFonts w:hint="default" w:ascii="Times New Roman" w:hAnsi="Times New Roman" w:eastAsia="Times New Roman" w:cs="Times New Roman"/>
                <w:b/>
                <w:bCs/>
                <w:color w:val="000000"/>
                <w:sz w:val="26"/>
                <w:szCs w:val="26"/>
                <w:lang w:val="en-US"/>
              </w:rPr>
            </w:pPr>
            <w:r>
              <w:rPr>
                <w:rFonts w:hint="default" w:ascii="Times New Roman" w:hAnsi="Times New Roman" w:eastAsia="Times New Roman" w:cs="Times New Roman"/>
                <w:b/>
                <w:bCs/>
                <w:color w:val="000000"/>
                <w:sz w:val="26"/>
                <w:szCs w:val="26"/>
                <w:lang w:val="en-US"/>
              </w:rPr>
              <w:t>Thông hiểu</w:t>
            </w:r>
          </w:p>
          <w:p>
            <w:pPr>
              <w:pStyle w:val="8"/>
              <w:keepLines w:val="0"/>
              <w:pageBreakBefore w:val="0"/>
              <w:numPr>
                <w:ilvl w:val="0"/>
                <w:numId w:val="0"/>
              </w:numPr>
              <w:kinsoku/>
              <w:wordWrap/>
              <w:overflowPunct/>
              <w:topLinePunct w:val="0"/>
              <w:autoSpaceDE/>
              <w:autoSpaceDN/>
              <w:bidi w:val="0"/>
              <w:adjustRightInd/>
              <w:snapToGrid/>
              <w:spacing w:before="0" w:after="0" w:line="240" w:lineRule="auto"/>
              <w:ind w:left="-22" w:leftChars="0"/>
              <w:textAlignment w:val="auto"/>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xml:space="preserve">- Hiểu được các thao tác định dạng dữ liệu của bảng tính </w:t>
            </w:r>
            <w:r>
              <w:rPr>
                <w:rFonts w:hint="default" w:ascii="Times New Roman" w:hAnsi="Times New Roman" w:eastAsia="Times New Roman" w:cs="Times New Roman"/>
                <w:b/>
                <w:bCs/>
                <w:color w:val="000000"/>
                <w:sz w:val="26"/>
                <w:szCs w:val="26"/>
                <w:lang w:val="en-US"/>
              </w:rPr>
              <w:t>Câu 22</w:t>
            </w:r>
          </w:p>
          <w:p>
            <w:pPr>
              <w:pStyle w:val="8"/>
              <w:keepLines w:val="0"/>
              <w:pageBreakBefore w:val="0"/>
              <w:numPr>
                <w:ilvl w:val="0"/>
                <w:numId w:val="0"/>
              </w:numPr>
              <w:kinsoku/>
              <w:wordWrap/>
              <w:overflowPunct/>
              <w:topLinePunct w:val="0"/>
              <w:autoSpaceDE/>
              <w:autoSpaceDN/>
              <w:bidi w:val="0"/>
              <w:adjustRightInd/>
              <w:snapToGrid/>
              <w:spacing w:before="0" w:after="0" w:line="240" w:lineRule="auto"/>
              <w:ind w:left="-22" w:leftChars="0"/>
              <w:textAlignment w:val="auto"/>
              <w:rPr>
                <w:rFonts w:hint="default" w:ascii="Times New Roman" w:hAnsi="Times New Roman" w:eastAsia="Times New Roman" w:cs="Times New Roman"/>
                <w:color w:val="000000"/>
                <w:sz w:val="26"/>
                <w:szCs w:val="26"/>
                <w:lang w:val="en-US"/>
              </w:rPr>
            </w:pP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2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Cs/>
                <w:color w:val="000000"/>
                <w:sz w:val="26"/>
                <w:szCs w:val="26"/>
              </w:rPr>
              <w:t>1 (TN)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Merge w:val="continue"/>
            <w:vAlign w:val="center"/>
          </w:tcPr>
          <w:p>
            <w:pPr>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26"/>
                <w:szCs w:val="26"/>
              </w:rPr>
            </w:pP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7. Tính toán tự động trên bảng tính</w:t>
            </w:r>
          </w:p>
        </w:tc>
        <w:tc>
          <w:tcPr>
            <w:tcW w:w="2648" w:type="pct"/>
            <w:vAlign w:val="center"/>
          </w:tcPr>
          <w:p>
            <w:pPr>
              <w:keepLines w:val="0"/>
              <w:pageBreakBefore w:val="0"/>
              <w:kinsoku/>
              <w:wordWrap/>
              <w:overflowPunct/>
              <w:topLinePunct w:val="0"/>
              <w:autoSpaceDE/>
              <w:autoSpaceDN/>
              <w:bidi w:val="0"/>
              <w:adjustRightInd/>
              <w:snapToGrid/>
              <w:spacing w:after="0" w:line="240" w:lineRule="auto"/>
              <w:ind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Nhận biết</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lang w:val="en-US"/>
              </w:rPr>
              <w:t xml:space="preserve">Nhận biết được các kiểu dữ liệu cơ bản trong chương trình bảng tính. </w:t>
            </w:r>
            <w:r>
              <w:rPr>
                <w:rFonts w:hint="default" w:ascii="Times New Roman" w:hAnsi="Times New Roman" w:eastAsia="Times New Roman" w:cs="Times New Roman"/>
                <w:b/>
                <w:bCs/>
                <w:color w:val="000000"/>
                <w:sz w:val="26"/>
                <w:szCs w:val="26"/>
                <w:lang w:val="en-US"/>
              </w:rPr>
              <w:t>Câu 24</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color w:val="000000"/>
                <w:sz w:val="26"/>
                <w:szCs w:val="26"/>
                <w:lang w:val="en-US"/>
              </w:rPr>
              <w:t xml:space="preserve">Biết cách nhập công thức vào ô tính. </w:t>
            </w:r>
            <w:r>
              <w:rPr>
                <w:rFonts w:hint="default" w:ascii="Times New Roman" w:hAnsi="Times New Roman" w:eastAsia="Times New Roman" w:cs="Times New Roman"/>
                <w:b/>
                <w:bCs/>
                <w:color w:val="000000"/>
                <w:sz w:val="26"/>
                <w:szCs w:val="26"/>
                <w:lang w:val="en-US"/>
              </w:rPr>
              <w:t>Câu 25</w:t>
            </w:r>
          </w:p>
          <w:p>
            <w:pPr>
              <w:pStyle w:val="8"/>
              <w:keepLines w:val="0"/>
              <w:pageBreakBefore w:val="0"/>
              <w:numPr>
                <w:ilvl w:val="0"/>
                <w:numId w:val="0"/>
              </w:numPr>
              <w:kinsoku/>
              <w:wordWrap/>
              <w:overflowPunct/>
              <w:topLinePunct w:val="0"/>
              <w:autoSpaceDE/>
              <w:autoSpaceDN/>
              <w:bidi w:val="0"/>
              <w:adjustRightInd/>
              <w:snapToGrid/>
              <w:spacing w:before="0" w:after="0" w:line="240" w:lineRule="auto"/>
              <w:ind w:left="-22" w:leftChars="0"/>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lang w:val="en-US"/>
              </w:rPr>
              <w:t>Thông hiểu</w:t>
            </w:r>
          </w:p>
          <w:p>
            <w:pPr>
              <w:pStyle w:val="8"/>
              <w:keepLines w:val="0"/>
              <w:pageBreakBefore w:val="0"/>
              <w:numPr>
                <w:ilvl w:val="0"/>
                <w:numId w:val="2"/>
              </w:numPr>
              <w:kinsoku/>
              <w:wordWrap/>
              <w:overflowPunct/>
              <w:topLinePunct w:val="0"/>
              <w:autoSpaceDE/>
              <w:autoSpaceDN/>
              <w:bidi w:val="0"/>
              <w:adjustRightInd/>
              <w:snapToGrid/>
              <w:spacing w:before="0" w:after="0" w:line="240" w:lineRule="auto"/>
              <w:ind w:left="194" w:hanging="216"/>
              <w:jc w:val="both"/>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b w:val="0"/>
                <w:bCs w:val="0"/>
                <w:color w:val="000000"/>
                <w:sz w:val="26"/>
                <w:szCs w:val="26"/>
                <w:lang w:val="en-US"/>
              </w:rPr>
              <w:t xml:space="preserve">Giải thích được việc đưa các công thức vào bảng tính là một cách điều khiển tính toán tự động trên dữ liệu. </w:t>
            </w:r>
            <w:r>
              <w:rPr>
                <w:rFonts w:hint="default" w:ascii="Times New Roman" w:hAnsi="Times New Roman" w:eastAsia="Times New Roman" w:cs="Times New Roman"/>
                <w:b/>
                <w:bCs/>
                <w:color w:val="000000"/>
                <w:sz w:val="26"/>
                <w:szCs w:val="26"/>
                <w:lang w:val="en-US"/>
              </w:rPr>
              <w:t>Câu 26</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2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1 (TN)</w:t>
            </w: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9" w:type="pct"/>
            <w:vMerge w:val="continue"/>
            <w:vAlign w:val="center"/>
          </w:tcPr>
          <w:p>
            <w:pPr>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000000"/>
                <w:sz w:val="26"/>
                <w:szCs w:val="26"/>
              </w:rPr>
            </w:pPr>
          </w:p>
        </w:tc>
        <w:tc>
          <w:tcPr>
            <w:tcW w:w="721" w:type="pct"/>
            <w:vAlign w:val="center"/>
          </w:tcPr>
          <w:p>
            <w:pPr>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Bài 8. Công cụ hỗ trợ tính toán</w:t>
            </w:r>
          </w:p>
        </w:tc>
        <w:tc>
          <w:tcPr>
            <w:tcW w:w="2648" w:type="pct"/>
          </w:tcPr>
          <w:p>
            <w:pPr>
              <w:keepLines w:val="0"/>
              <w:pageBreakBefore w:val="0"/>
              <w:kinsoku/>
              <w:wordWrap/>
              <w:overflowPunct/>
              <w:topLinePunct w:val="0"/>
              <w:autoSpaceDE/>
              <w:autoSpaceDN/>
              <w:bidi w:val="0"/>
              <w:adjustRightInd/>
              <w:snapToGrid/>
              <w:spacing w:after="0" w:line="240" w:lineRule="auto"/>
              <w:ind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Nhận biết</w:t>
            </w:r>
          </w:p>
          <w:p>
            <w:pPr>
              <w:pStyle w:val="8"/>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240" w:lineRule="auto"/>
              <w:ind w:left="194" w:hanging="216"/>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Nhận ra và giải thích được chức năng của một số hàm đơn giản như MAX, MIN, SUM, AVERAGE, COUNT</w:t>
            </w: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b/>
                <w:bCs/>
                <w:color w:val="000000"/>
                <w:sz w:val="26"/>
                <w:szCs w:val="26"/>
                <w:lang w:val="en-US"/>
              </w:rPr>
              <w:t>Câu 27, 28</w:t>
            </w:r>
          </w:p>
          <w:p>
            <w:pPr>
              <w:keepLines w:val="0"/>
              <w:pageBreakBefore w:val="0"/>
              <w:kinsoku/>
              <w:wordWrap/>
              <w:overflowPunct/>
              <w:topLinePunct w:val="0"/>
              <w:autoSpaceDE/>
              <w:autoSpaceDN/>
              <w:bidi w:val="0"/>
              <w:adjustRightInd/>
              <w:snapToGrid/>
              <w:spacing w:after="0" w:line="240" w:lineRule="auto"/>
              <w:ind w:left="-23" w:firstLine="0"/>
              <w:textAlignment w:val="auto"/>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Vận dụng</w:t>
            </w:r>
          </w:p>
          <w:p>
            <w:pPr>
              <w:pStyle w:val="8"/>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240" w:lineRule="auto"/>
              <w:ind w:left="194" w:hanging="216"/>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Sử dụng được một số hàm đơn giản như MAX, MIN, SUM, AVERAGE, COUNT.</w:t>
            </w:r>
            <w:r>
              <w:rPr>
                <w:rFonts w:hint="default" w:ascii="Times New Roman" w:hAnsi="Times New Roman" w:eastAsia="Times New Roman" w:cs="Times New Roman"/>
                <w:color w:val="000000"/>
                <w:sz w:val="26"/>
                <w:szCs w:val="26"/>
                <w:lang w:val="en-US"/>
              </w:rPr>
              <w:t xml:space="preserve"> </w:t>
            </w:r>
            <w:r>
              <w:rPr>
                <w:rFonts w:hint="default" w:ascii="Times New Roman" w:hAnsi="Times New Roman" w:eastAsia="Times New Roman" w:cs="Times New Roman"/>
                <w:b/>
                <w:bCs/>
                <w:color w:val="000000"/>
                <w:sz w:val="26"/>
                <w:szCs w:val="26"/>
                <w:lang w:val="en-US"/>
              </w:rPr>
              <w:t>Câu 30</w:t>
            </w:r>
          </w:p>
        </w:tc>
        <w:tc>
          <w:tcPr>
            <w:tcW w:w="360"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2 (TN)</w:t>
            </w:r>
          </w:p>
        </w:tc>
        <w:tc>
          <w:tcPr>
            <w:tcW w:w="322"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c>
          <w:tcPr>
            <w:tcW w:w="289"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Cs/>
                <w:color w:val="000000"/>
                <w:sz w:val="26"/>
                <w:szCs w:val="26"/>
              </w:rPr>
            </w:pPr>
          </w:p>
        </w:tc>
        <w:tc>
          <w:tcPr>
            <w:tcW w:w="357" w:type="pct"/>
            <w:vAlign w:val="center"/>
          </w:tcPr>
          <w:p>
            <w:pPr>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color w:val="000000"/>
                <w:sz w:val="26"/>
                <w:szCs w:val="26"/>
              </w:rPr>
            </w:pPr>
            <w:r>
              <w:rPr>
                <w:rFonts w:hint="default" w:ascii="Times New Roman" w:hAnsi="Times New Roman" w:cs="Times New Roman"/>
                <w:bCs/>
                <w:color w:val="000000"/>
                <w:sz w:val="26"/>
                <w:szCs w:val="26"/>
              </w:rPr>
              <w:t>1 (</w:t>
            </w:r>
            <w:r>
              <w:rPr>
                <w:rFonts w:hint="default" w:ascii="Times New Roman" w:hAnsi="Times New Roman" w:cs="Times New Roman"/>
                <w:bCs/>
                <w:color w:val="000000"/>
                <w:sz w:val="26"/>
                <w:szCs w:val="26"/>
                <w:lang w:val="en-US"/>
              </w:rPr>
              <w:t>TL</w:t>
            </w:r>
            <w:r>
              <w:rPr>
                <w:rFonts w:hint="default" w:ascii="Times New Roman" w:hAnsi="Times New Roman" w:cs="Times New Roman"/>
                <w:bCs/>
                <w:color w:val="000000"/>
                <w:sz w:val="26"/>
                <w:szCs w:val="26"/>
              </w:rPr>
              <w:t>)</w:t>
            </w:r>
          </w:p>
        </w:tc>
      </w:tr>
    </w:tbl>
    <w:p/>
    <w:p/>
    <w:sectPr>
      <w:pgSz w:w="16838" w:h="11906" w:orient="landscape"/>
      <w:pgMar w:top="440" w:right="720" w:bottom="720" w:left="72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A3746"/>
    <w:multiLevelType w:val="multilevel"/>
    <w:tmpl w:val="4A9A3746"/>
    <w:lvl w:ilvl="0" w:tentative="0">
      <w:start w:val="1"/>
      <w:numFmt w:val="upperRoman"/>
      <w:lvlText w:val="%1."/>
      <w:lvlJc w:val="left"/>
      <w:pPr>
        <w:ind w:left="360" w:hanging="360"/>
      </w:pPr>
    </w:lvl>
    <w:lvl w:ilvl="1" w:tentative="0">
      <w:start w:val="1"/>
      <w:numFmt w:val="decimal"/>
      <w:pStyle w:val="6"/>
      <w:lvlText w:val="%1.%2."/>
      <w:lvlJc w:val="left"/>
      <w:pPr>
        <w:ind w:left="2134"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592E7241"/>
    <w:multiLevelType w:val="multilevel"/>
    <w:tmpl w:val="592E7241"/>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82538"/>
    <w:rsid w:val="19C808E7"/>
    <w:rsid w:val="3CCB6108"/>
    <w:rsid w:val="7338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paragraph" w:styleId="2">
    <w:name w:val="heading 2"/>
    <w:basedOn w:val="1"/>
    <w:next w:val="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rPr>
      <w:rFonts w:ascii="Times New Roman" w:hAnsi="Times New Roman"/>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MyLevel2"/>
    <w:basedOn w:val="2"/>
    <w:qFormat/>
    <w:uiPriority w:val="0"/>
    <w:pPr>
      <w:keepLines w:val="0"/>
      <w:numPr>
        <w:ilvl w:val="1"/>
        <w:numId w:val="1"/>
      </w:numPr>
      <w:spacing w:before="60" w:after="60"/>
      <w:jc w:val="left"/>
    </w:pPr>
    <w:rPr>
      <w:rFonts w:ascii="Times New Roman" w:hAnsi="Times New Roman" w:eastAsia="Yu Gothic Light" w:cs="Times New Roman"/>
      <w:b/>
      <w:bCs/>
      <w:iCs/>
      <w:color w:val="auto"/>
      <w:sz w:val="28"/>
      <w:szCs w:val="28"/>
      <w:lang w:eastAsia="en-US"/>
    </w:rPr>
  </w:style>
  <w:style w:type="paragraph" w:customStyle="1" w:styleId="7">
    <w:name w:val="0 noi dung"/>
    <w:basedOn w:val="1"/>
    <w:qFormat/>
    <w:uiPriority w:val="0"/>
    <w:pPr>
      <w:widowControl w:val="0"/>
      <w:spacing w:before="120" w:after="120" w:line="276" w:lineRule="auto"/>
      <w:ind w:firstLine="425"/>
      <w:jc w:val="both"/>
    </w:pPr>
    <w:rPr>
      <w:rFonts w:ascii="Times New Roman" w:hAnsi="Times New Roman" w:eastAsia="MS Mincho" w:cs="Times New Roman"/>
      <w:sz w:val="28"/>
      <w:szCs w:val="28"/>
      <w:lang w:val="es-ES" w:eastAsia="zh-CN"/>
    </w:rPr>
  </w:style>
  <w:style w:type="paragraph" w:styleId="8">
    <w:name w:val="List Paragraph"/>
    <w:basedOn w:val="1"/>
    <w:qFormat/>
    <w:uiPriority w:val="34"/>
    <w:pPr>
      <w:spacing w:before="120" w:after="0" w:line="240" w:lineRule="auto"/>
      <w:ind w:left="720" w:firstLine="0"/>
      <w:contextualSpacing/>
      <w:jc w:val="left"/>
    </w:pPr>
    <w:rPr>
      <w:rFonts w:eastAsiaTheme="minorHAnsi"/>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2022-07-28T12:32:00Z</dcterms:created>
  <dc:creator>Phạm Ngọc</dc:creator>
  <cp:lastModifiedBy>Phạm Ngọc</cp:lastModifiedBy>
  <dcterms:modified xsi:type="dcterms:W3CDTF">2022-07-29T01:18:42Z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6CE20AE578AE4DEC829AD66E8A7E6F31</vt:lpwstr>
  </property>
</Properties>
</file>