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0E891">
      <w:pPr>
        <w:pStyle w:val="2"/>
        <w:spacing w:before="0" w:after="0"/>
        <w:ind w:right="4104" w:firstLine="260" w:firstLineChars="100"/>
        <w:jc w:val="both"/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6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UBND HUYỆN TRÀNG ĐỊNH</w:t>
      </w:r>
    </w:p>
    <w:p w14:paraId="1A731E25">
      <w:pPr>
        <w:pStyle w:val="2"/>
        <w:spacing w:before="0" w:after="0"/>
        <w:ind w:right="4104" w:firstLine="120" w:firstLineChars="50"/>
        <w:jc w:val="both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PHÒNG GD&amp;ĐT TRÀNG ĐỊNH</w:t>
      </w:r>
    </w:p>
    <w:p w14:paraId="42C461F8">
      <w:pPr>
        <w:rPr>
          <w:rFonts w:eastAsia="Times New Roman" w:cs="Times New Roman"/>
          <w:b/>
          <w:color w:val="000000" w:themeColor="text1"/>
          <w:sz w:val="26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-------------------</w:t>
      </w:r>
      <w:r>
        <w:rPr>
          <w:rFonts w:eastAsia="Times New Roman" w:cs="Times New Roman"/>
          <w:b/>
          <w:color w:val="000000" w:themeColor="text1"/>
          <w:sz w:val="26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</w:t>
      </w:r>
    </w:p>
    <w:p w14:paraId="0ABE9017">
      <w:pPr>
        <w:spacing w:after="0" w:line="276" w:lineRule="auto"/>
        <w:ind w:left="278" w:right="4474"/>
        <w:jc w:val="center"/>
        <w:rPr>
          <w:rFonts w:eastAsia="Times New Roman" w:cs="Times New Roman"/>
          <w:b/>
          <w:color w:val="000000" w:themeColor="text1"/>
          <w:sz w:val="26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color w:val="000000" w:themeColor="text1"/>
          <w:sz w:val="26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MA TRẬN ĐỀ KIỂM TRA GIỮA KỲ I – TIẾNG ANH LỚP 6</w:t>
      </w:r>
    </w:p>
    <w:p w14:paraId="6AA00C25">
      <w:pPr>
        <w:spacing w:after="0" w:line="276" w:lineRule="auto"/>
        <w:ind w:left="278" w:right="4474"/>
        <w:jc w:val="center"/>
        <w:rPr>
          <w:rFonts w:eastAsia="Times New Roman" w:cs="Times New Roman"/>
          <w:b/>
          <w:color w:val="000000" w:themeColor="text1"/>
          <w:sz w:val="26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color w:val="000000" w:themeColor="text1"/>
          <w:sz w:val="26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          THỜI GIAN LÀM BÀI: 60 PHÚT</w:t>
      </w:r>
    </w:p>
    <w:p w14:paraId="58517030">
      <w:pPr>
        <w:spacing w:after="0" w:line="276" w:lineRule="auto"/>
        <w:ind w:left="278" w:right="4474"/>
        <w:jc w:val="center"/>
        <w:rPr>
          <w:rFonts w:eastAsia="Times New Roman" w:cs="Times New Roman"/>
          <w:b/>
          <w:color w:val="000000" w:themeColor="text1"/>
          <w:sz w:val="26"/>
          <w:szCs w:val="24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5012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974"/>
        <w:gridCol w:w="1096"/>
        <w:gridCol w:w="1172"/>
        <w:gridCol w:w="1129"/>
        <w:gridCol w:w="1206"/>
        <w:gridCol w:w="1096"/>
        <w:gridCol w:w="1204"/>
        <w:gridCol w:w="1097"/>
        <w:gridCol w:w="1207"/>
        <w:gridCol w:w="1097"/>
        <w:gridCol w:w="2170"/>
      </w:tblGrid>
      <w:tr w14:paraId="01235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4" w:type="dxa"/>
            <w:vMerge w:val="restart"/>
          </w:tcPr>
          <w:p w14:paraId="02FF38A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29C3319">
            <w:pPr>
              <w:widowControl w:val="0"/>
              <w:autoSpaceDE w:val="0"/>
              <w:autoSpaceDN w:val="0"/>
              <w:spacing w:before="1" w:after="0" w:line="240" w:lineRule="auto"/>
              <w:ind w:left="122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1974" w:type="dxa"/>
            <w:vMerge w:val="restart"/>
          </w:tcPr>
          <w:p w14:paraId="2506E257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D73D3E3">
            <w:pPr>
              <w:widowControl w:val="0"/>
              <w:autoSpaceDE w:val="0"/>
              <w:autoSpaceDN w:val="0"/>
              <w:spacing w:before="1" w:after="0" w:line="240" w:lineRule="auto"/>
              <w:ind w:left="225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Kĩ năng</w:t>
            </w:r>
          </w:p>
        </w:tc>
        <w:tc>
          <w:tcPr>
            <w:tcW w:w="9207" w:type="dxa"/>
            <w:gridSpan w:val="8"/>
          </w:tcPr>
          <w:p w14:paraId="1D0DA5CA">
            <w:pPr>
              <w:widowControl w:val="0"/>
              <w:autoSpaceDE w:val="0"/>
              <w:autoSpaceDN w:val="0"/>
              <w:spacing w:after="0" w:line="256" w:lineRule="exact"/>
              <w:ind w:left="3639" w:right="3622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Mức độ nhận thức</w:t>
            </w:r>
          </w:p>
        </w:tc>
        <w:tc>
          <w:tcPr>
            <w:tcW w:w="3267" w:type="dxa"/>
            <w:gridSpan w:val="2"/>
            <w:vMerge w:val="restart"/>
          </w:tcPr>
          <w:p w14:paraId="5243C025">
            <w:pPr>
              <w:widowControl w:val="0"/>
              <w:autoSpaceDE w:val="0"/>
              <w:autoSpaceDN w:val="0"/>
              <w:spacing w:before="140" w:after="0" w:line="240" w:lineRule="auto"/>
              <w:ind w:left="872" w:right="844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</w:tc>
      </w:tr>
      <w:tr w14:paraId="09AB3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vMerge w:val="continue"/>
            <w:tcBorders>
              <w:top w:val="nil"/>
            </w:tcBorders>
          </w:tcPr>
          <w:p w14:paraId="09E419A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vMerge w:val="continue"/>
            <w:tcBorders>
              <w:top w:val="nil"/>
            </w:tcBorders>
          </w:tcPr>
          <w:p w14:paraId="70FF7A3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</w:tcPr>
          <w:p w14:paraId="6D74CE7D">
            <w:pPr>
              <w:widowControl w:val="0"/>
              <w:autoSpaceDE w:val="0"/>
              <w:autoSpaceDN w:val="0"/>
              <w:spacing w:after="0" w:line="256" w:lineRule="exact"/>
              <w:ind w:left="648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</w:tc>
        <w:tc>
          <w:tcPr>
            <w:tcW w:w="2335" w:type="dxa"/>
            <w:gridSpan w:val="2"/>
          </w:tcPr>
          <w:p w14:paraId="2EF58565">
            <w:pPr>
              <w:widowControl w:val="0"/>
              <w:autoSpaceDE w:val="0"/>
              <w:autoSpaceDN w:val="0"/>
              <w:spacing w:after="0" w:line="256" w:lineRule="exact"/>
              <w:ind w:left="570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</w:tc>
        <w:tc>
          <w:tcPr>
            <w:tcW w:w="2300" w:type="dxa"/>
            <w:gridSpan w:val="2"/>
          </w:tcPr>
          <w:p w14:paraId="050DBDDD">
            <w:pPr>
              <w:widowControl w:val="0"/>
              <w:autoSpaceDE w:val="0"/>
              <w:autoSpaceDN w:val="0"/>
              <w:spacing w:after="0" w:line="256" w:lineRule="exact"/>
              <w:ind w:left="620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</w:tc>
        <w:tc>
          <w:tcPr>
            <w:tcW w:w="2304" w:type="dxa"/>
            <w:gridSpan w:val="2"/>
          </w:tcPr>
          <w:p w14:paraId="32C861C6">
            <w:pPr>
              <w:widowControl w:val="0"/>
              <w:autoSpaceDE w:val="0"/>
              <w:autoSpaceDN w:val="0"/>
              <w:spacing w:after="0" w:line="256" w:lineRule="exact"/>
              <w:ind w:left="452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</w:p>
        </w:tc>
        <w:tc>
          <w:tcPr>
            <w:tcW w:w="3267" w:type="dxa"/>
            <w:gridSpan w:val="2"/>
            <w:vMerge w:val="continue"/>
            <w:tcBorders>
              <w:top w:val="nil"/>
            </w:tcBorders>
          </w:tcPr>
          <w:p w14:paraId="65A8F33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1F4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4" w:type="dxa"/>
            <w:vMerge w:val="continue"/>
            <w:tcBorders>
              <w:top w:val="nil"/>
            </w:tcBorders>
          </w:tcPr>
          <w:p w14:paraId="4B90C77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vMerge w:val="continue"/>
            <w:tcBorders>
              <w:top w:val="nil"/>
            </w:tcBorders>
          </w:tcPr>
          <w:p w14:paraId="63B61E7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</w:tcPr>
          <w:p w14:paraId="78AD4E05">
            <w:pPr>
              <w:widowControl w:val="0"/>
              <w:autoSpaceDE w:val="0"/>
              <w:autoSpaceDN w:val="0"/>
              <w:spacing w:before="135" w:after="0" w:line="240" w:lineRule="auto"/>
              <w:ind w:left="89" w:right="79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Tỉ lệ (%)</w:t>
            </w:r>
          </w:p>
        </w:tc>
        <w:tc>
          <w:tcPr>
            <w:tcW w:w="1172" w:type="dxa"/>
          </w:tcPr>
          <w:p w14:paraId="61173544">
            <w:pPr>
              <w:widowControl w:val="0"/>
              <w:autoSpaceDE w:val="0"/>
              <w:autoSpaceDN w:val="0"/>
              <w:spacing w:before="2" w:after="0" w:line="276" w:lineRule="exact"/>
              <w:ind w:left="296" w:right="83" w:hanging="180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Thời gian (phút)</w:t>
            </w:r>
          </w:p>
        </w:tc>
        <w:tc>
          <w:tcPr>
            <w:tcW w:w="1129" w:type="dxa"/>
          </w:tcPr>
          <w:p w14:paraId="1C103B05">
            <w:pPr>
              <w:widowControl w:val="0"/>
              <w:autoSpaceDE w:val="0"/>
              <w:autoSpaceDN w:val="0"/>
              <w:spacing w:before="135" w:after="0" w:line="240" w:lineRule="auto"/>
              <w:ind w:left="91" w:right="79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Tỉ lệ (%)</w:t>
            </w:r>
          </w:p>
        </w:tc>
        <w:tc>
          <w:tcPr>
            <w:tcW w:w="1206" w:type="dxa"/>
          </w:tcPr>
          <w:p w14:paraId="0A3EF0EF">
            <w:pPr>
              <w:widowControl w:val="0"/>
              <w:autoSpaceDE w:val="0"/>
              <w:autoSpaceDN w:val="0"/>
              <w:spacing w:before="2" w:after="0" w:line="276" w:lineRule="exact"/>
              <w:ind w:left="300" w:right="80" w:hanging="180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Thời gian (phút)</w:t>
            </w:r>
          </w:p>
        </w:tc>
        <w:tc>
          <w:tcPr>
            <w:tcW w:w="1096" w:type="dxa"/>
          </w:tcPr>
          <w:p w14:paraId="1DB16771">
            <w:pPr>
              <w:widowControl w:val="0"/>
              <w:autoSpaceDE w:val="0"/>
              <w:autoSpaceDN w:val="0"/>
              <w:spacing w:before="135" w:after="0" w:line="240" w:lineRule="auto"/>
              <w:ind w:left="94" w:right="77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Tỉ lệ (%)</w:t>
            </w:r>
          </w:p>
        </w:tc>
        <w:tc>
          <w:tcPr>
            <w:tcW w:w="1204" w:type="dxa"/>
          </w:tcPr>
          <w:p w14:paraId="62D95277">
            <w:pPr>
              <w:widowControl w:val="0"/>
              <w:autoSpaceDE w:val="0"/>
              <w:autoSpaceDN w:val="0"/>
              <w:spacing w:before="2" w:after="0" w:line="276" w:lineRule="exact"/>
              <w:ind w:left="300" w:right="78" w:hanging="180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Thời gian (phút)</w:t>
            </w:r>
          </w:p>
        </w:tc>
        <w:tc>
          <w:tcPr>
            <w:tcW w:w="1097" w:type="dxa"/>
          </w:tcPr>
          <w:p w14:paraId="287F45DC">
            <w:pPr>
              <w:widowControl w:val="0"/>
              <w:autoSpaceDE w:val="0"/>
              <w:autoSpaceDN w:val="0"/>
              <w:spacing w:before="135" w:after="0" w:line="240" w:lineRule="auto"/>
              <w:ind w:left="93" w:right="69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Tỉ lệ (%)</w:t>
            </w:r>
          </w:p>
        </w:tc>
        <w:tc>
          <w:tcPr>
            <w:tcW w:w="1207" w:type="dxa"/>
          </w:tcPr>
          <w:p w14:paraId="71F7CC73">
            <w:pPr>
              <w:widowControl w:val="0"/>
              <w:autoSpaceDE w:val="0"/>
              <w:autoSpaceDN w:val="0"/>
              <w:spacing w:before="2" w:after="0" w:line="276" w:lineRule="exact"/>
              <w:ind w:left="303" w:right="78" w:hanging="180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Thời gian (phút)</w:t>
            </w:r>
          </w:p>
        </w:tc>
        <w:tc>
          <w:tcPr>
            <w:tcW w:w="1097" w:type="dxa"/>
          </w:tcPr>
          <w:p w14:paraId="17D8C7F8">
            <w:pPr>
              <w:widowControl w:val="0"/>
              <w:autoSpaceDE w:val="0"/>
              <w:autoSpaceDN w:val="0"/>
              <w:spacing w:before="135" w:after="0" w:line="240" w:lineRule="auto"/>
              <w:ind w:left="93" w:right="73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Tỉ lệ (%)</w:t>
            </w:r>
          </w:p>
        </w:tc>
        <w:tc>
          <w:tcPr>
            <w:tcW w:w="2170" w:type="dxa"/>
          </w:tcPr>
          <w:p w14:paraId="7B7BF52E">
            <w:pPr>
              <w:widowControl w:val="0"/>
              <w:autoSpaceDE w:val="0"/>
              <w:autoSpaceDN w:val="0"/>
              <w:spacing w:before="2" w:after="0" w:line="276" w:lineRule="exact"/>
              <w:ind w:left="301" w:right="78" w:hanging="180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Thời gian (phút)</w:t>
            </w:r>
          </w:p>
        </w:tc>
      </w:tr>
      <w:tr w14:paraId="11C1C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4" w:type="dxa"/>
            <w:tcBorders>
              <w:top w:val="nil"/>
            </w:tcBorders>
          </w:tcPr>
          <w:p w14:paraId="269711D4">
            <w:pPr>
              <w:widowControl w:val="0"/>
              <w:autoSpaceDE w:val="0"/>
              <w:autoSpaceDN w:val="0"/>
              <w:spacing w:after="0" w:line="273" w:lineRule="exact"/>
              <w:ind w:left="7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74" w:type="dxa"/>
            <w:tcBorders>
              <w:top w:val="nil"/>
            </w:tcBorders>
          </w:tcPr>
          <w:p w14:paraId="6C68277A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Language</w:t>
            </w:r>
          </w:p>
        </w:tc>
        <w:tc>
          <w:tcPr>
            <w:tcW w:w="1096" w:type="dxa"/>
          </w:tcPr>
          <w:p w14:paraId="64BEB853">
            <w:pPr>
              <w:widowControl w:val="0"/>
              <w:autoSpaceDE w:val="0"/>
              <w:autoSpaceDN w:val="0"/>
              <w:spacing w:before="138" w:after="0" w:line="240" w:lineRule="auto"/>
              <w:ind w:left="88" w:right="79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72" w:type="dxa"/>
          </w:tcPr>
          <w:p w14:paraId="122421B1">
            <w:pPr>
              <w:widowControl w:val="0"/>
              <w:autoSpaceDE w:val="0"/>
              <w:autoSpaceDN w:val="0"/>
              <w:spacing w:before="138" w:after="0" w:line="240" w:lineRule="auto"/>
              <w:ind w:left="233" w:right="21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29" w:type="dxa"/>
          </w:tcPr>
          <w:p w14:paraId="7E990A5B">
            <w:pPr>
              <w:widowControl w:val="0"/>
              <w:autoSpaceDE w:val="0"/>
              <w:autoSpaceDN w:val="0"/>
              <w:spacing w:before="138" w:after="0" w:line="240" w:lineRule="auto"/>
              <w:ind w:left="91" w:right="79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12,5</w:t>
            </w:r>
          </w:p>
        </w:tc>
        <w:tc>
          <w:tcPr>
            <w:tcW w:w="1206" w:type="dxa"/>
          </w:tcPr>
          <w:p w14:paraId="337BABEA">
            <w:pPr>
              <w:widowControl w:val="0"/>
              <w:autoSpaceDE w:val="0"/>
              <w:autoSpaceDN w:val="0"/>
              <w:spacing w:before="138" w:after="0" w:line="240" w:lineRule="auto"/>
              <w:ind w:left="248" w:right="17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7,5 </w:t>
            </w:r>
          </w:p>
        </w:tc>
        <w:tc>
          <w:tcPr>
            <w:tcW w:w="1096" w:type="dxa"/>
          </w:tcPr>
          <w:p w14:paraId="7238E4ED">
            <w:pPr>
              <w:widowControl w:val="0"/>
              <w:autoSpaceDE w:val="0"/>
              <w:autoSpaceDN w:val="0"/>
              <w:spacing w:before="138" w:after="0" w:line="240" w:lineRule="auto"/>
              <w:ind w:left="16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</w:tcPr>
          <w:p w14:paraId="6D7FED3E">
            <w:pPr>
              <w:widowControl w:val="0"/>
              <w:autoSpaceDE w:val="0"/>
              <w:autoSpaceDN w:val="0"/>
              <w:spacing w:before="138" w:after="0" w:line="240" w:lineRule="auto"/>
              <w:ind w:left="244" w:right="221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</w:tcPr>
          <w:p w14:paraId="47F383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 w14:paraId="0F559F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</w:tcPr>
          <w:p w14:paraId="3BCB877D">
            <w:pPr>
              <w:widowControl w:val="0"/>
              <w:autoSpaceDE w:val="0"/>
              <w:autoSpaceDN w:val="0"/>
              <w:spacing w:before="138" w:after="0" w:line="240" w:lineRule="auto"/>
              <w:ind w:left="93" w:right="73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37,5</w:t>
            </w:r>
          </w:p>
        </w:tc>
        <w:tc>
          <w:tcPr>
            <w:tcW w:w="2170" w:type="dxa"/>
          </w:tcPr>
          <w:p w14:paraId="5A69FF55">
            <w:pPr>
              <w:widowControl w:val="0"/>
              <w:autoSpaceDE w:val="0"/>
              <w:autoSpaceDN w:val="0"/>
              <w:spacing w:before="138" w:after="0" w:line="240" w:lineRule="auto"/>
              <w:ind w:left="243" w:right="21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22,5</w:t>
            </w:r>
          </w:p>
        </w:tc>
      </w:tr>
      <w:tr w14:paraId="77292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4" w:type="dxa"/>
            <w:tcBorders>
              <w:top w:val="nil"/>
            </w:tcBorders>
          </w:tcPr>
          <w:p w14:paraId="1464ECED">
            <w:pPr>
              <w:widowControl w:val="0"/>
              <w:autoSpaceDE w:val="0"/>
              <w:autoSpaceDN w:val="0"/>
              <w:spacing w:after="0" w:line="273" w:lineRule="exact"/>
              <w:ind w:left="7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74" w:type="dxa"/>
            <w:tcBorders>
              <w:top w:val="nil"/>
            </w:tcBorders>
          </w:tcPr>
          <w:p w14:paraId="1E0DB5F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Communication</w:t>
            </w:r>
          </w:p>
        </w:tc>
        <w:tc>
          <w:tcPr>
            <w:tcW w:w="1096" w:type="dxa"/>
          </w:tcPr>
          <w:p w14:paraId="36247E4A">
            <w:pPr>
              <w:widowControl w:val="0"/>
              <w:autoSpaceDE w:val="0"/>
              <w:autoSpaceDN w:val="0"/>
              <w:spacing w:before="138" w:after="0" w:line="240" w:lineRule="auto"/>
              <w:ind w:left="88" w:right="79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 w14:paraId="4D4CEB9D">
            <w:pPr>
              <w:widowControl w:val="0"/>
              <w:autoSpaceDE w:val="0"/>
              <w:autoSpaceDN w:val="0"/>
              <w:spacing w:before="138" w:after="0" w:line="240" w:lineRule="auto"/>
              <w:ind w:left="233" w:right="21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</w:tcPr>
          <w:p w14:paraId="0CB4B1E9">
            <w:pPr>
              <w:widowControl w:val="0"/>
              <w:autoSpaceDE w:val="0"/>
              <w:autoSpaceDN w:val="0"/>
              <w:spacing w:before="138" w:after="0" w:line="240" w:lineRule="auto"/>
              <w:ind w:left="91" w:right="79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1206" w:type="dxa"/>
          </w:tcPr>
          <w:p w14:paraId="6211F339">
            <w:pPr>
              <w:widowControl w:val="0"/>
              <w:autoSpaceDE w:val="0"/>
              <w:autoSpaceDN w:val="0"/>
              <w:spacing w:before="138" w:after="0" w:line="240" w:lineRule="auto"/>
              <w:ind w:left="248" w:right="17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4,5</w:t>
            </w:r>
          </w:p>
        </w:tc>
        <w:tc>
          <w:tcPr>
            <w:tcW w:w="1096" w:type="dxa"/>
          </w:tcPr>
          <w:p w14:paraId="783962A1">
            <w:pPr>
              <w:widowControl w:val="0"/>
              <w:autoSpaceDE w:val="0"/>
              <w:autoSpaceDN w:val="0"/>
              <w:spacing w:before="138" w:after="0" w:line="240" w:lineRule="auto"/>
              <w:ind w:left="16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4" w:type="dxa"/>
          </w:tcPr>
          <w:p w14:paraId="60EF6DC7">
            <w:pPr>
              <w:widowControl w:val="0"/>
              <w:autoSpaceDE w:val="0"/>
              <w:autoSpaceDN w:val="0"/>
              <w:spacing w:before="138" w:after="0" w:line="240" w:lineRule="auto"/>
              <w:ind w:left="244" w:right="221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7" w:type="dxa"/>
          </w:tcPr>
          <w:p w14:paraId="0AA7A32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 w14:paraId="704B80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</w:tcPr>
          <w:p w14:paraId="0D3782CC">
            <w:pPr>
              <w:widowControl w:val="0"/>
              <w:autoSpaceDE w:val="0"/>
              <w:autoSpaceDN w:val="0"/>
              <w:spacing w:before="138" w:after="0" w:line="240" w:lineRule="auto"/>
              <w:ind w:left="93" w:right="73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12,5</w:t>
            </w:r>
          </w:p>
        </w:tc>
        <w:tc>
          <w:tcPr>
            <w:tcW w:w="2170" w:type="dxa"/>
          </w:tcPr>
          <w:p w14:paraId="53DB74E4">
            <w:pPr>
              <w:widowControl w:val="0"/>
              <w:autoSpaceDE w:val="0"/>
              <w:autoSpaceDN w:val="0"/>
              <w:spacing w:before="138" w:after="0" w:line="240" w:lineRule="auto"/>
              <w:ind w:left="243" w:right="21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</w:tr>
      <w:tr w14:paraId="34694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4" w:type="dxa"/>
          </w:tcPr>
          <w:p w14:paraId="7B4760D8">
            <w:pPr>
              <w:widowControl w:val="0"/>
              <w:autoSpaceDE w:val="0"/>
              <w:autoSpaceDN w:val="0"/>
              <w:spacing w:before="95" w:after="0" w:line="240" w:lineRule="auto"/>
              <w:ind w:left="7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74" w:type="dxa"/>
          </w:tcPr>
          <w:p w14:paraId="5AB68A7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Reading</w:t>
            </w:r>
          </w:p>
        </w:tc>
        <w:tc>
          <w:tcPr>
            <w:tcW w:w="1096" w:type="dxa"/>
          </w:tcPr>
          <w:p w14:paraId="529EBA12">
            <w:pPr>
              <w:widowControl w:val="0"/>
              <w:autoSpaceDE w:val="0"/>
              <w:autoSpaceDN w:val="0"/>
              <w:spacing w:before="205" w:after="0" w:line="240" w:lineRule="auto"/>
              <w:ind w:left="88" w:right="79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72" w:type="dxa"/>
          </w:tcPr>
          <w:p w14:paraId="06193F64">
            <w:pPr>
              <w:widowControl w:val="0"/>
              <w:autoSpaceDE w:val="0"/>
              <w:autoSpaceDN w:val="0"/>
              <w:spacing w:before="205" w:after="0" w:line="240" w:lineRule="auto"/>
              <w:ind w:left="233" w:right="21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29" w:type="dxa"/>
          </w:tcPr>
          <w:p w14:paraId="47205F5A">
            <w:pPr>
              <w:widowControl w:val="0"/>
              <w:autoSpaceDE w:val="0"/>
              <w:autoSpaceDN w:val="0"/>
              <w:spacing w:before="205" w:after="0" w:line="240" w:lineRule="auto"/>
              <w:ind w:left="12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06" w:type="dxa"/>
          </w:tcPr>
          <w:p w14:paraId="0A8A5722">
            <w:pPr>
              <w:widowControl w:val="0"/>
              <w:autoSpaceDE w:val="0"/>
              <w:autoSpaceDN w:val="0"/>
              <w:spacing w:before="205" w:after="0" w:line="240" w:lineRule="auto"/>
              <w:ind w:left="248" w:right="22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6" w:type="dxa"/>
          </w:tcPr>
          <w:p w14:paraId="6595DA41">
            <w:pPr>
              <w:widowControl w:val="0"/>
              <w:autoSpaceDE w:val="0"/>
              <w:autoSpaceDN w:val="0"/>
              <w:spacing w:before="205" w:after="0" w:line="240" w:lineRule="auto"/>
              <w:ind w:left="16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</w:tcPr>
          <w:p w14:paraId="2BE84182">
            <w:pPr>
              <w:widowControl w:val="0"/>
              <w:autoSpaceDE w:val="0"/>
              <w:autoSpaceDN w:val="0"/>
              <w:spacing w:before="205" w:after="0" w:line="240" w:lineRule="auto"/>
              <w:ind w:left="244" w:right="221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</w:tcPr>
          <w:p w14:paraId="7667BD5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 w14:paraId="7112AF0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</w:tcPr>
          <w:p w14:paraId="3851BA75">
            <w:pPr>
              <w:widowControl w:val="0"/>
              <w:autoSpaceDE w:val="0"/>
              <w:autoSpaceDN w:val="0"/>
              <w:spacing w:before="205" w:after="0" w:line="240" w:lineRule="auto"/>
              <w:ind w:left="93" w:right="73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70" w:type="dxa"/>
          </w:tcPr>
          <w:p w14:paraId="2BC6E324">
            <w:pPr>
              <w:widowControl w:val="0"/>
              <w:autoSpaceDE w:val="0"/>
              <w:autoSpaceDN w:val="0"/>
              <w:spacing w:before="205" w:after="0" w:line="240" w:lineRule="auto"/>
              <w:ind w:left="243" w:right="21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</w:tc>
      </w:tr>
      <w:tr w14:paraId="006B4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64" w:type="dxa"/>
          </w:tcPr>
          <w:p w14:paraId="11066F2C">
            <w:pPr>
              <w:widowControl w:val="0"/>
              <w:autoSpaceDE w:val="0"/>
              <w:autoSpaceDN w:val="0"/>
              <w:spacing w:before="95" w:after="0" w:line="240" w:lineRule="auto"/>
              <w:ind w:left="7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74" w:type="dxa"/>
          </w:tcPr>
          <w:p w14:paraId="26201F1F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Writing</w:t>
            </w:r>
          </w:p>
        </w:tc>
        <w:tc>
          <w:tcPr>
            <w:tcW w:w="1096" w:type="dxa"/>
          </w:tcPr>
          <w:p w14:paraId="49D3DE83">
            <w:pPr>
              <w:widowControl w:val="0"/>
              <w:autoSpaceDE w:val="0"/>
              <w:autoSpaceDN w:val="0"/>
              <w:spacing w:before="205" w:after="0" w:line="240" w:lineRule="auto"/>
              <w:ind w:left="9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 w14:paraId="04FE465D">
            <w:pPr>
              <w:widowControl w:val="0"/>
              <w:autoSpaceDE w:val="0"/>
              <w:autoSpaceDN w:val="0"/>
              <w:spacing w:before="205" w:after="0" w:line="240" w:lineRule="auto"/>
              <w:ind w:left="233" w:right="21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</w:tcPr>
          <w:p w14:paraId="5E7F81D3">
            <w:pPr>
              <w:widowControl w:val="0"/>
              <w:autoSpaceDE w:val="0"/>
              <w:autoSpaceDN w:val="0"/>
              <w:spacing w:before="205" w:after="0" w:line="240" w:lineRule="auto"/>
              <w:ind w:left="12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</w:tcPr>
          <w:p w14:paraId="5B9CD3EF">
            <w:pPr>
              <w:widowControl w:val="0"/>
              <w:autoSpaceDE w:val="0"/>
              <w:autoSpaceDN w:val="0"/>
              <w:spacing w:before="205" w:after="0" w:line="240" w:lineRule="auto"/>
              <w:ind w:left="248" w:right="22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</w:tcPr>
          <w:p w14:paraId="1F20C03E">
            <w:pPr>
              <w:widowControl w:val="0"/>
              <w:autoSpaceDE w:val="0"/>
              <w:autoSpaceDN w:val="0"/>
              <w:spacing w:before="205" w:after="0" w:line="240" w:lineRule="auto"/>
              <w:ind w:left="16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04" w:type="dxa"/>
          </w:tcPr>
          <w:p w14:paraId="053C7DD7">
            <w:pPr>
              <w:widowControl w:val="0"/>
              <w:autoSpaceDE w:val="0"/>
              <w:autoSpaceDN w:val="0"/>
              <w:spacing w:before="205" w:after="0" w:line="240" w:lineRule="auto"/>
              <w:ind w:left="244" w:right="221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97" w:type="dxa"/>
          </w:tcPr>
          <w:p w14:paraId="20E91F30">
            <w:pPr>
              <w:widowControl w:val="0"/>
              <w:autoSpaceDE w:val="0"/>
              <w:autoSpaceDN w:val="0"/>
              <w:spacing w:before="205" w:after="0" w:line="240" w:lineRule="auto"/>
              <w:ind w:left="93" w:right="7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07" w:type="dxa"/>
          </w:tcPr>
          <w:p w14:paraId="14A02C3F">
            <w:pPr>
              <w:widowControl w:val="0"/>
              <w:autoSpaceDE w:val="0"/>
              <w:autoSpaceDN w:val="0"/>
              <w:spacing w:before="205" w:after="0" w:line="240" w:lineRule="auto"/>
              <w:ind w:left="312" w:right="285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7" w:type="dxa"/>
          </w:tcPr>
          <w:p w14:paraId="0712AF8E">
            <w:pPr>
              <w:widowControl w:val="0"/>
              <w:autoSpaceDE w:val="0"/>
              <w:autoSpaceDN w:val="0"/>
              <w:spacing w:before="205" w:after="0" w:line="240" w:lineRule="auto"/>
              <w:ind w:left="93" w:right="73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70" w:type="dxa"/>
          </w:tcPr>
          <w:p w14:paraId="51BA13DE">
            <w:pPr>
              <w:widowControl w:val="0"/>
              <w:autoSpaceDE w:val="0"/>
              <w:autoSpaceDN w:val="0"/>
              <w:spacing w:before="205" w:after="0" w:line="240" w:lineRule="auto"/>
              <w:ind w:left="243" w:right="21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01FB0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538" w:type="dxa"/>
            <w:gridSpan w:val="2"/>
          </w:tcPr>
          <w:p w14:paraId="222DC3A0">
            <w:pPr>
              <w:widowControl w:val="0"/>
              <w:autoSpaceDE w:val="0"/>
              <w:autoSpaceDN w:val="0"/>
              <w:spacing w:before="95" w:after="0" w:line="257" w:lineRule="exact"/>
              <w:ind w:left="633" w:right="619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</w:tc>
        <w:tc>
          <w:tcPr>
            <w:tcW w:w="1096" w:type="dxa"/>
          </w:tcPr>
          <w:p w14:paraId="01CD8BF6">
            <w:pPr>
              <w:widowControl w:val="0"/>
              <w:autoSpaceDE w:val="0"/>
              <w:autoSpaceDN w:val="0"/>
              <w:spacing w:before="95" w:after="0" w:line="257" w:lineRule="exact"/>
              <w:ind w:left="88" w:right="79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72" w:type="dxa"/>
          </w:tcPr>
          <w:p w14:paraId="4D98F9FC">
            <w:pPr>
              <w:widowControl w:val="0"/>
              <w:autoSpaceDE w:val="0"/>
              <w:autoSpaceDN w:val="0"/>
              <w:spacing w:before="95" w:after="0" w:line="257" w:lineRule="exact"/>
              <w:ind w:left="233" w:right="218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29" w:type="dxa"/>
          </w:tcPr>
          <w:p w14:paraId="453EAD79">
            <w:pPr>
              <w:widowControl w:val="0"/>
              <w:autoSpaceDE w:val="0"/>
              <w:autoSpaceDN w:val="0"/>
              <w:spacing w:before="95" w:after="0" w:line="257" w:lineRule="exact"/>
              <w:ind w:left="91" w:right="79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06" w:type="dxa"/>
          </w:tcPr>
          <w:p w14:paraId="7CFA0AB2">
            <w:pPr>
              <w:widowControl w:val="0"/>
              <w:autoSpaceDE w:val="0"/>
              <w:autoSpaceDN w:val="0"/>
              <w:spacing w:before="95" w:after="0" w:line="257" w:lineRule="exact"/>
              <w:ind w:left="248" w:right="227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1096" w:type="dxa"/>
          </w:tcPr>
          <w:p w14:paraId="0B2EB90B">
            <w:pPr>
              <w:widowControl w:val="0"/>
              <w:autoSpaceDE w:val="0"/>
              <w:autoSpaceDN w:val="0"/>
              <w:spacing w:before="95" w:after="0" w:line="257" w:lineRule="exact"/>
              <w:ind w:left="94" w:right="78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04" w:type="dxa"/>
          </w:tcPr>
          <w:p w14:paraId="5D109EFD">
            <w:pPr>
              <w:widowControl w:val="0"/>
              <w:autoSpaceDE w:val="0"/>
              <w:autoSpaceDN w:val="0"/>
              <w:spacing w:before="95" w:after="0" w:line="257" w:lineRule="exact"/>
              <w:ind w:left="244" w:right="221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97" w:type="dxa"/>
          </w:tcPr>
          <w:p w14:paraId="115304DF">
            <w:pPr>
              <w:widowControl w:val="0"/>
              <w:autoSpaceDE w:val="0"/>
              <w:autoSpaceDN w:val="0"/>
              <w:spacing w:before="95" w:after="0" w:line="257" w:lineRule="exact"/>
              <w:ind w:left="93" w:right="7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07" w:type="dxa"/>
          </w:tcPr>
          <w:p w14:paraId="3927E387">
            <w:pPr>
              <w:widowControl w:val="0"/>
              <w:autoSpaceDE w:val="0"/>
              <w:autoSpaceDN w:val="0"/>
              <w:spacing w:before="95" w:after="0" w:line="257" w:lineRule="exact"/>
              <w:ind w:left="312" w:right="285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7" w:type="dxa"/>
          </w:tcPr>
          <w:p w14:paraId="13280650">
            <w:pPr>
              <w:widowControl w:val="0"/>
              <w:autoSpaceDE w:val="0"/>
              <w:autoSpaceDN w:val="0"/>
              <w:spacing w:before="95" w:after="0" w:line="257" w:lineRule="exact"/>
              <w:ind w:left="93" w:right="73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70" w:type="dxa"/>
          </w:tcPr>
          <w:p w14:paraId="0D7E8F66">
            <w:pPr>
              <w:widowControl w:val="0"/>
              <w:autoSpaceDE w:val="0"/>
              <w:autoSpaceDN w:val="0"/>
              <w:spacing w:before="95" w:after="0" w:line="257" w:lineRule="exact"/>
              <w:ind w:left="243" w:right="218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60 </w:t>
            </w:r>
          </w:p>
        </w:tc>
      </w:tr>
      <w:tr w14:paraId="16B67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538" w:type="dxa"/>
            <w:gridSpan w:val="2"/>
          </w:tcPr>
          <w:p w14:paraId="48C098BC">
            <w:pPr>
              <w:widowControl w:val="0"/>
              <w:autoSpaceDE w:val="0"/>
              <w:autoSpaceDN w:val="0"/>
              <w:spacing w:before="95" w:after="0" w:line="240" w:lineRule="auto"/>
              <w:ind w:left="458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Tỉ lệ (%)</w:t>
            </w:r>
          </w:p>
        </w:tc>
        <w:tc>
          <w:tcPr>
            <w:tcW w:w="2268" w:type="dxa"/>
            <w:gridSpan w:val="2"/>
          </w:tcPr>
          <w:p w14:paraId="69FE0FA2">
            <w:pPr>
              <w:widowControl w:val="0"/>
              <w:autoSpaceDE w:val="0"/>
              <w:autoSpaceDN w:val="0"/>
              <w:spacing w:before="138" w:after="0" w:line="240" w:lineRule="auto"/>
              <w:ind w:right="998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335" w:type="dxa"/>
            <w:gridSpan w:val="2"/>
          </w:tcPr>
          <w:p w14:paraId="65FB43CA">
            <w:pPr>
              <w:widowControl w:val="0"/>
              <w:autoSpaceDE w:val="0"/>
              <w:autoSpaceDN w:val="0"/>
              <w:spacing w:before="138" w:after="0" w:line="240" w:lineRule="auto"/>
              <w:ind w:left="860" w:right="845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300" w:type="dxa"/>
            <w:gridSpan w:val="2"/>
          </w:tcPr>
          <w:p w14:paraId="29201184">
            <w:pPr>
              <w:widowControl w:val="0"/>
              <w:autoSpaceDE w:val="0"/>
              <w:autoSpaceDN w:val="0"/>
              <w:spacing w:before="138" w:after="0" w:line="240" w:lineRule="auto"/>
              <w:ind w:left="861" w:right="839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304" w:type="dxa"/>
            <w:gridSpan w:val="2"/>
          </w:tcPr>
          <w:p w14:paraId="69CA6BD4">
            <w:pPr>
              <w:widowControl w:val="0"/>
              <w:autoSpaceDE w:val="0"/>
              <w:autoSpaceDN w:val="0"/>
              <w:spacing w:before="138" w:after="0" w:line="240" w:lineRule="auto"/>
              <w:ind w:left="1020" w:right="993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7" w:type="dxa"/>
          </w:tcPr>
          <w:p w14:paraId="0476668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0" w:type="dxa"/>
          </w:tcPr>
          <w:p w14:paraId="31BA51D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8B0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538" w:type="dxa"/>
            <w:gridSpan w:val="2"/>
          </w:tcPr>
          <w:p w14:paraId="4ADFAC58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Tỉ lệ chung (%)</w:t>
            </w:r>
          </w:p>
        </w:tc>
        <w:tc>
          <w:tcPr>
            <w:tcW w:w="4603" w:type="dxa"/>
            <w:gridSpan w:val="4"/>
          </w:tcPr>
          <w:p w14:paraId="6530A1C2">
            <w:pPr>
              <w:widowControl w:val="0"/>
              <w:autoSpaceDE w:val="0"/>
              <w:autoSpaceDN w:val="0"/>
              <w:spacing w:before="138" w:after="0" w:line="240" w:lineRule="auto"/>
              <w:ind w:left="2162" w:right="215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4604" w:type="dxa"/>
            <w:gridSpan w:val="4"/>
            <w:vAlign w:val="bottom"/>
          </w:tcPr>
          <w:p w14:paraId="487A4D3F">
            <w:pPr>
              <w:widowControl w:val="0"/>
              <w:autoSpaceDE w:val="0"/>
              <w:autoSpaceDN w:val="0"/>
              <w:spacing w:before="138" w:after="0" w:line="240" w:lineRule="auto"/>
              <w:ind w:left="2165" w:right="2148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267" w:type="dxa"/>
            <w:gridSpan w:val="2"/>
            <w:vAlign w:val="bottom"/>
          </w:tcPr>
          <w:p w14:paraId="7309B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95F7EB4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2591FC4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F5FD58B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AE73F45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04AEDE8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3EA0154D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4A097F17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1A8926CA">
      <w:pPr>
        <w:pStyle w:val="2"/>
        <w:spacing w:before="0" w:after="0"/>
        <w:ind w:right="4104" w:firstLine="260" w:firstLineChars="100"/>
        <w:jc w:val="both"/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6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UBND HUYỆN TRÀNG ĐỊNH</w:t>
      </w:r>
    </w:p>
    <w:p w14:paraId="25C56DDE">
      <w:pPr>
        <w:pStyle w:val="2"/>
        <w:spacing w:before="0" w:after="0"/>
        <w:ind w:right="4104" w:firstLine="120" w:firstLineChars="50"/>
        <w:jc w:val="both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PHÒNG GD&amp;ĐT TRÀNG ĐỊNH</w:t>
      </w:r>
    </w:p>
    <w:p w14:paraId="629742A7">
      <w:pPr>
        <w:keepNext/>
        <w:keepLines/>
        <w:spacing w:after="0" w:line="240" w:lineRule="auto"/>
        <w:ind w:right="2098"/>
        <w:outlineLvl w:val="0"/>
        <w:rPr>
          <w:rFonts w:eastAsia="Times New Roman" w:cs="Times New Roman"/>
          <w:b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-------------------</w:t>
      </w:r>
      <w:r>
        <w:rPr>
          <w:rFonts w:eastAsia="Times New Roman" w:cs="Times New Roman"/>
          <w:b/>
          <w:color w:val="000000" w:themeColor="text1"/>
          <w:sz w:val="26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</w:t>
      </w:r>
    </w:p>
    <w:p w14:paraId="36013776">
      <w:pPr>
        <w:keepNext/>
        <w:keepLines/>
        <w:spacing w:after="0" w:line="240" w:lineRule="auto"/>
        <w:ind w:right="2098" w:firstLine="3510"/>
        <w:jc w:val="center"/>
        <w:outlineLvl w:val="0"/>
        <w:rPr>
          <w:rFonts w:eastAsia="Times New Roman" w:cs="Times New Roman"/>
          <w:b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>BẢNG MÔ TẢ KĨ THUẬT ĐỀ KIỂM TRA GIỮA HỌC KỲ I LỚP 6</w:t>
      </w:r>
    </w:p>
    <w:p w14:paraId="0BCDBFA6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THỜI GIAN LÀM BÀI: 60 PHÚT</w:t>
      </w:r>
    </w:p>
    <w:p w14:paraId="2739FEC7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430"/>
        <w:gridCol w:w="2955"/>
        <w:gridCol w:w="2963"/>
        <w:gridCol w:w="560"/>
        <w:gridCol w:w="554"/>
        <w:gridCol w:w="560"/>
        <w:gridCol w:w="554"/>
        <w:gridCol w:w="560"/>
        <w:gridCol w:w="665"/>
        <w:gridCol w:w="560"/>
        <w:gridCol w:w="665"/>
        <w:gridCol w:w="560"/>
        <w:gridCol w:w="665"/>
      </w:tblGrid>
      <w:tr w14:paraId="6217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5FF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B0F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Kĩ năng</w:t>
            </w:r>
          </w:p>
        </w:tc>
        <w:tc>
          <w:tcPr>
            <w:tcW w:w="2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424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Đơn vị kiến thức/kỹ năng</w:t>
            </w:r>
          </w:p>
        </w:tc>
        <w:tc>
          <w:tcPr>
            <w:tcW w:w="3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15D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Mức độ kiến thức, kĩ năng cần kiểm tra, đánh giá</w:t>
            </w:r>
          </w:p>
        </w:tc>
        <w:tc>
          <w:tcPr>
            <w:tcW w:w="4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CBD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Số 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FA5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Tổng Số CH</w:t>
            </w:r>
          </w:p>
        </w:tc>
      </w:tr>
      <w:tr w14:paraId="2400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E95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B96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D90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AAA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E4F3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39C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38E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8EA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802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48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2A7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7EF0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91C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DCB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199D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897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E01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E52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7EF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B5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E2B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584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E58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270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</w:tr>
      <w:tr w14:paraId="156C2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544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00B2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LANGUAGE</w:t>
            </w:r>
          </w:p>
        </w:tc>
        <w:tc>
          <w:tcPr>
            <w:tcW w:w="2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55087">
            <w:pPr>
              <w:widowControl w:val="0"/>
              <w:autoSpaceDE w:val="0"/>
              <w:autoSpaceDN w:val="0"/>
              <w:spacing w:before="2" w:after="0" w:line="276" w:lineRule="auto"/>
              <w:ind w:left="108" w:right="29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 xml:space="preserve">Pronunciation </w:t>
            </w:r>
          </w:p>
          <w:p w14:paraId="30DDDC94">
            <w:pPr>
              <w:widowControl w:val="0"/>
              <w:autoSpaceDE w:val="0"/>
              <w:autoSpaceDN w:val="0"/>
              <w:spacing w:before="2" w:after="0" w:line="278" w:lineRule="auto"/>
              <w:ind w:left="108" w:right="291"/>
              <w:jc w:val="both"/>
              <w:rPr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Nguyên âm đơn, </w:t>
            </w:r>
            <w:r>
              <w:rPr>
                <w:color w:val="000000" w:themeColor="text1"/>
                <w:spacing w:val="-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nguyên </w:t>
            </w:r>
            <w: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âm đôi, phụ âm liên quan đến những từ về các chủ đề đã học: /</w:t>
            </w:r>
            <w:r>
              <w:rPr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ɑː/, /ʌ/, /b/, /p/.</w:t>
            </w:r>
          </w:p>
          <w:p w14:paraId="0A3D0542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" w:after="0" w:line="278" w:lineRule="auto"/>
              <w:ind w:right="29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Cách đọc đuôi “s”</w:t>
            </w:r>
          </w:p>
          <w:p w14:paraId="41EAAD52">
            <w:pPr>
              <w:widowControl w:val="0"/>
              <w:autoSpaceDE w:val="0"/>
              <w:autoSpaceDN w:val="0"/>
              <w:spacing w:before="2" w:after="0" w:line="278" w:lineRule="auto"/>
              <w:ind w:left="108" w:right="291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2C2BF">
            <w:pPr>
              <w:widowControl w:val="0"/>
              <w:autoSpaceDE w:val="0"/>
              <w:autoSpaceDN w:val="0"/>
              <w:spacing w:before="21" w:after="0" w:line="240" w:lineRule="auto"/>
              <w:ind w:left="11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Nhận biết:</w:t>
            </w:r>
          </w:p>
          <w:p w14:paraId="21F8B69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Nhận biết các âm thông qua các từ vựng theo chủ đề đã học.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B6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E75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7DC2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6D9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B64E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4E1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835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8A6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C17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9292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C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DEB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DCA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830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AA646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Thông hiểu:</w:t>
            </w:r>
          </w:p>
          <w:p w14:paraId="55A729A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 xml:space="preserve">Phân </w:t>
            </w:r>
            <w:r>
              <w:rPr>
                <w:rFonts w:eastAsia="Times New Roman" w:cs="Times New Roman"/>
                <w:color w:val="000000" w:themeColor="text1"/>
                <w:spacing w:val="-7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 xml:space="preserve">biệt 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 xml:space="preserve">được các </w:t>
            </w:r>
            <w:r>
              <w:rPr>
                <w:rFonts w:eastAsia="Times New Roman" w:cs="Times New Roman"/>
                <w:color w:val="000000" w:themeColor="text1"/>
                <w:spacing w:val="-5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 xml:space="preserve">âm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trong các từ có 1 hoặc 2 âm tiết.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58EF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1DC2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DC97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5D75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334C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DF4C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848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BEE3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A73F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9052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6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603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8FB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1A6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4919A">
            <w:pPr>
              <w:widowControl w:val="0"/>
              <w:autoSpaceDE w:val="0"/>
              <w:autoSpaceDN w:val="0"/>
              <w:spacing w:before="3" w:after="0" w:line="240" w:lineRule="auto"/>
              <w:ind w:left="11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Vận dụng:</w:t>
            </w:r>
          </w:p>
          <w:p w14:paraId="6E5FECA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2467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4C8C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737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8187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4009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97CC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E0A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A02B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63EA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B116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F9D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AB3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183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0035E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Vocabulary</w:t>
            </w:r>
          </w:p>
          <w:p w14:paraId="08AFD1C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Từ vựng đã học theo chủ điểm.</w:t>
            </w:r>
          </w:p>
          <w:p w14:paraId="38CB6D2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My school</w:t>
            </w:r>
          </w:p>
          <w:p w14:paraId="71842B3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My house</w:t>
            </w:r>
          </w:p>
          <w:p w14:paraId="05D6AF8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My friends</w:t>
            </w:r>
          </w:p>
          <w:p w14:paraId="2C9A33D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22D68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Nhận biết:</w:t>
            </w:r>
          </w:p>
          <w:p w14:paraId="1298A50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Nhận ra, nhớ lại, liệt kê được các từ vựng theo chủ đề đã học.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B079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BA13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A045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8DC6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DABD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F994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E58D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0648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599E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6496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E48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E558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3F9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735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AE815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Thông hiểu:</w:t>
            </w:r>
          </w:p>
          <w:p w14:paraId="1AD90628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06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 xml:space="preserve">Hiểu và phân biệt được các từ </w:t>
            </w:r>
            <w:r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 xml:space="preserve">vựng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theo chủ đề đã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eastAsia="en-SG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học.</w:t>
            </w:r>
          </w:p>
          <w:p w14:paraId="7E9E38F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 xml:space="preserve">Nắm được các mối liên kết và </w:t>
            </w:r>
            <w:r>
              <w:rPr>
                <w:rFonts w:eastAsia="Times New Roman" w:cs="Times New Roman"/>
                <w:color w:val="000000" w:themeColor="text1"/>
                <w:spacing w:val="-5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 xml:space="preserve">kết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hợp của từ trong bối cảnh và ngữ cảnh tương ứng.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907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1D68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3C96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95BE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61ED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FE6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41A0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DAFE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06AD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28DD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C4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130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484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C5C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CAEBC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Vận dụng:</w:t>
            </w:r>
          </w:p>
          <w:p w14:paraId="62F92B6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 xml:space="preserve">- Hiểu và vận dụng được từ vựng đã học trong văn cảnh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EBF2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A5D6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E38A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34F5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8005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DA4E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54B7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B3A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4CB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9F6C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BD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6FA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85A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D894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Grammar</w:t>
            </w:r>
          </w:p>
          <w:p w14:paraId="2EC37C58">
            <w:pPr>
              <w:pStyle w:val="11"/>
              <w:spacing w:after="0" w:line="240" w:lineRule="auto"/>
              <w:ind w:left="108" w:right="217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Các chủ điểm ngữ pháp đã học</w:t>
            </w:r>
          </w:p>
          <w:p w14:paraId="16792D05">
            <w:pPr>
              <w:pStyle w:val="11"/>
              <w:spacing w:after="0" w:line="240" w:lineRule="auto"/>
              <w:ind w:left="111" w:right="217"/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- Thì hiện tại đơn </w:t>
            </w:r>
          </w:p>
          <w:p w14:paraId="14021956">
            <w:pPr>
              <w:pStyle w:val="11"/>
              <w:spacing w:after="0" w:line="240" w:lineRule="auto"/>
              <w:ind w:left="111" w:right="217"/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 Thì hiện tại tiếp diễn</w:t>
            </w:r>
          </w:p>
          <w:p w14:paraId="05812F54">
            <w:pPr>
              <w:pStyle w:val="11"/>
              <w:spacing w:after="0" w:line="240" w:lineRule="auto"/>
              <w:ind w:left="111" w:right="217"/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 Câu đề nghị, gợi ý</w:t>
            </w:r>
          </w:p>
          <w:p w14:paraId="73E0B3CA">
            <w:pPr>
              <w:pStyle w:val="11"/>
              <w:spacing w:after="0" w:line="240" w:lineRule="auto"/>
              <w:ind w:left="111" w:right="217"/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 Giới từ chỉ vị trí.</w:t>
            </w:r>
          </w:p>
          <w:p w14:paraId="7F8D987B">
            <w:pPr>
              <w:pStyle w:val="11"/>
              <w:spacing w:after="0" w:line="240" w:lineRule="auto"/>
              <w:ind w:left="111" w:right="217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 Sở hữu cách</w:t>
            </w:r>
            <w: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A1FCE23">
            <w:pPr>
              <w:pStyle w:val="11"/>
              <w:spacing w:after="0" w:line="240" w:lineRule="auto"/>
              <w:ind w:left="111" w:right="217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239DCB7">
            <w:pPr>
              <w:widowControl w:val="0"/>
              <w:autoSpaceDE w:val="0"/>
              <w:autoSpaceDN w:val="0"/>
              <w:spacing w:before="2" w:after="0" w:line="298" w:lineRule="exact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EB146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Nhận biết:</w:t>
            </w:r>
          </w:p>
          <w:p w14:paraId="2E518D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Nhận ra được các kiến thức ngữ pháp đã học.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2D94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FEA2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7B77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A53F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1542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C688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3122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3631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1CBE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4AF6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04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D35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305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5C55B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BD1ED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Thônghiểu:</w:t>
            </w:r>
          </w:p>
          <w:p w14:paraId="6C4DCA9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 xml:space="preserve">Hiểu và phân biệt các chủ điểm </w:t>
            </w:r>
            <w:r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 xml:space="preserve">ngữ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pháp đã học.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99F5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F046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3BE8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2394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138D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28B4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BC73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6464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DBF0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AB7F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28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009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C3B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FDA8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8A55F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Vận dụng:</w:t>
            </w:r>
          </w:p>
          <w:p w14:paraId="78B6291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- Vận dụng những điểm ngữ pháp đã học vào bài.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7906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0D5C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E9F6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254D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EB8B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C393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0EE4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3950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D44C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32D9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86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C92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4590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COMMUNICATION</w:t>
            </w:r>
          </w:p>
        </w:tc>
        <w:tc>
          <w:tcPr>
            <w:tcW w:w="2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DFD23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Học sinh hiểu nội dung cuộc hội thoại ngắn về chủ đề đã học và sử dụng cụm từ cho sẵn để hoàn thành cuộc hội thoại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A38A3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  <w:p w14:paraId="29AC3FC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Nhận ra sự liên kết về các thành tố ngôn ngữ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5E8F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6744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A357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F74B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1CA8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4AA8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D642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48D8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AB2C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A220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80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BB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51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73B8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8EE5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  <w:p w14:paraId="58E97A2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- Hiểu được từ vựng, cụm từ đã học trong văn cảnh giao tiếp cụ thể.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AD9C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DBB3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7E4C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09B7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A16C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EA80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3649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E4B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681D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2DDE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39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A6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69B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863FE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2EA27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  <w:p w14:paraId="6A11362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- Hiểu và vận dụng được từ vựng, cụm từ đã học trong văn cảnh giao tiếp cụ thể.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CFD9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75F5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7637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6D5B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108B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632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72CA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F9F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3F3D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0EBD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09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DA00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III</w:t>
            </w: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351A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READING</w:t>
            </w:r>
          </w:p>
        </w:tc>
        <w:tc>
          <w:tcPr>
            <w:tcW w:w="2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46592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1. Cloze test</w:t>
            </w:r>
          </w:p>
          <w:p w14:paraId="55C3FFA1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 xml:space="preserve">Hiểu được bài đọc có độ dài khoảng 80-100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từ vàchọn đáp án đúng điền vào chỗ trống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 xml:space="preserve"> về các chủ điểm đã học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eastAsia="Times New Roman" w:cs="Times New Roman"/>
                <w:color w:val="000000" w:themeColor="text1"/>
                <w:sz w:val="22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D1489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My school</w:t>
            </w:r>
          </w:p>
          <w:p w14:paraId="6E028DD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My house</w:t>
            </w:r>
          </w:p>
          <w:p w14:paraId="1FC2C56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My friends</w:t>
            </w:r>
          </w:p>
          <w:p w14:paraId="2C0E1439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E51BC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Nhận biết:</w:t>
            </w:r>
          </w:p>
          <w:p w14:paraId="51F2A75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Nhận ra được các thành tố ngôn ngữ và liên kết về mặt văn bản.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0600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DE89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EB1A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2A8C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5C6F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46A3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D3EE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7178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FC3F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ADB2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D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DCC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1A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4637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CADEC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Thông hiểu:</w:t>
            </w:r>
          </w:p>
          <w:p w14:paraId="16A2AF6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8EDF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1B69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6FF1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6099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7EE1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640A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110D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C5BC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270C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6303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3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1D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89A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FB39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11A8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Vận dụng:</w:t>
            </w:r>
          </w:p>
          <w:p w14:paraId="3A3057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pacing w:val="-8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pacing w:val="-8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Sử dụng các kiến thức ngôn ngữ và kỹ năng trong các tình huống mới.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7F6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4C25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A08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5863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3125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32C67B6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4D12BE1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CA51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4572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E2C5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630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799FF39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3D989D0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E416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F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41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D3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78ABA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2. Readingcomprehension</w:t>
            </w:r>
          </w:p>
          <w:p w14:paraId="47EC638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Hiểu được nội dung chính và nội dung chi tiết đoạn văn bản có độ dài khoảng 100-120 từ, xoay quanh các chủ điểm có trong chương trình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eastAsia="en-SG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My school, My house, My friends.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eastAsia="en-SG"/>
                <w14:textFill>
                  <w14:solidFill>
                    <w14:schemeClr w14:val="tx1"/>
                  </w14:solidFill>
                </w14:textFill>
              </w:rPr>
              <w:t xml:space="preserve">Sau đó chọn phương án đúng để trả lời câu hỏi (tìm ý chính, từ đồng nghĩa hoặc từ quy chiếu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thông tin chi tiết có trong bài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eastAsia="en-SG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9C286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Nhận biết:</w:t>
            </w:r>
          </w:p>
          <w:p w14:paraId="26044BF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Thông tin chi tiết.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27D2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5262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1F86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4448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48BB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1641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8429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4BFB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D7C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97B4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C7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78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A01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666C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F7461">
            <w:pPr>
              <w:widowControl w:val="0"/>
              <w:autoSpaceDE w:val="0"/>
              <w:autoSpaceDN w:val="0"/>
              <w:spacing w:before="18" w:after="0" w:line="240" w:lineRule="auto"/>
              <w:ind w:left="11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Thông hiểu:</w:t>
            </w:r>
          </w:p>
          <w:p w14:paraId="0C753D8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Hiểu ý chính của bài đọc.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A4E3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AE24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43E6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8197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5E18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578E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EBEF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D7FC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3858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6883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EA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8E5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7D50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502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20D81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Vận dụng:</w:t>
            </w:r>
          </w:p>
          <w:p w14:paraId="27018E7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D891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C0D5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CADE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20A0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DA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173EB85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4AA90BD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5CD0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7C04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2EB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17A4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443059F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18A03E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EEE1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83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FF5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IV</w:t>
            </w: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188C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 xml:space="preserve">WRITING </w:t>
            </w:r>
          </w:p>
          <w:p w14:paraId="0F2A017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57D1E5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7E48A3C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3440F7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1C4E86F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712B70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4700038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7A4F2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76115A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31271E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0844C79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70E22AF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708915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6EEFC90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122A02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3A90A6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  <w:p w14:paraId="300291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E08C7">
            <w:pPr>
              <w:widowControl w:val="0"/>
              <w:autoSpaceDE w:val="0"/>
              <w:autoSpaceDN w:val="0"/>
              <w:spacing w:before="1" w:after="0" w:line="240" w:lineRule="auto"/>
              <w:ind w:left="102" w:right="1077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. Sentence transformation</w:t>
            </w:r>
          </w:p>
          <w:p w14:paraId="12DB08DC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eastAsia="en-SG"/>
                <w14:textFill>
                  <w14:solidFill>
                    <w14:schemeClr w14:val="tx1"/>
                  </w14:solidFill>
                </w14:textFill>
              </w:rPr>
              <w:t>Sử dụng từ hoặc cụm từ gợi ý để viết lại câu mang nghĩa tương đương với câu cho trước.</w:t>
            </w:r>
          </w:p>
          <w:p w14:paraId="4A1F9768">
            <w:pPr>
              <w:pStyle w:val="11"/>
              <w:spacing w:after="0" w:line="240" w:lineRule="auto"/>
              <w:ind w:left="111" w:right="217"/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- Thì hiện tại đơn </w:t>
            </w:r>
          </w:p>
          <w:p w14:paraId="01BA0FE7">
            <w:pPr>
              <w:pStyle w:val="11"/>
              <w:spacing w:after="0" w:line="240" w:lineRule="auto"/>
              <w:ind w:left="111" w:right="217"/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 Thì hiện tại tiếp diễn</w:t>
            </w:r>
          </w:p>
          <w:p w14:paraId="57DFA5FB">
            <w:pPr>
              <w:pStyle w:val="11"/>
              <w:spacing w:after="0" w:line="240" w:lineRule="auto"/>
              <w:ind w:left="111" w:right="217"/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 Câu đề nghị, gợi ý</w:t>
            </w:r>
          </w:p>
          <w:p w14:paraId="0B153C51">
            <w:pPr>
              <w:pStyle w:val="11"/>
              <w:spacing w:after="0" w:line="240" w:lineRule="auto"/>
              <w:ind w:left="111" w:right="217"/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 Giới từ chỉ vị trí.</w:t>
            </w:r>
          </w:p>
          <w:p w14:paraId="642F90CE">
            <w:pPr>
              <w:pStyle w:val="11"/>
              <w:spacing w:after="0" w:line="240" w:lineRule="auto"/>
              <w:ind w:left="111" w:right="217"/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- Sở hữu cách </w:t>
            </w:r>
          </w:p>
          <w:p w14:paraId="2E0E627B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11543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Thông hiểu:</w:t>
            </w:r>
          </w:p>
          <w:p w14:paraId="3A5C040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5C74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24A5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2262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A47C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D9FD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1D1C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EF5F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EE99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FB00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656D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3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198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CC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F74E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7F932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Vận dụng:</w:t>
            </w:r>
          </w:p>
          <w:p w14:paraId="1332261C">
            <w:pPr>
              <w:widowControl w:val="0"/>
              <w:autoSpaceDE w:val="0"/>
              <w:autoSpaceDN w:val="0"/>
              <w:spacing w:after="0" w:line="240" w:lineRule="auto"/>
              <w:ind w:left="111" w:right="89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Hiểu câu gốc và sử dụng các từ gợi ý để viết lại câu sao cho nghĩa không</w:t>
            </w:r>
          </w:p>
          <w:p w14:paraId="0A28FA6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thay đổi.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2510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A6A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7B49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DE58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EFE3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0379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DABE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FA3D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8004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EC12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E80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0CC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B2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AAC70">
            <w:pPr>
              <w:widowControl w:val="0"/>
              <w:autoSpaceDE w:val="0"/>
              <w:autoSpaceDN w:val="0"/>
              <w:spacing w:before="2" w:after="0" w:line="276" w:lineRule="exact"/>
              <w:ind w:left="108" w:right="242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eastAsia="en-SG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 xml:space="preserve">. Sentence Building </w:t>
            </w:r>
          </w:p>
          <w:p w14:paraId="40F32FE6">
            <w:pPr>
              <w:widowControl w:val="0"/>
              <w:autoSpaceDE w:val="0"/>
              <w:autoSpaceDN w:val="0"/>
              <w:spacing w:before="2" w:after="0" w:line="276" w:lineRule="exact"/>
              <w:ind w:left="108" w:right="242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 xml:space="preserve">Sử dụng từ/ cụm từ gợi </w:t>
            </w:r>
            <w:r>
              <w:rPr>
                <w:rFonts w:eastAsia="Times New Roman" w:cs="Times New Roman"/>
                <w:color w:val="000000" w:themeColor="text1"/>
                <w:spacing w:val="-14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 xml:space="preserve">ý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để viếtcâu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, sử dụng từ và cấu trúc đã học:</w:t>
            </w:r>
          </w:p>
          <w:p w14:paraId="50D0CF23">
            <w:pPr>
              <w:pStyle w:val="11"/>
              <w:spacing w:after="0" w:line="240" w:lineRule="auto"/>
              <w:ind w:left="111" w:right="217"/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- Thì hiện tại đơn </w:t>
            </w:r>
          </w:p>
          <w:p w14:paraId="577D5538">
            <w:pPr>
              <w:pStyle w:val="11"/>
              <w:spacing w:after="0" w:line="240" w:lineRule="auto"/>
              <w:ind w:left="111" w:right="217"/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 Thì hiện tại tiếp diễn</w:t>
            </w:r>
          </w:p>
          <w:p w14:paraId="6A968B7E">
            <w:pPr>
              <w:pStyle w:val="11"/>
              <w:spacing w:after="0" w:line="240" w:lineRule="auto"/>
              <w:ind w:left="111" w:right="217"/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 Câu đề nghị, gợi ý</w:t>
            </w:r>
          </w:p>
          <w:p w14:paraId="2404F2C8">
            <w:pPr>
              <w:pStyle w:val="11"/>
              <w:spacing w:after="0" w:line="240" w:lineRule="auto"/>
              <w:ind w:left="111" w:right="217"/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 Giới từ chỉ vị trí.</w:t>
            </w:r>
          </w:p>
          <w:p w14:paraId="1FB9CD8B">
            <w:pPr>
              <w:pStyle w:val="11"/>
              <w:spacing w:after="0" w:line="240" w:lineRule="auto"/>
              <w:ind w:left="111" w:right="217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 Sở hữu cách</w:t>
            </w:r>
            <w: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94B8418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FE5C4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Vận dụng cao:</w:t>
            </w:r>
          </w:p>
          <w:p w14:paraId="40A967EA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vi-VN" w:eastAsia="en-SG"/>
                <w14:textFill>
                  <w14:solidFill>
                    <w14:schemeClr w14:val="tx1"/>
                  </w14:solidFill>
                </w14:textFill>
              </w:rPr>
              <w:t>Sử dụng các từ, cụm từ đã cho để viết thành câu hoàn chỉnh.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C7A7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8202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A2AC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F919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2361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7A54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D17D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13E0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7DFE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2B43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EE9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CF7B0">
            <w:pPr>
              <w:widowControl w:val="0"/>
              <w:autoSpaceDE w:val="0"/>
              <w:autoSpaceDN w:val="0"/>
              <w:spacing w:after="0" w:line="275" w:lineRule="exact"/>
              <w:ind w:left="111" w:firstLine="3362" w:firstLineChars="140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 xml:space="preserve">TỔNG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71FB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45A9C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3ADEE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5F30C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B4AD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316EA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9C38E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34245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3A3CC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DF352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en-SG" w:eastAsia="en-SG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 w14:paraId="79F55DE5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383F6BD8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748D02CD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5938164D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798D928A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279EC0E0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60BE2093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67884812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4E0E4B49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017B44E8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762FE4EB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50817819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3A0F070B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9"/>
        <w:gridCol w:w="4929"/>
        <w:gridCol w:w="4930"/>
      </w:tblGrid>
      <w:tr w14:paraId="2C265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9" w:type="dxa"/>
          </w:tcPr>
          <w:p w14:paraId="7108C9C1">
            <w:pPr>
              <w:spacing w:after="0" w:line="240" w:lineRule="auto"/>
              <w:jc w:val="center"/>
              <w:rPr>
                <w:i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>Tràng Định, ngày 2</w:t>
            </w:r>
            <w:r>
              <w:rPr>
                <w:i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i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tháng </w:t>
            </w:r>
            <w:r>
              <w:rPr>
                <w:i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i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năm 202</w:t>
            </w:r>
            <w:r>
              <w:rPr>
                <w:i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7E9ABDBD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>Lãnh đạo duyệt</w:t>
            </w:r>
          </w:p>
          <w:p w14:paraId="613FEAE8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271551F2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6FDD50C6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6F7156FC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51158C59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08A4E20A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5F5E3441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>Đường Mạnh Hà</w:t>
            </w:r>
          </w:p>
        </w:tc>
        <w:tc>
          <w:tcPr>
            <w:tcW w:w="4929" w:type="dxa"/>
          </w:tcPr>
          <w:p w14:paraId="2B8AC4C0">
            <w:pPr>
              <w:spacing w:after="0" w:line="240" w:lineRule="auto"/>
              <w:jc w:val="center"/>
              <w:rPr>
                <w:i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Tràng Định, ngày </w:t>
            </w:r>
            <w:r>
              <w:rPr>
                <w:i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i/>
                <w:color w:val="000000" w:themeColor="text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i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 tháng </w:t>
            </w:r>
            <w:r>
              <w:rPr>
                <w:i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i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năm 202</w:t>
            </w:r>
            <w:r>
              <w:rPr>
                <w:i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2B4D835B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>Người đề xuất</w:t>
            </w:r>
          </w:p>
          <w:p w14:paraId="7E8A19C9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74EE0349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0252003C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47FB4EA4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27AB4ADE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2106FCD5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45B22452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>Lương Thị Huyền Minh</w:t>
            </w:r>
          </w:p>
        </w:tc>
        <w:tc>
          <w:tcPr>
            <w:tcW w:w="4930" w:type="dxa"/>
          </w:tcPr>
          <w:p w14:paraId="017FEA74">
            <w:pPr>
              <w:spacing w:after="0" w:line="240" w:lineRule="auto"/>
              <w:jc w:val="center"/>
              <w:rPr>
                <w:i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Tràng Định, ngày </w:t>
            </w:r>
            <w:r>
              <w:rPr>
                <w:i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i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 tháng </w:t>
            </w:r>
            <w:r>
              <w:rPr>
                <w:rFonts w:hint="default"/>
                <w:i/>
                <w:color w:val="000000" w:themeColor="text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i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năm 202</w:t>
            </w:r>
            <w:r>
              <w:rPr>
                <w:i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702605B3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>Người thẩm định</w:t>
            </w:r>
          </w:p>
          <w:p w14:paraId="03AB1F23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56BB2DBE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64CD948A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108993DF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6E588648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66E45D30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0EAF5E8D">
            <w:pPr>
              <w:spacing w:after="0" w:line="240" w:lineRule="auto"/>
              <w:jc w:val="center"/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highlight w:val="none"/>
                <w:lang w:val="vi-VN"/>
                <w14:textFill>
                  <w14:solidFill>
                    <w14:schemeClr w14:val="tx1"/>
                  </w14:solidFill>
                </w14:textFill>
              </w:rPr>
              <w:t>Nông Quốc Bình</w:t>
            </w:r>
          </w:p>
        </w:tc>
      </w:tr>
    </w:tbl>
    <w:p w14:paraId="39995497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731EBDC7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724A2C2F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2B607CDF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6620D8BD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7D42E618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047F3D00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2E52922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501C07FE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16097E56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p w14:paraId="30AE6375">
      <w:pPr>
        <w:rPr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6840" w:h="11907" w:orient="landscape"/>
      <w:pgMar w:top="1134" w:right="1134" w:bottom="1134" w:left="1134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61E0C"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2BA6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ZK93P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A2BA6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70A71">
    <w:pPr>
      <w:pStyle w:val="6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03919"/>
    <w:multiLevelType w:val="multilevel"/>
    <w:tmpl w:val="08803919"/>
    <w:lvl w:ilvl="0" w:tentative="0">
      <w:start w:val="1"/>
      <w:numFmt w:val="bullet"/>
      <w:lvlText w:val="-"/>
      <w:lvlJc w:val="left"/>
      <w:pPr>
        <w:ind w:left="468" w:hanging="360"/>
      </w:pPr>
      <w:rPr>
        <w:rFonts w:hint="default" w:ascii="Times New Roman" w:hAnsi="Times New Roman" w:cs="Times New Roman" w:eastAsiaTheme="minorHAnsi"/>
        <w:color w:val="333333"/>
      </w:rPr>
    </w:lvl>
    <w:lvl w:ilvl="1" w:tentative="0">
      <w:start w:val="1"/>
      <w:numFmt w:val="bullet"/>
      <w:lvlText w:val="o"/>
      <w:lvlJc w:val="left"/>
      <w:pPr>
        <w:ind w:left="11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28" w:hanging="360"/>
      </w:pPr>
      <w:rPr>
        <w:rFonts w:hint="default" w:ascii="Wingdings" w:hAnsi="Wingdings"/>
      </w:rPr>
    </w:lvl>
  </w:abstractNum>
  <w:abstractNum w:abstractNumId="1">
    <w:nsid w:val="2D3F1835"/>
    <w:multiLevelType w:val="multilevel"/>
    <w:tmpl w:val="2D3F1835"/>
    <w:lvl w:ilvl="0" w:tentative="0">
      <w:start w:val="0"/>
      <w:numFmt w:val="bullet"/>
      <w:lvlText w:val="-"/>
      <w:lvlJc w:val="left"/>
      <w:pPr>
        <w:ind w:left="11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86"/>
    <w:rsid w:val="00042F46"/>
    <w:rsid w:val="000A78CB"/>
    <w:rsid w:val="00193986"/>
    <w:rsid w:val="002B26CC"/>
    <w:rsid w:val="002E5C5B"/>
    <w:rsid w:val="0032625D"/>
    <w:rsid w:val="00433800"/>
    <w:rsid w:val="005066C9"/>
    <w:rsid w:val="0055772E"/>
    <w:rsid w:val="005A2EF6"/>
    <w:rsid w:val="005A697B"/>
    <w:rsid w:val="00736961"/>
    <w:rsid w:val="00787D72"/>
    <w:rsid w:val="007E2F86"/>
    <w:rsid w:val="00804FD8"/>
    <w:rsid w:val="008271C1"/>
    <w:rsid w:val="008C26A4"/>
    <w:rsid w:val="00950E01"/>
    <w:rsid w:val="00955DBA"/>
    <w:rsid w:val="0097797C"/>
    <w:rsid w:val="009E555B"/>
    <w:rsid w:val="00A016A8"/>
    <w:rsid w:val="00A15B8C"/>
    <w:rsid w:val="00A41E12"/>
    <w:rsid w:val="00A6165D"/>
    <w:rsid w:val="00AB4E4A"/>
    <w:rsid w:val="00BB4C0A"/>
    <w:rsid w:val="00BB5654"/>
    <w:rsid w:val="00BE312D"/>
    <w:rsid w:val="00BE527F"/>
    <w:rsid w:val="00C572B2"/>
    <w:rsid w:val="00C7248A"/>
    <w:rsid w:val="00CC2638"/>
    <w:rsid w:val="00D25328"/>
    <w:rsid w:val="00DE445C"/>
    <w:rsid w:val="00DF4243"/>
    <w:rsid w:val="00EC152E"/>
    <w:rsid w:val="00FA5B64"/>
    <w:rsid w:val="14843B7A"/>
    <w:rsid w:val="1D536423"/>
    <w:rsid w:val="22650713"/>
    <w:rsid w:val="297D553A"/>
    <w:rsid w:val="2FFA02E1"/>
    <w:rsid w:val="336C2519"/>
    <w:rsid w:val="342F05A9"/>
    <w:rsid w:val="3C7A5BC5"/>
    <w:rsid w:val="48F37E75"/>
    <w:rsid w:val="4E465C80"/>
    <w:rsid w:val="513465A7"/>
    <w:rsid w:val="5BF44F90"/>
    <w:rsid w:val="60192113"/>
    <w:rsid w:val="69C33E4E"/>
    <w:rsid w:val="709E2354"/>
    <w:rsid w:val="7B4C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3"/>
    <w:link w:val="6"/>
    <w:qFormat/>
    <w:uiPriority w:val="99"/>
  </w:style>
  <w:style w:type="character" w:customStyle="1" w:styleId="9">
    <w:name w:val="Footer Char"/>
    <w:basedOn w:val="3"/>
    <w:link w:val="5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680</Words>
  <Characters>3882</Characters>
  <DocSecurity>0</DocSecurity>
  <Lines>32</Lines>
  <Paragraphs>9</Paragraphs>
  <ScaleCrop>false</ScaleCrop>
  <LinksUpToDate>false</LinksUpToDate>
  <CharactersWithSpaces>4553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2024-09-25T04:15:56Z</cp:lastPrinted>
  <dcterms:created xsi:type="dcterms:W3CDTF">2023-12-11T02:55:00Z</dcterms:created>
  <dcterms:modified xsi:type="dcterms:W3CDTF">2024-09-25T04:20:59Z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17ED5432A88140AF96E33E668BEE398E_12</vt:lpwstr>
  </property>
</Properties>
</file>