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Class: ………………………………………………………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b05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15-MINUTE TEST 2 (UNITS 3-4)</w: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9"/>
        <w:gridCol w:w="2548"/>
        <w:gridCol w:w="5676"/>
        <w:tblGridChange w:id="0">
          <w:tblGrid>
            <w:gridCol w:w="1699"/>
            <w:gridCol w:w="2548"/>
            <w:gridCol w:w="56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VOCABULARY (6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Complete the passage using the words in the box. There are two extra words that you do not need to use.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56.0" w:type="dxa"/>
        <w:jc w:val="left"/>
        <w:tblInd w:w="7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0"/>
        <w:gridCol w:w="1365"/>
        <w:gridCol w:w="1365"/>
        <w:gridCol w:w="1380"/>
        <w:gridCol w:w="1910.9999999999995"/>
        <w:gridCol w:w="2040"/>
        <w:gridCol w:w="105"/>
        <w:tblGridChange w:id="0">
          <w:tblGrid>
            <w:gridCol w:w="390"/>
            <w:gridCol w:w="1365"/>
            <w:gridCol w:w="1365"/>
            <w:gridCol w:w="1380"/>
            <w:gridCol w:w="1910.9999999999995"/>
            <w:gridCol w:w="2040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Open Sans" w:cs="Open Sans" w:eastAsia="Open Sans" w:hAnsi="Open Sans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pressure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parental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stressful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unhealthy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schoolwork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dislike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so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personal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notifications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Some teenagers believe</w:t>
      </w: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that their parents should not decide what</w:t>
      </w: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they do in their free time. Firstly, leisure time is their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period of time when they can do what they like to relax because sometimes, they face much peer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 or have too much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. Secondly, if parents force teenagers to do things that they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, they may think that their parents are disturbing them and they may feel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. However, parents should ask about their children’s leisure activities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(6)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that they can help them to avoid things that are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(7)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and develop essential 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(8)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8"/>
          <w:szCs w:val="28"/>
          <w:rtl w:val="0"/>
        </w:rPr>
        <w:t xml:space="preserve">________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blHeader w:val="1"/>
        </w:trPr>
        <w:tc>
          <w:tcPr>
            <w:gridSpan w:val="6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GRAMMAR (4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3495"/>
              </w:tabs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11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A. Choose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the c</w:t>
            </w: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orrect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word </w:t>
            </w: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to complete each of the sentences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Mike fe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lt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stressed, 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when / so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he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watched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a comedy on YouTube.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You have to study harder 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or / but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you may fail the exam.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ocial media websites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help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teenagers find and discuss information much faster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; 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however / therefore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it can be bad if it is overused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Tom 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ecided to participate in a chess club, 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so / for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he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loves playing ch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ess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7C">
      <w:pPr>
        <w:spacing w:after="60" w:before="60" w:line="240" w:lineRule="auto"/>
        <w:rPr>
          <w:sz w:val="28"/>
          <w:szCs w:val="28"/>
        </w:rPr>
      </w:pP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B. Fill in each blank with the correct question words.</w:t>
      </w: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="240" w:lineRule="auto"/>
              <w:jc w:val="center"/>
              <w:rPr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E">
            <w:pPr>
              <w:spacing w:after="60" w:before="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 sugar do we need to buy?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60" w:before="60" w:line="240" w:lineRule="auto"/>
              <w:jc w:val="center"/>
              <w:rPr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9">
            <w:pPr>
              <w:spacing w:after="60" w:before="6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 ethnic groups are there in Viet Nam?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="240" w:lineRule="auto"/>
              <w:jc w:val="center"/>
              <w:rPr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4">
            <w:pPr>
              <w:spacing w:after="60" w:before="6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 do you like most about Viet Nam? - Its night markets.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60" w:before="60" w:line="240" w:lineRule="auto"/>
              <w:jc w:val="center"/>
              <w:rPr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 didn’t you come to the party last night? - Because I was sick. </w:t>
            </w:r>
          </w:p>
        </w:tc>
      </w:tr>
    </w:tbl>
    <w:p w:rsidR="00000000" w:rsidDel="00000000" w:rsidP="00000000" w:rsidRDefault="00000000" w:rsidRPr="00000000" w14:paraId="000000A9">
      <w:pPr>
        <w:spacing w:after="60" w:before="60" w:line="240" w:lineRule="auto"/>
        <w:rPr>
          <w:b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AC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personal</w:t>
        <w:tab/>
        <w:tab/>
      </w:r>
    </w:p>
    <w:p w:rsidR="00000000" w:rsidDel="00000000" w:rsidP="00000000" w:rsidRDefault="00000000" w:rsidRPr="00000000" w14:paraId="000000A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pressure</w:t>
        <w:tab/>
        <w:tab/>
      </w:r>
    </w:p>
    <w:p w:rsidR="00000000" w:rsidDel="00000000" w:rsidP="00000000" w:rsidRDefault="00000000" w:rsidRPr="00000000" w14:paraId="000000AF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schoolwork</w:t>
        <w:tab/>
        <w:tab/>
      </w:r>
    </w:p>
    <w:p w:rsidR="00000000" w:rsidDel="00000000" w:rsidP="00000000" w:rsidRDefault="00000000" w:rsidRPr="00000000" w14:paraId="000000B0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dislike</w:t>
        <w:tab/>
        <w:tab/>
      </w:r>
    </w:p>
    <w:p w:rsidR="00000000" w:rsidDel="00000000" w:rsidP="00000000" w:rsidRDefault="00000000" w:rsidRPr="00000000" w14:paraId="000000B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</w:t>
      </w:r>
      <w:r w:rsidDel="00000000" w:rsidR="00000000" w:rsidRPr="00000000">
        <w:rPr>
          <w:sz w:val="28"/>
          <w:szCs w:val="28"/>
          <w:rtl w:val="0"/>
        </w:rPr>
        <w:t xml:space="preserve">stressful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so</w:t>
        <w:tab/>
        <w:tab/>
        <w:tab/>
      </w:r>
    </w:p>
    <w:p w:rsidR="00000000" w:rsidDel="00000000" w:rsidP="00000000" w:rsidRDefault="00000000" w:rsidRPr="00000000" w14:paraId="000000B3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unhealthy</w:t>
        <w:tab/>
        <w:tab/>
        <w:tab/>
      </w:r>
    </w:p>
    <w:p w:rsidR="00000000" w:rsidDel="00000000" w:rsidP="00000000" w:rsidRDefault="00000000" w:rsidRPr="00000000" w14:paraId="000000B4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skills</w:t>
      </w:r>
    </w:p>
    <w:p w:rsidR="00000000" w:rsidDel="00000000" w:rsidP="00000000" w:rsidRDefault="00000000" w:rsidRPr="00000000" w14:paraId="000000B5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</w:t>
      </w:r>
      <w:r w:rsidDel="00000000" w:rsidR="00000000" w:rsidRPr="00000000">
        <w:rPr>
          <w:sz w:val="28"/>
          <w:szCs w:val="28"/>
          <w:rtl w:val="0"/>
        </w:rPr>
        <w:t xml:space="preserve">so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7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</w:t>
      </w:r>
      <w:r w:rsidDel="00000000" w:rsidR="00000000" w:rsidRPr="00000000">
        <w:rPr>
          <w:sz w:val="28"/>
          <w:szCs w:val="28"/>
          <w:rtl w:val="0"/>
        </w:rPr>
        <w:t xml:space="preserve">or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B8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</w:t>
      </w:r>
      <w:r w:rsidDel="00000000" w:rsidR="00000000" w:rsidRPr="00000000">
        <w:rPr>
          <w:sz w:val="28"/>
          <w:szCs w:val="28"/>
          <w:rtl w:val="0"/>
        </w:rPr>
        <w:t xml:space="preserve">however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9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</w:t>
      </w:r>
      <w:r w:rsidDel="00000000" w:rsidR="00000000" w:rsidRPr="00000000">
        <w:rPr>
          <w:sz w:val="28"/>
          <w:szCs w:val="28"/>
          <w:rtl w:val="0"/>
        </w:rPr>
        <w:t xml:space="preserve">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</w:t>
      </w:r>
      <w:r w:rsidDel="00000000" w:rsidR="00000000" w:rsidRPr="00000000">
        <w:rPr>
          <w:sz w:val="28"/>
          <w:szCs w:val="28"/>
          <w:rtl w:val="0"/>
        </w:rPr>
        <w:t xml:space="preserve">How much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B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dc7sfnhab7f5" w:id="1"/>
      <w:bookmarkEnd w:id="1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</w:t>
      </w:r>
      <w:r w:rsidDel="00000000" w:rsidR="00000000" w:rsidRPr="00000000">
        <w:rPr>
          <w:sz w:val="28"/>
          <w:szCs w:val="28"/>
          <w:rtl w:val="0"/>
        </w:rPr>
        <w:t xml:space="preserve">How many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BC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vk2j9qgk1tz3" w:id="2"/>
      <w:bookmarkEnd w:id="2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</w:t>
      </w:r>
      <w:r w:rsidDel="00000000" w:rsidR="00000000" w:rsidRPr="00000000">
        <w:rPr>
          <w:sz w:val="28"/>
          <w:szCs w:val="28"/>
          <w:rtl w:val="0"/>
        </w:rPr>
        <w:t xml:space="preserve">What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D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krswkwgigaa9" w:id="3"/>
      <w:bookmarkEnd w:id="3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</w:t>
      </w:r>
      <w:r w:rsidDel="00000000" w:rsidR="00000000" w:rsidRPr="00000000">
        <w:rPr>
          <w:sz w:val="28"/>
          <w:szCs w:val="28"/>
          <w:rtl w:val="0"/>
        </w:rPr>
        <w:t xml:space="preserve">Why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0" name="image1.png"/>
          <a:graphic>
            <a:graphicData uri="http://schemas.openxmlformats.org/drawingml/2006/picture">
              <pic:pic>
                <pic:nvPicPr>
                  <pic:cNvPr descr="TA8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6BF6"/>
    <w:rPr>
      <w:rFonts w:ascii="Open Sans" w:hAnsi="Open Sans" w:eastAsiaTheme="minorHAnsi"/>
      <w:sz w:val="24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26BF6"/>
    <w:pPr>
      <w:spacing w:after="0" w:line="240" w:lineRule="auto"/>
    </w:pPr>
    <w:rPr>
      <w:rFonts w:ascii="Open Sans" w:hAnsi="Open Sans" w:eastAsiaTheme="minorHAnsi"/>
      <w:sz w:val="24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826B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BF6"/>
    <w:rPr>
      <w:rFonts w:ascii="Open Sans" w:hAnsi="Open Sans" w:eastAsiaTheme="minorHAnsi"/>
      <w:sz w:val="24"/>
      <w:lang w:eastAsia="en-US" w:val="en-GB"/>
    </w:rPr>
  </w:style>
  <w:style w:type="paragraph" w:styleId="Header">
    <w:name w:val="header"/>
    <w:basedOn w:val="Normal"/>
    <w:link w:val="HeaderChar"/>
    <w:uiPriority w:val="99"/>
    <w:unhideWhenUsed w:val="1"/>
    <w:rsid w:val="004D72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72C8"/>
    <w:rPr>
      <w:rFonts w:ascii="Open Sans" w:hAnsi="Open Sans" w:eastAsiaTheme="minorHAnsi"/>
      <w:sz w:val="24"/>
      <w:lang w:eastAsia="en-US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2B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2B65"/>
    <w:rPr>
      <w:rFonts w:ascii="Tahoma" w:cs="Tahoma" w:hAnsi="Tahoma" w:eastAsiaTheme="minorHAnsi"/>
      <w:sz w:val="16"/>
      <w:szCs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gJjycCIX6+u29RI/cvnN0ar6fA==">AMUW2mXhbYPKt8dSy6F1N6sPk1yb23lQTgAAo8hNNlT4hO6CSfVCKuv2rv1kB67Xk+h1pZt0iWBqisp718Aj4SH01cKgz750BJRQha4nLkuqxvIDE6ew7934+4o18snFLOLjVX6KPK2UNx09Deha+0gJxPbxD2fRMJh2rmp9iAnWhUe6MGrh8w6g0bWHnYZfQnZIYNrp9pd5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2022-12-15T02:45:00Z</dcterms:created>
</cp:coreProperties>
</file>