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0A" w:rsidRPr="007C120A" w:rsidRDefault="007C120A" w:rsidP="007C120A">
      <w:pPr>
        <w:numPr>
          <w:ilvl w:val="0"/>
          <w:numId w:val="3"/>
        </w:num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SOẠN 5 CÂU TỰ LUẬN</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Câu 1: Điền tên các dụng cụ thí nghiệm tương ứng</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b/>
          <w:noProof/>
          <w:sz w:val="28"/>
          <w:szCs w:val="28"/>
          <w:lang w:val="en-US"/>
        </w:rPr>
        <w:drawing>
          <wp:inline distT="0" distB="0" distL="114300" distR="114300" wp14:anchorId="285803FA" wp14:editId="539D57C6">
            <wp:extent cx="5730240" cy="3966210"/>
            <wp:effectExtent l="0" t="0" r="0" b="0"/>
            <wp:docPr id="27" name="image13.jpg" descr="z4446589806735_c6c2177164fe9231500857f8cb2b5385"/>
            <wp:cNvGraphicFramePr/>
            <a:graphic xmlns:a="http://schemas.openxmlformats.org/drawingml/2006/main">
              <a:graphicData uri="http://schemas.openxmlformats.org/drawingml/2006/picture">
                <pic:pic xmlns:pic="http://schemas.openxmlformats.org/drawingml/2006/picture">
                  <pic:nvPicPr>
                    <pic:cNvPr id="0" name="image13.jpg" descr="z4446589806735_c6c2177164fe9231500857f8cb2b5385"/>
                    <pic:cNvPicPr preferRelativeResize="0"/>
                  </pic:nvPicPr>
                  <pic:blipFill>
                    <a:blip r:embed="rId5"/>
                    <a:srcRect/>
                    <a:stretch>
                      <a:fillRect/>
                    </a:stretch>
                  </pic:blipFill>
                  <pic:spPr>
                    <a:xfrm>
                      <a:off x="0" y="0"/>
                      <a:ext cx="5730240" cy="3966210"/>
                    </a:xfrm>
                    <a:prstGeom prst="rect">
                      <a:avLst/>
                    </a:prstGeom>
                    <a:ln/>
                  </pic:spPr>
                </pic:pic>
              </a:graphicData>
            </a:graphic>
          </wp:inline>
        </w:drawing>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right"/>
        <w:rPr>
          <w:rFonts w:ascii="Times New Roman" w:eastAsia="Times New Roman" w:hAnsi="Times New Roman" w:cs="Times New Roman"/>
          <w:b/>
          <w:i/>
          <w:sz w:val="28"/>
          <w:szCs w:val="28"/>
        </w:rPr>
      </w:pPr>
      <w:r w:rsidRPr="007C120A">
        <w:rPr>
          <w:rFonts w:ascii="Times New Roman" w:eastAsia="Times New Roman" w:hAnsi="Times New Roman" w:cs="Times New Roman"/>
          <w:b/>
          <w:i/>
          <w:sz w:val="28"/>
          <w:szCs w:val="28"/>
        </w:rPr>
        <w:t>( Sưu tầm cô Trang Vũ)</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rPr>
        <w:t>Câu 2: Hãy cho biết thông tin có trên các nhãn hoá chất ở hình sau?</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noProof/>
          <w:sz w:val="28"/>
          <w:szCs w:val="28"/>
          <w:lang w:val="en-US"/>
        </w:rPr>
        <w:drawing>
          <wp:inline distT="0" distB="0" distL="114300" distR="114300" wp14:anchorId="563D2B7C" wp14:editId="03BA04C0">
            <wp:extent cx="5878830" cy="1619250"/>
            <wp:effectExtent l="0" t="0" r="0" b="0"/>
            <wp:docPr id="26" name="image4.png" descr="IMG_256"/>
            <wp:cNvGraphicFramePr/>
            <a:graphic xmlns:a="http://schemas.openxmlformats.org/drawingml/2006/main">
              <a:graphicData uri="http://schemas.openxmlformats.org/drawingml/2006/picture">
                <pic:pic xmlns:pic="http://schemas.openxmlformats.org/drawingml/2006/picture">
                  <pic:nvPicPr>
                    <pic:cNvPr id="0" name="image4.png" descr="IMG_256"/>
                    <pic:cNvPicPr preferRelativeResize="0"/>
                  </pic:nvPicPr>
                  <pic:blipFill>
                    <a:blip r:embed="rId6"/>
                    <a:srcRect/>
                    <a:stretch>
                      <a:fillRect/>
                    </a:stretch>
                  </pic:blipFill>
                  <pic:spPr>
                    <a:xfrm>
                      <a:off x="0" y="0"/>
                      <a:ext cx="5878830" cy="1619250"/>
                    </a:xfrm>
                    <a:prstGeom prst="rect">
                      <a:avLst/>
                    </a:prstGeom>
                    <a:ln/>
                  </pic:spPr>
                </pic:pic>
              </a:graphicData>
            </a:graphic>
          </wp:inline>
        </w:drawing>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Lời giải chi tiết:</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highlight w:val="white"/>
        </w:rPr>
      </w:pPr>
      <w:r w:rsidRPr="007C120A">
        <w:rPr>
          <w:rFonts w:ascii="Times New Roman" w:eastAsia="Times New Roman" w:hAnsi="Times New Roman" w:cs="Times New Roman"/>
          <w:sz w:val="28"/>
          <w:szCs w:val="28"/>
          <w:highlight w:val="white"/>
        </w:rPr>
        <w:t>Thông tin có trên các nhãn dán là:</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3081"/>
        <w:gridCol w:w="3081"/>
      </w:tblGrid>
      <w:tr w:rsidR="007C120A" w:rsidRPr="007C120A" w:rsidTr="007D424B">
        <w:tc>
          <w:tcPr>
            <w:tcW w:w="3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Tên hoá chất: Sodium hydroxide</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Công thức hoá học: NaOH</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Độ tinh khiết</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Khối lượng: 500g</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Tiêu chuẩn chất lượng: TCC551/2008/HCĐG</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Hạn sử dụng</w:t>
            </w:r>
          </w:p>
          <w:p w:rsidR="007C120A" w:rsidRPr="007C120A" w:rsidRDefault="007C120A" w:rsidP="007C120A">
            <w:pPr>
              <w:pBdr>
                <w:top w:val="nil"/>
                <w:left w:val="nil"/>
                <w:bottom w:val="nil"/>
                <w:right w:val="nil"/>
                <w:between w:val="nil"/>
              </w:pBdr>
              <w:spacing w:after="0" w:line="276" w:lineRule="auto"/>
              <w:jc w:val="both"/>
              <w:rPr>
                <w:rFonts w:ascii="Times New Roman" w:eastAsia="Times New Roman" w:hAnsi="Times New Roman" w:cs="Times New Roman"/>
                <w:sz w:val="28"/>
                <w:szCs w:val="28"/>
                <w:highlight w:val="white"/>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Tên hoá chất: Hydrochloric acid </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Nồng độ: 37%</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Công thức hoá học: HCl</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Khối lượng mol phân tử: 36,46 g/mol</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Các biển cảnh báo nguy hiểm</w:t>
            </w:r>
          </w:p>
          <w:p w:rsidR="007C120A" w:rsidRPr="007C120A" w:rsidRDefault="007C120A" w:rsidP="007C120A">
            <w:pPr>
              <w:pBdr>
                <w:top w:val="nil"/>
                <w:left w:val="nil"/>
                <w:bottom w:val="nil"/>
                <w:right w:val="nil"/>
                <w:between w:val="nil"/>
              </w:pBdr>
              <w:spacing w:after="0" w:line="276" w:lineRule="auto"/>
              <w:jc w:val="both"/>
              <w:rPr>
                <w:rFonts w:ascii="Times New Roman" w:eastAsia="Times New Roman" w:hAnsi="Times New Roman" w:cs="Times New Roman"/>
                <w:sz w:val="28"/>
                <w:szCs w:val="28"/>
                <w:highlight w:val="white"/>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Trạng thái của chất: thể khí</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Tên hoá chất: Oxygen</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Khối lượng: 25 kg</w:t>
            </w:r>
          </w:p>
          <w:p w:rsidR="007C120A" w:rsidRPr="007C120A" w:rsidRDefault="007C120A" w:rsidP="007C120A">
            <w:pPr>
              <w:pBdr>
                <w:top w:val="nil"/>
                <w:left w:val="nil"/>
                <w:bottom w:val="nil"/>
                <w:right w:val="nil"/>
                <w:between w:val="nil"/>
              </w:pBdr>
              <w:spacing w:after="0" w:line="276" w:lineRule="auto"/>
              <w:jc w:val="both"/>
              <w:rPr>
                <w:rFonts w:ascii="Times New Roman" w:eastAsia="Times New Roman" w:hAnsi="Times New Roman" w:cs="Times New Roman"/>
                <w:sz w:val="28"/>
                <w:szCs w:val="28"/>
                <w:highlight w:val="white"/>
              </w:rPr>
            </w:pPr>
          </w:p>
        </w:tc>
      </w:tr>
    </w:tbl>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highlight w:val="white"/>
        </w:rPr>
      </w:pP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Câu 3: Trình bày cách lấy hoá chất rắn và cách lấy hoá chất lỏng</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Lời giải chi tiết:</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Cách lấy hoá chất rắn</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Khi lấy hoá chất rắn ở dạng hạt  nhỏ hay bột ra khỏi lọ phải dùng thìa kim loại hoặc thuỷ tinh để xúc.</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Khi lấy hóa chất rắn ở các dạng hạt to, dây, thanh có thể dụng panh/ kẹp để gắp. Không được đặt lại thìa/panh vào lọ đựng hoá chất sau khi sử dụng.</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Cách lấy hoá chất lỏng</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Thượng phải rót qua phễu, ống đong có mỏ nhọn hoặc cốc, lấy lượng nhỏ dung dịch thường dùng ống hút nhỏ giọt; rót hóa chất lỏng từ lọ cần hướng nhãn dán lên phía trên để tránh các giọt hoá chất dính vào nhãn dán làm hỏng nhãn dán.</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Câu 4: Sử dụng thiết bị đo pH phù hợp để xác định pH của các mẫu sau:</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a) nước máy; b) nước mưa; c) nước chanh; d) nước vôi trong</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Lời giải chi tiết:</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Học sinh tiến hành đo ( dùng quỳ tím) dưới sự hướng dẫn của GV. Có thể tham khảo số liệu sau:</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0"/>
          <w:id w:val="-1554920012"/>
        </w:sdtPr>
        <w:sdtContent>
          <w:r w:rsidRPr="007C120A">
            <w:rPr>
              <w:rFonts w:ascii="Times New Roman" w:eastAsia="Caudex" w:hAnsi="Times New Roman" w:cs="Times New Roman"/>
              <w:sz w:val="28"/>
              <w:szCs w:val="28"/>
              <w:highlight w:val="white"/>
            </w:rPr>
            <w:t>a) nước máy: pH ≈ 7,5 </w:t>
          </w:r>
        </w:sdtContent>
      </w:sdt>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
          <w:id w:val="-696380673"/>
        </w:sdtPr>
        <w:sdtContent>
          <w:r w:rsidRPr="007C120A">
            <w:rPr>
              <w:rFonts w:ascii="Times New Roman" w:eastAsia="Caudex" w:hAnsi="Times New Roman" w:cs="Times New Roman"/>
              <w:sz w:val="28"/>
              <w:szCs w:val="28"/>
              <w:highlight w:val="white"/>
            </w:rPr>
            <w:t>b) nước mưa pH ≈ 4,65 - 7,5 (ở thành phố); 3,8 - 5,3 (ở khu công nghiệp)</w:t>
          </w:r>
        </w:sdtContent>
      </w:sdt>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
          <w:id w:val="266194669"/>
        </w:sdtPr>
        <w:sdtContent>
          <w:r w:rsidRPr="007C120A">
            <w:rPr>
              <w:rFonts w:ascii="Times New Roman" w:eastAsia="Caudex" w:hAnsi="Times New Roman" w:cs="Times New Roman"/>
              <w:sz w:val="28"/>
              <w:szCs w:val="28"/>
              <w:highlight w:val="white"/>
            </w:rPr>
            <w:t>c) nước chanh pH ≈ 2 - 3</w:t>
          </w:r>
        </w:sdtContent>
      </w:sdt>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d) nước vôi trong pH &gt; 7 (tuỳ thuộc vào nồng độ chất tan)</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 xml:space="preserve">Câu 5: </w:t>
      </w:r>
      <w:r w:rsidRPr="007C120A">
        <w:rPr>
          <w:rFonts w:ascii="Times New Roman" w:eastAsia="Times New Roman" w:hAnsi="Times New Roman" w:cs="Times New Roman"/>
          <w:sz w:val="28"/>
          <w:szCs w:val="28"/>
        </w:rPr>
        <w:t>Quan sát ampe kế và vôn kế trong</w:t>
      </w:r>
      <w:r w:rsidRPr="007C120A">
        <w:rPr>
          <w:rFonts w:ascii="Times New Roman" w:hAnsi="Times New Roman" w:cs="Times New Roman"/>
          <w:noProof/>
          <w:sz w:val="28"/>
          <w:szCs w:val="28"/>
          <w:lang w:val="en-US"/>
        </w:rPr>
        <w:drawing>
          <wp:anchor distT="0" distB="0" distL="114300" distR="114300" simplePos="0" relativeHeight="251659264" behindDoc="0" locked="0" layoutInCell="1" hidden="0" allowOverlap="1" wp14:anchorId="1254DEEB" wp14:editId="5CF89471">
            <wp:simplePos x="0" y="0"/>
            <wp:positionH relativeFrom="column">
              <wp:posOffset>4097020</wp:posOffset>
            </wp:positionH>
            <wp:positionV relativeFrom="paragraph">
              <wp:posOffset>52705</wp:posOffset>
            </wp:positionV>
            <wp:extent cx="1406525" cy="915670"/>
            <wp:effectExtent l="0" t="0" r="0" b="0"/>
            <wp:wrapSquare wrapText="bothSides" distT="0" distB="0" distL="114300" distR="114300"/>
            <wp:docPr id="19" name="image15.png" descr="IMG_256"/>
            <wp:cNvGraphicFramePr/>
            <a:graphic xmlns:a="http://schemas.openxmlformats.org/drawingml/2006/main">
              <a:graphicData uri="http://schemas.openxmlformats.org/drawingml/2006/picture">
                <pic:pic xmlns:pic="http://schemas.openxmlformats.org/drawingml/2006/picture">
                  <pic:nvPicPr>
                    <pic:cNvPr id="0" name="image15.png" descr="IMG_256"/>
                    <pic:cNvPicPr preferRelativeResize="0"/>
                  </pic:nvPicPr>
                  <pic:blipFill>
                    <a:blip r:embed="rId7"/>
                    <a:srcRect/>
                    <a:stretch>
                      <a:fillRect/>
                    </a:stretch>
                  </pic:blipFill>
                  <pic:spPr>
                    <a:xfrm>
                      <a:off x="0" y="0"/>
                      <a:ext cx="1406525" cy="915670"/>
                    </a:xfrm>
                    <a:prstGeom prst="rect">
                      <a:avLst/>
                    </a:prstGeom>
                    <a:ln/>
                  </pic:spPr>
                </pic:pic>
              </a:graphicData>
            </a:graphic>
          </wp:anchor>
        </w:drawing>
      </w:r>
    </w:p>
    <w:p w:rsidR="007C120A" w:rsidRPr="007C120A" w:rsidRDefault="007C120A" w:rsidP="007C120A">
      <w:pPr>
        <w:pBdr>
          <w:top w:val="none" w:sz="0" w:space="0" w:color="000000"/>
          <w:left w:val="none" w:sz="0" w:space="0" w:color="000000"/>
          <w:bottom w:val="none" w:sz="0" w:space="0" w:color="000000"/>
          <w:right w:val="none" w:sz="0" w:space="0" w:color="000000"/>
        </w:pBdr>
        <w:spacing w:after="0" w:line="276" w:lineRule="auto"/>
        <w:ind w:left="-360" w:firstLine="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Chỉ ra các đặc điểm đặc trưng của ampe kế và vôn kế</w:t>
      </w:r>
    </w:p>
    <w:p w:rsidR="007C120A" w:rsidRPr="007C120A" w:rsidRDefault="007C120A" w:rsidP="007C120A">
      <w:pPr>
        <w:pBdr>
          <w:top w:val="none" w:sz="0" w:space="0" w:color="000000"/>
          <w:left w:val="none" w:sz="0" w:space="0" w:color="000000"/>
          <w:bottom w:val="none" w:sz="0" w:space="0" w:color="000000"/>
          <w:right w:val="none" w:sz="0" w:space="0" w:color="000000"/>
        </w:pBdr>
        <w:spacing w:after="0" w:line="276" w:lineRule="auto"/>
        <w:ind w:left="-360" w:firstLine="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Chỉ ra sự khác nhau của 2 dụng cụ này</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 </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Lời giải chi tiết:</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Các đặc điểm các đặc trưng của ampe kế và vôn kế</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Ampe kế:</w:t>
      </w:r>
    </w:p>
    <w:p w:rsidR="007C120A" w:rsidRPr="007C120A" w:rsidRDefault="007C120A" w:rsidP="007C120A">
      <w:pPr>
        <w:pBdr>
          <w:top w:val="none" w:sz="0" w:space="0" w:color="000000"/>
          <w:left w:val="none" w:sz="0" w:space="0" w:color="000000"/>
          <w:bottom w:val="none" w:sz="0" w:space="0" w:color="000000"/>
          <w:right w:val="none" w:sz="0" w:space="0" w:color="000000"/>
        </w:pBdr>
        <w:spacing w:after="0" w:line="276" w:lineRule="auto"/>
        <w:ind w:left="-360" w:firstLine="360"/>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Dùng để đo cường độ dòng điện</w:t>
      </w:r>
    </w:p>
    <w:p w:rsidR="007C120A" w:rsidRPr="007C120A" w:rsidRDefault="007C120A" w:rsidP="007C120A">
      <w:pPr>
        <w:pBdr>
          <w:top w:val="none" w:sz="0" w:space="0" w:color="000000"/>
          <w:left w:val="none" w:sz="0" w:space="0" w:color="000000"/>
          <w:bottom w:val="none" w:sz="0" w:space="0" w:color="000000"/>
          <w:right w:val="none" w:sz="0" w:space="0" w:color="000000"/>
        </w:pBdr>
        <w:spacing w:after="0" w:line="276" w:lineRule="auto"/>
        <w:ind w:left="-360" w:firstLine="360"/>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Có đơn vị đo là ampe (A) hoặc miliampe (mA)</w:t>
      </w:r>
    </w:p>
    <w:p w:rsidR="007C120A" w:rsidRPr="007C120A" w:rsidRDefault="007C120A" w:rsidP="007C120A">
      <w:pPr>
        <w:pBdr>
          <w:top w:val="none" w:sz="0" w:space="0" w:color="000000"/>
          <w:left w:val="none" w:sz="0" w:space="0" w:color="000000"/>
          <w:bottom w:val="none" w:sz="0" w:space="0" w:color="000000"/>
          <w:right w:val="none" w:sz="0" w:space="0" w:color="000000"/>
        </w:pBdr>
        <w:spacing w:after="0" w:line="276" w:lineRule="auto"/>
        <w:ind w:left="-360" w:firstLine="360"/>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Cấu tạo: chốt âm, chốt dương, kim chỉ thị, các thang đo, đơn vị đo, chốt chỉnh kim chỉ thị</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Vôn kế:</w:t>
      </w:r>
    </w:p>
    <w:p w:rsidR="007C120A" w:rsidRPr="007C120A" w:rsidRDefault="007C120A" w:rsidP="007C120A">
      <w:pPr>
        <w:pBdr>
          <w:top w:val="none" w:sz="0" w:space="0" w:color="000000"/>
          <w:left w:val="none" w:sz="0" w:space="0" w:color="000000"/>
          <w:bottom w:val="none" w:sz="0" w:space="0" w:color="000000"/>
          <w:right w:val="none" w:sz="0" w:space="0" w:color="000000"/>
        </w:pBdr>
        <w:spacing w:after="0" w:line="276" w:lineRule="auto"/>
        <w:ind w:left="-360" w:firstLine="360"/>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Dùng để đo hiệu điện thế</w:t>
      </w:r>
    </w:p>
    <w:p w:rsidR="007C120A" w:rsidRPr="007C120A" w:rsidRDefault="007C120A" w:rsidP="007C120A">
      <w:pPr>
        <w:pBdr>
          <w:top w:val="none" w:sz="0" w:space="0" w:color="000000"/>
          <w:left w:val="none" w:sz="0" w:space="0" w:color="000000"/>
          <w:bottom w:val="none" w:sz="0" w:space="0" w:color="000000"/>
          <w:right w:val="none" w:sz="0" w:space="0" w:color="000000"/>
        </w:pBdr>
        <w:spacing w:after="0" w:line="276" w:lineRule="auto"/>
        <w:ind w:left="-360" w:firstLine="360"/>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Có đơn vị đo là vôn (V), milivôn (mV) hoặc kilovôn (kV)</w:t>
      </w:r>
    </w:p>
    <w:p w:rsidR="007C120A" w:rsidRPr="007C120A" w:rsidRDefault="007C120A" w:rsidP="007C120A">
      <w:pPr>
        <w:pBdr>
          <w:top w:val="none" w:sz="0" w:space="0" w:color="000000"/>
          <w:left w:val="none" w:sz="0" w:space="0" w:color="000000"/>
          <w:bottom w:val="none" w:sz="0" w:space="0" w:color="000000"/>
          <w:right w:val="none" w:sz="0" w:space="0" w:color="000000"/>
        </w:pBdr>
        <w:spacing w:after="0" w:line="276" w:lineRule="auto"/>
        <w:ind w:left="-360" w:firstLine="360"/>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Cấu tạo: </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Sự khác nhau giữa ampe kế và vôn kế</w:t>
      </w:r>
    </w:p>
    <w:p w:rsidR="007C120A" w:rsidRPr="007C120A" w:rsidRDefault="007C120A" w:rsidP="007C120A">
      <w:pPr>
        <w:pBdr>
          <w:top w:val="none" w:sz="0" w:space="0" w:color="000000"/>
          <w:left w:val="none" w:sz="0" w:space="0" w:color="000000"/>
          <w:bottom w:val="dotted" w:sz="4" w:space="0" w:color="E1E1E1"/>
          <w:right w:val="none" w:sz="0" w:space="0" w:color="000000"/>
        </w:pBdr>
        <w:shd w:val="clear" w:color="auto" w:fill="FFFFFF"/>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noProof/>
          <w:sz w:val="28"/>
          <w:szCs w:val="28"/>
          <w:highlight w:val="white"/>
          <w:lang w:val="en-US"/>
        </w:rPr>
        <w:lastRenderedPageBreak/>
        <w:drawing>
          <wp:inline distT="0" distB="0" distL="114300" distR="114300" wp14:anchorId="4763A04C" wp14:editId="54095701">
            <wp:extent cx="5788025" cy="1778635"/>
            <wp:effectExtent l="0" t="0" r="0" b="0"/>
            <wp:docPr id="28" name="image10.png" descr="IMG_257"/>
            <wp:cNvGraphicFramePr/>
            <a:graphic xmlns:a="http://schemas.openxmlformats.org/drawingml/2006/main">
              <a:graphicData uri="http://schemas.openxmlformats.org/drawingml/2006/picture">
                <pic:pic xmlns:pic="http://schemas.openxmlformats.org/drawingml/2006/picture">
                  <pic:nvPicPr>
                    <pic:cNvPr id="0" name="image10.png" descr="IMG_257"/>
                    <pic:cNvPicPr preferRelativeResize="0"/>
                  </pic:nvPicPr>
                  <pic:blipFill>
                    <a:blip r:embed="rId8"/>
                    <a:srcRect/>
                    <a:stretch>
                      <a:fillRect/>
                    </a:stretch>
                  </pic:blipFill>
                  <pic:spPr>
                    <a:xfrm>
                      <a:off x="0" y="0"/>
                      <a:ext cx="5788025" cy="1778635"/>
                    </a:xfrm>
                    <a:prstGeom prst="rect">
                      <a:avLst/>
                    </a:prstGeom>
                    <a:ln/>
                  </pic:spPr>
                </pic:pic>
              </a:graphicData>
            </a:graphic>
          </wp:inline>
        </w:drawing>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p>
    <w:p w:rsidR="007C120A" w:rsidRPr="007C120A" w:rsidRDefault="007C120A" w:rsidP="007C120A">
      <w:pPr>
        <w:numPr>
          <w:ilvl w:val="0"/>
          <w:numId w:val="3"/>
        </w:num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BÀI TẬP TRẮC NGHIỆM</w:t>
      </w:r>
    </w:p>
    <w:p w:rsidR="007C120A" w:rsidRPr="007C120A" w:rsidRDefault="007C120A" w:rsidP="007C120A">
      <w:pPr>
        <w:pStyle w:val="Heading3"/>
        <w:shd w:val="clear" w:color="auto" w:fill="FFFFFF"/>
        <w:spacing w:beforeAutospacing="0" w:afterAutospacing="0" w:line="276" w:lineRule="auto"/>
        <w:jc w:val="center"/>
        <w:rPr>
          <w:rFonts w:ascii="Times New Roman" w:eastAsia="Times New Roman" w:hAnsi="Times New Roman" w:hint="default"/>
          <w:sz w:val="28"/>
          <w:szCs w:val="28"/>
        </w:rPr>
      </w:pPr>
      <w:r w:rsidRPr="007C120A">
        <w:rPr>
          <w:rFonts w:ascii="Times New Roman" w:eastAsia="Times New Roman" w:hAnsi="Times New Roman" w:hint="default"/>
          <w:sz w:val="28"/>
          <w:szCs w:val="28"/>
          <w:highlight w:val="white"/>
          <w:u w:val="single"/>
        </w:rPr>
        <w:t>NỘI DUNG TRẮC NGHIỆM</w:t>
      </w:r>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 xml:space="preserve">Câu 1:(NB) </w:t>
      </w:r>
      <w:r w:rsidRPr="007C120A">
        <w:rPr>
          <w:rFonts w:ascii="Times New Roman" w:eastAsia="Times New Roman" w:hAnsi="Times New Roman" w:cs="Times New Roman"/>
          <w:sz w:val="28"/>
          <w:szCs w:val="28"/>
          <w:highlight w:val="white"/>
        </w:rPr>
        <w:t> Dụng cụ nào dùng để khuấy khi hòa tan chất rắn?</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 xml:space="preserve">A. Thìa thủy tinh   </w:t>
      </w:r>
      <w:r w:rsidRPr="007C120A">
        <w:rPr>
          <w:rFonts w:ascii="Times New Roman" w:eastAsia="Times New Roman" w:hAnsi="Times New Roman" w:cs="Times New Roman"/>
          <w:b/>
          <w:sz w:val="28"/>
          <w:szCs w:val="28"/>
          <w:highlight w:val="white"/>
        </w:rPr>
        <w:t xml:space="preserve">B. Đũa thủy tinh     </w:t>
      </w:r>
      <w:r w:rsidRPr="007C120A">
        <w:rPr>
          <w:rFonts w:ascii="Times New Roman" w:eastAsia="Times New Roman" w:hAnsi="Times New Roman" w:cs="Times New Roman"/>
          <w:sz w:val="28"/>
          <w:szCs w:val="28"/>
          <w:highlight w:val="white"/>
        </w:rPr>
        <w:t>C. Kẹp gắp   Dụng cụ bất kì có thể khuấy được</w:t>
      </w:r>
      <w:bookmarkStart w:id="0" w:name="_GoBack"/>
      <w:bookmarkEnd w:id="0"/>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highlight w:val="white"/>
        </w:rPr>
      </w:pPr>
      <w:r w:rsidRPr="007C120A">
        <w:rPr>
          <w:rFonts w:ascii="Times New Roman" w:eastAsia="Times New Roman" w:hAnsi="Times New Roman" w:cs="Times New Roman"/>
          <w:b/>
          <w:sz w:val="28"/>
          <w:szCs w:val="28"/>
          <w:highlight w:val="white"/>
        </w:rPr>
        <w:t>Câu 2:(NB)</w:t>
      </w:r>
      <w:r w:rsidRPr="007C120A">
        <w:rPr>
          <w:rFonts w:ascii="Times New Roman" w:eastAsia="Times New Roman" w:hAnsi="Times New Roman" w:cs="Times New Roman"/>
          <w:sz w:val="28"/>
          <w:szCs w:val="28"/>
          <w:highlight w:val="white"/>
        </w:rPr>
        <w:t> Dụng cụ nào dùng để đựng trộn các hóa chất rắn với nhau hoặc nung các chất ở nhiệt độ cao?</w:t>
      </w:r>
    </w:p>
    <w:p w:rsidR="007C120A" w:rsidRPr="007C120A" w:rsidRDefault="007C120A" w:rsidP="007C120A">
      <w:pPr>
        <w:pBdr>
          <w:top w:val="nil"/>
          <w:left w:val="nil"/>
          <w:bottom w:val="nil"/>
          <w:right w:val="nil"/>
          <w:between w:val="nil"/>
        </w:pBdr>
        <w:shd w:val="clear" w:color="auto" w:fill="FFFFFF"/>
        <w:spacing w:after="0" w:line="276" w:lineRule="auto"/>
        <w:ind w:firstLine="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 xml:space="preserve">A. Cốc                    B. Bình tam giác       C. Ống nghiệm        </w:t>
      </w:r>
      <w:r w:rsidRPr="007C120A">
        <w:rPr>
          <w:rFonts w:ascii="Times New Roman" w:eastAsia="Times New Roman" w:hAnsi="Times New Roman" w:cs="Times New Roman"/>
          <w:b/>
          <w:sz w:val="28"/>
          <w:szCs w:val="28"/>
          <w:highlight w:val="white"/>
        </w:rPr>
        <w:t>D. Bát sứ</w:t>
      </w:r>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Câu 3:(NB)</w:t>
      </w:r>
      <w:r w:rsidRPr="007C120A">
        <w:rPr>
          <w:rFonts w:ascii="Times New Roman" w:eastAsia="Times New Roman" w:hAnsi="Times New Roman" w:cs="Times New Roman"/>
          <w:sz w:val="28"/>
          <w:szCs w:val="28"/>
          <w:highlight w:val="white"/>
        </w:rPr>
        <w:t> Nếu dùng để kẹp ống nghiệm thì nên đặt kẹp ở vị trí nào?</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A. ở vị trí gần miệng ống nghiệm</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B. ở vị trí 1/2 ống nghiệm</w:t>
      </w:r>
    </w:p>
    <w:p w:rsidR="007C120A" w:rsidRPr="007C120A" w:rsidRDefault="007C120A" w:rsidP="007C120A">
      <w:pPr>
        <w:pStyle w:val="Heading6"/>
        <w:spacing w:beforeAutospacing="0" w:afterAutospacing="0" w:line="276" w:lineRule="auto"/>
        <w:ind w:firstLine="361"/>
        <w:rPr>
          <w:rFonts w:ascii="Times New Roman" w:eastAsia="Times New Roman" w:hAnsi="Times New Roman" w:hint="default"/>
          <w:sz w:val="28"/>
          <w:szCs w:val="28"/>
        </w:rPr>
      </w:pPr>
      <w:r w:rsidRPr="007C120A">
        <w:rPr>
          <w:rFonts w:ascii="Times New Roman" w:eastAsia="Times New Roman" w:hAnsi="Times New Roman" w:hint="default"/>
          <w:sz w:val="28"/>
          <w:szCs w:val="28"/>
          <w:highlight w:val="white"/>
        </w:rPr>
        <w:t>C. ở vị trí 1/3 ống nghiệm tính từ miệng ống nghiệm xuống</w:t>
      </w:r>
    </w:p>
    <w:p w:rsidR="007C120A" w:rsidRPr="007C120A" w:rsidRDefault="007C120A" w:rsidP="007C120A">
      <w:pPr>
        <w:pBdr>
          <w:left w:val="none" w:sz="0" w:space="0" w:color="000000"/>
        </w:pBdr>
        <w:spacing w:after="0" w:line="276" w:lineRule="auto"/>
        <w:ind w:firstLine="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D. ở vị trí 2/3 ống nghiệm tính từ miệng ống nghiệm xuống</w:t>
      </w:r>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Câu 4:</w:t>
      </w:r>
      <w:r w:rsidRPr="007C120A">
        <w:rPr>
          <w:rFonts w:ascii="Times New Roman" w:eastAsia="Times New Roman" w:hAnsi="Times New Roman" w:cs="Times New Roman"/>
          <w:sz w:val="28"/>
          <w:szCs w:val="28"/>
          <w:highlight w:val="white"/>
        </w:rPr>
        <w:t> </w:t>
      </w:r>
      <w:r w:rsidRPr="007C120A">
        <w:rPr>
          <w:rFonts w:ascii="Times New Roman" w:eastAsia="Times New Roman" w:hAnsi="Times New Roman" w:cs="Times New Roman"/>
          <w:b/>
          <w:sz w:val="28"/>
          <w:szCs w:val="28"/>
          <w:highlight w:val="white"/>
        </w:rPr>
        <w:t>(NB)</w:t>
      </w:r>
      <w:r w:rsidRPr="007C120A">
        <w:rPr>
          <w:rFonts w:ascii="Times New Roman" w:eastAsia="Times New Roman" w:hAnsi="Times New Roman" w:cs="Times New Roman"/>
          <w:sz w:val="28"/>
          <w:szCs w:val="28"/>
          <w:highlight w:val="white"/>
        </w:rPr>
        <w:t>Hóa chất dễ cháy nổ là:</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A. Carbon ( C)                                               B. Calcium hydroxide (Ca(OH)</w:t>
      </w:r>
      <w:r w:rsidRPr="007C120A">
        <w:rPr>
          <w:rFonts w:ascii="Times New Roman" w:eastAsia="Times New Roman" w:hAnsi="Times New Roman" w:cs="Times New Roman"/>
          <w:sz w:val="28"/>
          <w:szCs w:val="28"/>
          <w:highlight w:val="white"/>
          <w:vertAlign w:val="subscript"/>
        </w:rPr>
        <w:t>2</w:t>
      </w:r>
      <w:r w:rsidRPr="007C120A">
        <w:rPr>
          <w:rFonts w:ascii="Times New Roman" w:eastAsia="Times New Roman" w:hAnsi="Times New Roman" w:cs="Times New Roman"/>
          <w:sz w:val="28"/>
          <w:szCs w:val="28"/>
          <w:highlight w:val="white"/>
        </w:rPr>
        <w:t>)</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 Sulfur (S)                                                   D. Hydrogen (H</w:t>
      </w:r>
      <w:r w:rsidRPr="007C120A">
        <w:rPr>
          <w:rFonts w:ascii="Times New Roman" w:eastAsia="Times New Roman" w:hAnsi="Times New Roman" w:cs="Times New Roman"/>
          <w:sz w:val="28"/>
          <w:szCs w:val="28"/>
          <w:highlight w:val="white"/>
          <w:vertAlign w:val="subscript"/>
        </w:rPr>
        <w:t>2</w:t>
      </w:r>
      <w:r w:rsidRPr="007C120A">
        <w:rPr>
          <w:rFonts w:ascii="Times New Roman" w:eastAsia="Times New Roman" w:hAnsi="Times New Roman" w:cs="Times New Roman"/>
          <w:sz w:val="28"/>
          <w:szCs w:val="28"/>
          <w:highlight w:val="white"/>
        </w:rPr>
        <w:t>)</w:t>
      </w:r>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Câu 5:</w:t>
      </w:r>
      <w:r w:rsidRPr="007C120A">
        <w:rPr>
          <w:rFonts w:ascii="Times New Roman" w:eastAsia="Times New Roman" w:hAnsi="Times New Roman" w:cs="Times New Roman"/>
          <w:sz w:val="28"/>
          <w:szCs w:val="28"/>
          <w:highlight w:val="white"/>
        </w:rPr>
        <w:t> </w:t>
      </w:r>
      <w:r w:rsidRPr="007C120A">
        <w:rPr>
          <w:rFonts w:ascii="Times New Roman" w:eastAsia="Times New Roman" w:hAnsi="Times New Roman" w:cs="Times New Roman"/>
          <w:b/>
          <w:sz w:val="28"/>
          <w:szCs w:val="28"/>
          <w:highlight w:val="white"/>
        </w:rPr>
        <w:t xml:space="preserve">(NB) </w:t>
      </w:r>
      <w:r w:rsidRPr="007C120A">
        <w:rPr>
          <w:rFonts w:ascii="Times New Roman" w:eastAsia="Times New Roman" w:hAnsi="Times New Roman" w:cs="Times New Roman"/>
          <w:sz w:val="28"/>
          <w:szCs w:val="28"/>
          <w:highlight w:val="white"/>
        </w:rPr>
        <w:t>Khi sử dụng hóa chất chúng ta cần phải:</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A. Ngửi, nếm hóa chất.</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B. Sử dụng tay tiếp xúc trực tiếp với hóa chất.</w:t>
      </w:r>
    </w:p>
    <w:p w:rsidR="007C120A" w:rsidRPr="007C120A" w:rsidRDefault="007C120A" w:rsidP="007C120A">
      <w:pPr>
        <w:pStyle w:val="Heading6"/>
        <w:spacing w:beforeAutospacing="0" w:afterAutospacing="0" w:line="276" w:lineRule="auto"/>
        <w:ind w:firstLine="361"/>
        <w:rPr>
          <w:rFonts w:ascii="Times New Roman" w:eastAsia="Times New Roman" w:hAnsi="Times New Roman" w:hint="default"/>
          <w:sz w:val="28"/>
          <w:szCs w:val="28"/>
        </w:rPr>
      </w:pPr>
      <w:r w:rsidRPr="007C120A">
        <w:rPr>
          <w:rFonts w:ascii="Times New Roman" w:eastAsia="Times New Roman" w:hAnsi="Times New Roman" w:hint="default"/>
          <w:sz w:val="28"/>
          <w:szCs w:val="28"/>
          <w:highlight w:val="white"/>
        </w:rPr>
        <w:t>C. Sau khi lấy hóa chất xong cần phải đậy kín các lọ đựng hóa chất.</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D. Đổ hóa chất trực tiếp vào cống thoát nước hoặc đổ ra môi trường.</w:t>
      </w:r>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Câu 6:</w:t>
      </w:r>
      <w:r w:rsidRPr="007C120A">
        <w:rPr>
          <w:rFonts w:ascii="Times New Roman" w:eastAsia="Times New Roman" w:hAnsi="Times New Roman" w:cs="Times New Roman"/>
          <w:sz w:val="28"/>
          <w:szCs w:val="28"/>
          <w:highlight w:val="white"/>
        </w:rPr>
        <w:t> </w:t>
      </w:r>
      <w:r w:rsidRPr="007C120A">
        <w:rPr>
          <w:rFonts w:ascii="Times New Roman" w:eastAsia="Times New Roman" w:hAnsi="Times New Roman" w:cs="Times New Roman"/>
          <w:b/>
          <w:sz w:val="28"/>
          <w:szCs w:val="28"/>
          <w:highlight w:val="white"/>
        </w:rPr>
        <w:t xml:space="preserve">(NB) </w:t>
      </w:r>
      <w:r w:rsidRPr="007C120A">
        <w:rPr>
          <w:rFonts w:ascii="Times New Roman" w:eastAsia="Times New Roman" w:hAnsi="Times New Roman" w:cs="Times New Roman"/>
          <w:sz w:val="28"/>
          <w:szCs w:val="28"/>
          <w:highlight w:val="white"/>
        </w:rPr>
        <w:t>Chọn đáp án đúng, đầy đủ nhất. Nhãn hóa chất cho biết:</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highlight w:val="white"/>
        </w:rPr>
      </w:pPr>
      <w:r w:rsidRPr="007C120A">
        <w:rPr>
          <w:rFonts w:ascii="Times New Roman" w:eastAsia="Times New Roman" w:hAnsi="Times New Roman" w:cs="Times New Roman"/>
          <w:sz w:val="28"/>
          <w:szCs w:val="28"/>
          <w:highlight w:val="white"/>
        </w:rPr>
        <w:t xml:space="preserve">A. Tên hóa chất                                  B. Kí hiệu hóa học </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b/>
          <w:sz w:val="28"/>
          <w:szCs w:val="28"/>
        </w:rPr>
      </w:pPr>
      <w:r w:rsidRPr="007C120A">
        <w:rPr>
          <w:rFonts w:ascii="Times New Roman" w:eastAsia="Times New Roman" w:hAnsi="Times New Roman" w:cs="Times New Roman"/>
          <w:sz w:val="28"/>
          <w:szCs w:val="28"/>
          <w:highlight w:val="white"/>
        </w:rPr>
        <w:t xml:space="preserve">C. Hình ảnh hóa chất                          </w:t>
      </w:r>
      <w:r w:rsidRPr="007C120A">
        <w:rPr>
          <w:rFonts w:ascii="Times New Roman" w:eastAsia="Times New Roman" w:hAnsi="Times New Roman" w:cs="Times New Roman"/>
          <w:b/>
          <w:sz w:val="28"/>
          <w:szCs w:val="28"/>
          <w:highlight w:val="white"/>
        </w:rPr>
        <w:t>D. Các thông tin cần thiết và chủ yếu về hóa chất</w:t>
      </w:r>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Câu 7:</w:t>
      </w:r>
      <w:r w:rsidRPr="007C120A">
        <w:rPr>
          <w:rFonts w:ascii="Times New Roman" w:eastAsia="Times New Roman" w:hAnsi="Times New Roman" w:cs="Times New Roman"/>
          <w:sz w:val="28"/>
          <w:szCs w:val="28"/>
          <w:highlight w:val="white"/>
        </w:rPr>
        <w:t> </w:t>
      </w:r>
      <w:r w:rsidRPr="007C120A">
        <w:rPr>
          <w:rFonts w:ascii="Times New Roman" w:eastAsia="Times New Roman" w:hAnsi="Times New Roman" w:cs="Times New Roman"/>
          <w:b/>
          <w:sz w:val="28"/>
          <w:szCs w:val="28"/>
          <w:highlight w:val="white"/>
        </w:rPr>
        <w:t xml:space="preserve">(NB) </w:t>
      </w:r>
      <w:r w:rsidRPr="007C120A">
        <w:rPr>
          <w:rFonts w:ascii="Times New Roman" w:eastAsia="Times New Roman" w:hAnsi="Times New Roman" w:cs="Times New Roman"/>
          <w:sz w:val="28"/>
          <w:szCs w:val="28"/>
          <w:highlight w:val="white"/>
        </w:rPr>
        <w:t>Thiết bị nào trong mạch điện giữ an toàn cho mạch điện bằng cách tự ngắt dòng điện khi dòng điện qua nó lớn tới một giá trị nhất định?</w:t>
      </w:r>
    </w:p>
    <w:p w:rsidR="007C120A" w:rsidRPr="007C120A" w:rsidRDefault="007C120A" w:rsidP="007C120A">
      <w:pPr>
        <w:pBdr>
          <w:left w:val="none" w:sz="0" w:space="0" w:color="000000"/>
        </w:pBdr>
        <w:spacing w:after="0" w:line="276" w:lineRule="auto"/>
        <w:rPr>
          <w:rFonts w:ascii="Times New Roman" w:eastAsia="Times New Roman" w:hAnsi="Times New Roman" w:cs="Times New Roman"/>
          <w:b/>
          <w:sz w:val="28"/>
          <w:szCs w:val="28"/>
        </w:rPr>
      </w:pPr>
      <w:r w:rsidRPr="007C120A">
        <w:rPr>
          <w:rFonts w:ascii="Times New Roman" w:eastAsia="Times New Roman" w:hAnsi="Times New Roman" w:cs="Times New Roman"/>
          <w:sz w:val="28"/>
          <w:szCs w:val="28"/>
          <w:highlight w:val="white"/>
        </w:rPr>
        <w:t xml:space="preserve">A. Công tắc                    B. Pin                          C. Điện trở                </w:t>
      </w:r>
      <w:r w:rsidRPr="007C120A">
        <w:rPr>
          <w:rFonts w:ascii="Times New Roman" w:eastAsia="Times New Roman" w:hAnsi="Times New Roman" w:cs="Times New Roman"/>
          <w:b/>
          <w:sz w:val="28"/>
          <w:szCs w:val="28"/>
          <w:highlight w:val="white"/>
        </w:rPr>
        <w:t>D. Cầu chì</w:t>
      </w:r>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Câu 8: (TH)</w:t>
      </w:r>
      <w:r w:rsidRPr="007C120A">
        <w:rPr>
          <w:rFonts w:ascii="Times New Roman" w:eastAsia="Times New Roman" w:hAnsi="Times New Roman" w:cs="Times New Roman"/>
          <w:sz w:val="28"/>
          <w:szCs w:val="28"/>
          <w:highlight w:val="white"/>
        </w:rPr>
        <w:t> Chọn đáp án sai. Khi đun nóng hóa chất cần phải lưu ý:</w:t>
      </w:r>
    </w:p>
    <w:p w:rsidR="007C120A" w:rsidRPr="007C120A" w:rsidRDefault="007C120A" w:rsidP="007C120A">
      <w:pPr>
        <w:pBdr>
          <w:left w:val="none" w:sz="0" w:space="0" w:color="000000"/>
        </w:pBd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A. Hơ nóng đều ống nghiệm, sau đó mới đun trực tiếp tại nơi có hóa chất.</w:t>
      </w:r>
    </w:p>
    <w:p w:rsidR="007C120A" w:rsidRPr="007C120A" w:rsidRDefault="007C120A" w:rsidP="007C120A">
      <w:pPr>
        <w:pBdr>
          <w:left w:val="none" w:sz="0" w:space="0" w:color="000000"/>
        </w:pBd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lastRenderedPageBreak/>
        <w:t>B. Khi đun chất lỏng cần nghiêng ống nghiệm một góc khoảng 60°(so với phương nằm ngang).</w:t>
      </w:r>
    </w:p>
    <w:p w:rsidR="007C120A" w:rsidRPr="007C120A" w:rsidRDefault="007C120A" w:rsidP="007C120A">
      <w:pPr>
        <w:pBdr>
          <w:left w:val="none" w:sz="0" w:space="0" w:color="000000"/>
        </w:pBd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 Hướng miệng ống nghiệm về phía không có người.</w:t>
      </w:r>
    </w:p>
    <w:p w:rsidR="007C120A" w:rsidRPr="007C120A" w:rsidRDefault="007C120A" w:rsidP="007C120A">
      <w:pPr>
        <w:pStyle w:val="Heading6"/>
        <w:spacing w:beforeAutospacing="0" w:afterAutospacing="0" w:line="276" w:lineRule="auto"/>
        <w:rPr>
          <w:rFonts w:ascii="Times New Roman" w:eastAsia="Times New Roman" w:hAnsi="Times New Roman" w:hint="default"/>
          <w:sz w:val="28"/>
          <w:szCs w:val="28"/>
        </w:rPr>
      </w:pPr>
      <w:r w:rsidRPr="007C120A">
        <w:rPr>
          <w:rFonts w:ascii="Times New Roman" w:eastAsia="Times New Roman" w:hAnsi="Times New Roman" w:hint="default"/>
          <w:sz w:val="28"/>
          <w:szCs w:val="28"/>
          <w:highlight w:val="white"/>
        </w:rPr>
        <w:t>D. Khi đun chất lỏng cần nghiêng ống nghiệm một góc khoảng 45°.</w:t>
      </w:r>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Câu 9:(TH)</w:t>
      </w:r>
      <w:r w:rsidRPr="007C120A">
        <w:rPr>
          <w:rFonts w:ascii="Times New Roman" w:eastAsia="Times New Roman" w:hAnsi="Times New Roman" w:cs="Times New Roman"/>
          <w:sz w:val="28"/>
          <w:szCs w:val="28"/>
          <w:highlight w:val="white"/>
        </w:rPr>
        <w:t> Chất nào có thể dùng để dập đám cháy chứa những lượng nhỏ chất lỏng?</w:t>
      </w:r>
    </w:p>
    <w:p w:rsidR="007C120A" w:rsidRPr="007C120A" w:rsidRDefault="007C120A" w:rsidP="007C120A">
      <w:pPr>
        <w:pBdr>
          <w:left w:val="none" w:sz="0" w:space="0" w:color="000000"/>
        </w:pBdr>
        <w:spacing w:after="0" w:line="276" w:lineRule="auto"/>
        <w:ind w:left="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 xml:space="preserve">A. Nước                </w:t>
      </w:r>
      <w:r w:rsidRPr="007C120A">
        <w:rPr>
          <w:rFonts w:ascii="Times New Roman" w:eastAsia="Times New Roman" w:hAnsi="Times New Roman" w:cs="Times New Roman"/>
          <w:b/>
          <w:sz w:val="28"/>
          <w:szCs w:val="28"/>
          <w:highlight w:val="white"/>
        </w:rPr>
        <w:t xml:space="preserve"> B. Cát khô              </w:t>
      </w:r>
      <w:r w:rsidRPr="007C120A">
        <w:rPr>
          <w:rFonts w:ascii="Times New Roman" w:eastAsia="Times New Roman" w:hAnsi="Times New Roman" w:cs="Times New Roman"/>
          <w:sz w:val="28"/>
          <w:szCs w:val="28"/>
          <w:highlight w:val="white"/>
        </w:rPr>
        <w:t>C. CO</w:t>
      </w:r>
      <w:r w:rsidRPr="007C120A">
        <w:rPr>
          <w:rFonts w:ascii="Times New Roman" w:eastAsia="Times New Roman" w:hAnsi="Times New Roman" w:cs="Times New Roman"/>
          <w:sz w:val="28"/>
          <w:szCs w:val="28"/>
          <w:highlight w:val="white"/>
          <w:vertAlign w:val="subscript"/>
        </w:rPr>
        <w:t xml:space="preserve">2 </w:t>
      </w:r>
      <w:r w:rsidRPr="007C120A">
        <w:rPr>
          <w:rFonts w:ascii="Times New Roman" w:eastAsia="Times New Roman" w:hAnsi="Times New Roman" w:cs="Times New Roman"/>
          <w:sz w:val="28"/>
          <w:szCs w:val="28"/>
          <w:highlight w:val="white"/>
        </w:rPr>
        <w:t xml:space="preserve">                      D. Nước đá</w:t>
      </w:r>
    </w:p>
    <w:p w:rsidR="007C120A" w:rsidRPr="007C120A" w:rsidRDefault="007C120A" w:rsidP="007C120A">
      <w:pPr>
        <w:pBdr>
          <w:top w:val="nil"/>
          <w:left w:val="nil"/>
          <w:bottom w:val="nil"/>
          <w:right w:val="nil"/>
          <w:between w:val="nil"/>
        </w:pBdr>
        <w:shd w:val="clear" w:color="auto" w:fill="FFFFFF"/>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Câu 10:(TH)</w:t>
      </w:r>
      <w:r w:rsidRPr="007C120A">
        <w:rPr>
          <w:rFonts w:ascii="Times New Roman" w:eastAsia="Times New Roman" w:hAnsi="Times New Roman" w:cs="Times New Roman"/>
          <w:sz w:val="28"/>
          <w:szCs w:val="28"/>
          <w:highlight w:val="white"/>
        </w:rPr>
        <w:t>Việc đầu tiên khi có đám cháy ở phòng thí nghiệm</w:t>
      </w:r>
    </w:p>
    <w:p w:rsidR="007C120A" w:rsidRPr="007C120A" w:rsidRDefault="007C120A" w:rsidP="007C120A">
      <w:pPr>
        <w:pStyle w:val="Heading6"/>
        <w:spacing w:beforeAutospacing="0" w:afterAutospacing="0" w:line="276" w:lineRule="auto"/>
        <w:ind w:left="720"/>
        <w:rPr>
          <w:rFonts w:ascii="Times New Roman" w:eastAsia="Times New Roman" w:hAnsi="Times New Roman" w:hint="default"/>
          <w:sz w:val="28"/>
          <w:szCs w:val="28"/>
        </w:rPr>
      </w:pPr>
      <w:r w:rsidRPr="007C120A">
        <w:rPr>
          <w:rFonts w:ascii="Times New Roman" w:eastAsia="Times New Roman" w:hAnsi="Times New Roman" w:hint="default"/>
          <w:sz w:val="28"/>
          <w:szCs w:val="28"/>
          <w:highlight w:val="white"/>
        </w:rPr>
        <w:t>A. Báo động, hô hoán cho mọi người biết có đám cháy.</w:t>
      </w:r>
    </w:p>
    <w:p w:rsidR="007C120A" w:rsidRPr="007C120A" w:rsidRDefault="007C120A" w:rsidP="007C120A">
      <w:pPr>
        <w:pBdr>
          <w:left w:val="none" w:sz="0" w:space="0" w:color="000000"/>
        </w:pBdr>
        <w:spacing w:after="0" w:line="276" w:lineRule="auto"/>
        <w:ind w:firstLine="72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B. Cắt điện khu vực xảy ra cháy.</w:t>
      </w:r>
    </w:p>
    <w:p w:rsidR="007C120A" w:rsidRPr="007C120A" w:rsidRDefault="007C120A" w:rsidP="007C120A">
      <w:pPr>
        <w:pBdr>
          <w:left w:val="none" w:sz="0" w:space="0" w:color="000000"/>
        </w:pBdr>
        <w:spacing w:after="0" w:line="276" w:lineRule="auto"/>
        <w:ind w:firstLine="72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C. Sử dụng các phương tiện để dập cháy.</w:t>
      </w:r>
    </w:p>
    <w:p w:rsidR="007C120A" w:rsidRPr="007C120A" w:rsidRDefault="007C120A" w:rsidP="007C120A">
      <w:pPr>
        <w:pBdr>
          <w:left w:val="none" w:sz="0" w:space="0" w:color="000000"/>
        </w:pBdr>
        <w:spacing w:after="0" w:line="276" w:lineRule="auto"/>
        <w:ind w:left="360" w:firstLine="360"/>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highlight w:val="white"/>
        </w:rPr>
        <w:t>D. Gọi điện thoại báo cháy cho lực lượng Cảnh sát phòng cháy, chữa cháy và cứu nạn, cứu hộ theo số 114.</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highlight w:val="white"/>
        </w:rPr>
        <w:t xml:space="preserve">Câu 11:(TH) </w:t>
      </w:r>
      <w:r w:rsidRPr="007C120A">
        <w:rPr>
          <w:rFonts w:ascii="Times New Roman" w:eastAsia="Times New Roman" w:hAnsi="Times New Roman" w:cs="Times New Roman"/>
          <w:sz w:val="28"/>
          <w:szCs w:val="28"/>
        </w:rPr>
        <w:t>Khi làm thí nghiệm, không may làm vỡ ống hóa chất xuống sàn nhà ta cần phải làm gì đầu tiên?</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A. Lấy tay hốt hóa chất bị đổ vào ống hóa chất khác.</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B. Dùng tay nhặt ống hóa chất đã vỡ vào thùng rác.</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C. Trải giấy thấm lên dung dịch đã bị đổ ra ngoài.</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highlight w:val="white"/>
        </w:rPr>
      </w:pPr>
      <w:r w:rsidRPr="007C120A">
        <w:rPr>
          <w:rFonts w:ascii="Times New Roman" w:eastAsia="Times New Roman" w:hAnsi="Times New Roman" w:cs="Times New Roman"/>
          <w:sz w:val="28"/>
          <w:szCs w:val="28"/>
        </w:rPr>
        <w:t>D. Gọi cấp cứu y tế.</w:t>
      </w:r>
      <w:r w:rsidRPr="007C120A">
        <w:rPr>
          <w:rFonts w:ascii="Times New Roman" w:hAnsi="Times New Roman" w:cs="Times New Roman"/>
          <w:noProof/>
          <w:sz w:val="28"/>
          <w:szCs w:val="28"/>
          <w:lang w:val="en-US"/>
        </w:rPr>
        <w:drawing>
          <wp:anchor distT="0" distB="0" distL="114300" distR="114300" simplePos="0" relativeHeight="251660288" behindDoc="0" locked="0" layoutInCell="1" hidden="0" allowOverlap="1" wp14:anchorId="055BA193" wp14:editId="27524092">
            <wp:simplePos x="0" y="0"/>
            <wp:positionH relativeFrom="column">
              <wp:posOffset>4346575</wp:posOffset>
            </wp:positionH>
            <wp:positionV relativeFrom="paragraph">
              <wp:posOffset>157480</wp:posOffset>
            </wp:positionV>
            <wp:extent cx="882015" cy="1066800"/>
            <wp:effectExtent l="0" t="0" r="0" b="0"/>
            <wp:wrapSquare wrapText="bothSides" distT="0" distB="0" distL="114300" distR="114300"/>
            <wp:docPr id="20" name="image9.jpg" descr="h2so4-4 (2)"/>
            <wp:cNvGraphicFramePr/>
            <a:graphic xmlns:a="http://schemas.openxmlformats.org/drawingml/2006/main">
              <a:graphicData uri="http://schemas.openxmlformats.org/drawingml/2006/picture">
                <pic:pic xmlns:pic="http://schemas.openxmlformats.org/drawingml/2006/picture">
                  <pic:nvPicPr>
                    <pic:cNvPr id="0" name="image9.jpg" descr="h2so4-4 (2)"/>
                    <pic:cNvPicPr preferRelativeResize="0"/>
                  </pic:nvPicPr>
                  <pic:blipFill>
                    <a:blip r:embed="rId9"/>
                    <a:srcRect/>
                    <a:stretch>
                      <a:fillRect/>
                    </a:stretch>
                  </pic:blipFill>
                  <pic:spPr>
                    <a:xfrm>
                      <a:off x="0" y="0"/>
                      <a:ext cx="882015" cy="1066800"/>
                    </a:xfrm>
                    <a:prstGeom prst="rect">
                      <a:avLst/>
                    </a:prstGeom>
                    <a:ln/>
                  </pic:spPr>
                </pic:pic>
              </a:graphicData>
            </a:graphic>
          </wp:anchor>
        </w:drawing>
      </w:r>
    </w:p>
    <w:p w:rsidR="007C120A" w:rsidRPr="007C120A" w:rsidRDefault="007C120A" w:rsidP="007C120A">
      <w:pPr>
        <w:spacing w:after="0" w:line="276" w:lineRule="auto"/>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highlight w:val="white"/>
        </w:rPr>
        <w:t xml:space="preserve">Câu 12:(TH) </w:t>
      </w:r>
      <w:r w:rsidRPr="007C120A">
        <w:rPr>
          <w:rFonts w:ascii="Times New Roman" w:eastAsia="Times New Roman" w:hAnsi="Times New Roman" w:cs="Times New Roman"/>
          <w:b/>
          <w:sz w:val="28"/>
          <w:szCs w:val="28"/>
        </w:rPr>
        <w:t>Nhãn hóa chất trên cho biết thông tin cơ bản nào</w:t>
      </w:r>
    </w:p>
    <w:p w:rsidR="007C120A" w:rsidRPr="007C120A" w:rsidRDefault="007C120A" w:rsidP="007C120A">
      <w:pPr>
        <w:numPr>
          <w:ilvl w:val="0"/>
          <w:numId w:val="1"/>
        </w:numPr>
        <w:spacing w:after="0" w:line="276" w:lineRule="auto"/>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Sulfuric acid, 98%</w:t>
      </w:r>
    </w:p>
    <w:p w:rsidR="007C120A" w:rsidRPr="007C120A" w:rsidRDefault="007C120A" w:rsidP="007C120A">
      <w:pPr>
        <w:numPr>
          <w:ilvl w:val="0"/>
          <w:numId w:val="1"/>
        </w:numP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Acetic acid, 98%</w:t>
      </w:r>
    </w:p>
    <w:p w:rsidR="007C120A" w:rsidRPr="007C120A" w:rsidRDefault="007C120A" w:rsidP="007C120A">
      <w:pPr>
        <w:numPr>
          <w:ilvl w:val="0"/>
          <w:numId w:val="1"/>
        </w:numP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AR, 98%</w:t>
      </w:r>
    </w:p>
    <w:p w:rsidR="007C120A" w:rsidRPr="007C120A" w:rsidRDefault="007C120A" w:rsidP="007C120A">
      <w:pPr>
        <w:numPr>
          <w:ilvl w:val="0"/>
          <w:numId w:val="1"/>
        </w:numPr>
        <w:spacing w:after="0" w:line="276" w:lineRule="auto"/>
        <w:rPr>
          <w:rFonts w:ascii="Times New Roman" w:eastAsia="Times New Roman" w:hAnsi="Times New Roman" w:cs="Times New Roman"/>
          <w:b/>
          <w:sz w:val="28"/>
          <w:szCs w:val="28"/>
          <w:highlight w:val="white"/>
        </w:rPr>
      </w:pPr>
      <w:r w:rsidRPr="007C120A">
        <w:rPr>
          <w:rFonts w:ascii="Times New Roman" w:eastAsia="Times New Roman" w:hAnsi="Times New Roman" w:cs="Times New Roman"/>
          <w:sz w:val="28"/>
          <w:szCs w:val="28"/>
        </w:rPr>
        <w:t>CAS, 98%</w:t>
      </w:r>
    </w:p>
    <w:p w:rsidR="007C120A" w:rsidRPr="007C120A" w:rsidRDefault="007C120A" w:rsidP="007C120A">
      <w:pP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rPr>
        <w:t>Câu 13: (VD)</w:t>
      </w:r>
      <w:r w:rsidRPr="007C120A">
        <w:rPr>
          <w:rFonts w:ascii="Times New Roman" w:eastAsia="Times New Roman" w:hAnsi="Times New Roman" w:cs="Times New Roman"/>
          <w:sz w:val="28"/>
          <w:szCs w:val="28"/>
        </w:rPr>
        <w:t>Trong giờ học thực hành môn KHTN: Bạn Nam nói chuyện riêng nhiều, đến lượt giáo viên gọi Nam lên làm một thí nghiệm đơn giản sau khi học xong qui tắc và cách thực hiện thí nghiệm. Hoạt động nào mà Nam làm sau đây </w:t>
      </w:r>
      <w:r w:rsidRPr="007C120A">
        <w:rPr>
          <w:rFonts w:ascii="Times New Roman" w:eastAsia="Times New Roman" w:hAnsi="Times New Roman" w:cs="Times New Roman"/>
          <w:b/>
          <w:sz w:val="28"/>
          <w:szCs w:val="28"/>
        </w:rPr>
        <w:t>không</w:t>
      </w:r>
      <w:r w:rsidRPr="007C120A">
        <w:rPr>
          <w:rFonts w:ascii="Times New Roman" w:eastAsia="Times New Roman" w:hAnsi="Times New Roman" w:cs="Times New Roman"/>
          <w:sz w:val="28"/>
          <w:szCs w:val="28"/>
        </w:rPr>
        <w:t> thực hiện đúng quy tắc an toàn trong phòng thực hành?</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A. Đeo găng tay khi làm thí nghiệm.</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B. Không ăn uống, đùa nghịch trong phòng thí nghiệm.</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C. Để hóa chất không đúng nơi quy định sau khi làm xong thí nghiệm.</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sz w:val="28"/>
          <w:szCs w:val="28"/>
        </w:rPr>
        <w:t>D. Làm thí nghiệm theo sự hướng dẫn của giáo viên.</w:t>
      </w:r>
    </w:p>
    <w:p w:rsidR="007C120A" w:rsidRPr="007C120A" w:rsidRDefault="007C120A" w:rsidP="007C120A">
      <w:pPr>
        <w:spacing w:after="0" w:line="276" w:lineRule="auto"/>
        <w:rPr>
          <w:rFonts w:ascii="Times New Roman" w:eastAsia="Times New Roman" w:hAnsi="Times New Roman" w:cs="Times New Roman"/>
          <w:b/>
          <w:sz w:val="28"/>
          <w:szCs w:val="28"/>
        </w:rPr>
      </w:pPr>
      <w:bookmarkStart w:id="1" w:name="_heading=h.gjdgxs" w:colFirst="0" w:colLast="0"/>
      <w:bookmarkEnd w:id="1"/>
      <w:r w:rsidRPr="007C120A">
        <w:rPr>
          <w:rFonts w:ascii="Times New Roman" w:eastAsia="Times New Roman" w:hAnsi="Times New Roman" w:cs="Times New Roman"/>
          <w:b/>
          <w:sz w:val="28"/>
          <w:szCs w:val="28"/>
        </w:rPr>
        <w:t xml:space="preserve">Câu 14: (VD) Nội dung bức tranh trên cho biết khi thực hiện thí nghiệm chúng ta cần </w:t>
      </w:r>
      <w:r w:rsidRPr="007C120A">
        <w:rPr>
          <w:rFonts w:ascii="Times New Roman" w:hAnsi="Times New Roman" w:cs="Times New Roman"/>
          <w:noProof/>
          <w:sz w:val="28"/>
          <w:szCs w:val="28"/>
          <w:lang w:val="en-US"/>
        </w:rPr>
        <w:drawing>
          <wp:anchor distT="0" distB="0" distL="114300" distR="114300" simplePos="0" relativeHeight="251661312" behindDoc="0" locked="0" layoutInCell="1" hidden="0" allowOverlap="1" wp14:anchorId="1983F569" wp14:editId="766A84D9">
            <wp:simplePos x="0" y="0"/>
            <wp:positionH relativeFrom="column">
              <wp:posOffset>4615815</wp:posOffset>
            </wp:positionH>
            <wp:positionV relativeFrom="paragraph">
              <wp:posOffset>5715</wp:posOffset>
            </wp:positionV>
            <wp:extent cx="1317625" cy="1376045"/>
            <wp:effectExtent l="0" t="0" r="0" b="0"/>
            <wp:wrapSquare wrapText="bothSides" distT="0" distB="0" distL="114300" distR="114300"/>
            <wp:docPr id="18" name="image2.jpg" descr="3-phong-thi-nghiem-lab"/>
            <wp:cNvGraphicFramePr/>
            <a:graphic xmlns:a="http://schemas.openxmlformats.org/drawingml/2006/main">
              <a:graphicData uri="http://schemas.openxmlformats.org/drawingml/2006/picture">
                <pic:pic xmlns:pic="http://schemas.openxmlformats.org/drawingml/2006/picture">
                  <pic:nvPicPr>
                    <pic:cNvPr id="0" name="image2.jpg" descr="3-phong-thi-nghiem-lab"/>
                    <pic:cNvPicPr preferRelativeResize="0"/>
                  </pic:nvPicPr>
                  <pic:blipFill>
                    <a:blip r:embed="rId10"/>
                    <a:srcRect/>
                    <a:stretch>
                      <a:fillRect/>
                    </a:stretch>
                  </pic:blipFill>
                  <pic:spPr>
                    <a:xfrm>
                      <a:off x="0" y="0"/>
                      <a:ext cx="1317625" cy="1376045"/>
                    </a:xfrm>
                    <a:prstGeom prst="rect">
                      <a:avLst/>
                    </a:prstGeom>
                    <a:ln/>
                  </pic:spPr>
                </pic:pic>
              </a:graphicData>
            </a:graphic>
          </wp:anchor>
        </w:drawing>
      </w:r>
    </w:p>
    <w:p w:rsidR="007C120A" w:rsidRPr="007C120A" w:rsidRDefault="007C120A" w:rsidP="007C120A">
      <w:pPr>
        <w:numPr>
          <w:ilvl w:val="0"/>
          <w:numId w:val="2"/>
        </w:numPr>
        <w:spacing w:after="0" w:line="276" w:lineRule="auto"/>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Đọc kĩ thông tin nhãn mác, hướng dẫn sử dụng, thực hiện đúng quy tắc an toàn PTN</w:t>
      </w:r>
    </w:p>
    <w:p w:rsidR="007C120A" w:rsidRPr="007C120A" w:rsidRDefault="007C120A" w:rsidP="007C120A">
      <w:pPr>
        <w:numPr>
          <w:ilvl w:val="0"/>
          <w:numId w:val="2"/>
        </w:numP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Không cần thông tin nhãn mác, pha theo ước lượng</w:t>
      </w:r>
    </w:p>
    <w:p w:rsidR="007C120A" w:rsidRPr="007C120A" w:rsidRDefault="007C120A" w:rsidP="007C120A">
      <w:pPr>
        <w:numPr>
          <w:ilvl w:val="0"/>
          <w:numId w:val="2"/>
        </w:numP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Không cần thông báo cho giáo viên, tự ý thực hành và lấy hóa chất</w:t>
      </w:r>
    </w:p>
    <w:p w:rsidR="007C120A" w:rsidRPr="007C120A" w:rsidRDefault="007C120A" w:rsidP="007C120A">
      <w:pPr>
        <w:numPr>
          <w:ilvl w:val="0"/>
          <w:numId w:val="2"/>
        </w:numPr>
        <w:spacing w:after="0" w:line="276" w:lineRule="auto"/>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lastRenderedPageBreak/>
        <w:t>Bỏ qua cảnh báo về biển báo trong phòng thí nghiệm.</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b/>
          <w:sz w:val="28"/>
          <w:szCs w:val="28"/>
        </w:rPr>
        <w:t>Câu 15: (VD) </w:t>
      </w:r>
      <w:r w:rsidRPr="007C120A">
        <w:rPr>
          <w:rFonts w:ascii="Times New Roman" w:eastAsia="Times New Roman" w:hAnsi="Times New Roman" w:cs="Times New Roman"/>
          <w:sz w:val="28"/>
          <w:szCs w:val="28"/>
        </w:rPr>
        <w:t>Khi làm thí nghiệm, không may làm vỡ nhiệt kế thủy ngân, ta cần phải làm gì khi thu dọn thủy ngân?</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A. Đóng kín cửa lại, đeo khẩu trang và găng tay, dùng chổi mềm quét dọn.</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b/>
          <w:sz w:val="28"/>
          <w:szCs w:val="28"/>
        </w:rPr>
      </w:pPr>
      <w:r w:rsidRPr="007C120A">
        <w:rPr>
          <w:rFonts w:ascii="Times New Roman" w:eastAsia="Times New Roman" w:hAnsi="Times New Roman" w:cs="Times New Roman"/>
          <w:b/>
          <w:sz w:val="28"/>
          <w:szCs w:val="28"/>
        </w:rPr>
        <w:t>B. Mở toang cửa sổ cho thủy ngân bay ra, đeo găng tay và khẩu trang khi thu gọn.</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C. Lấy chổi và hót rác gom thật nhanh gọn, không đeo khẩu trang.</w:t>
      </w:r>
    </w:p>
    <w:p w:rsidR="007C120A" w:rsidRPr="007C120A" w:rsidRDefault="007C120A" w:rsidP="007C120A">
      <w:pPr>
        <w:pBdr>
          <w:top w:val="none" w:sz="0" w:space="0" w:color="000000"/>
          <w:left w:val="none" w:sz="0" w:space="0" w:color="000000"/>
          <w:bottom w:val="none" w:sz="0" w:space="0" w:color="000000"/>
          <w:right w:val="none" w:sz="0" w:space="0" w:color="000000"/>
          <w:between w:val="nil"/>
        </w:pBdr>
        <w:spacing w:after="0" w:line="276" w:lineRule="auto"/>
        <w:jc w:val="both"/>
        <w:rPr>
          <w:rFonts w:ascii="Times New Roman" w:eastAsia="Times New Roman" w:hAnsi="Times New Roman" w:cs="Times New Roman"/>
          <w:sz w:val="28"/>
          <w:szCs w:val="28"/>
        </w:rPr>
      </w:pPr>
      <w:r w:rsidRPr="007C120A">
        <w:rPr>
          <w:rFonts w:ascii="Times New Roman" w:eastAsia="Times New Roman" w:hAnsi="Times New Roman" w:cs="Times New Roman"/>
          <w:sz w:val="28"/>
          <w:szCs w:val="28"/>
        </w:rPr>
        <w:t>D. Gọi cấp cứu y tế.</w:t>
      </w:r>
    </w:p>
    <w:p w:rsidR="007C120A" w:rsidRPr="007C120A" w:rsidRDefault="007C120A" w:rsidP="007C120A">
      <w:pPr>
        <w:spacing w:after="0" w:line="276" w:lineRule="auto"/>
        <w:rPr>
          <w:rFonts w:ascii="Times New Roman" w:eastAsia="Times New Roman" w:hAnsi="Times New Roman" w:cs="Times New Roman"/>
          <w:b/>
          <w:sz w:val="28"/>
          <w:szCs w:val="28"/>
          <w:highlight w:val="white"/>
        </w:rPr>
      </w:pPr>
    </w:p>
    <w:p w:rsidR="001E5966" w:rsidRPr="007C120A" w:rsidRDefault="007C120A" w:rsidP="007C120A">
      <w:pPr>
        <w:spacing w:after="0" w:line="276" w:lineRule="auto"/>
        <w:rPr>
          <w:rFonts w:ascii="Times New Roman" w:hAnsi="Times New Roman" w:cs="Times New Roman"/>
          <w:sz w:val="28"/>
          <w:szCs w:val="28"/>
        </w:rPr>
      </w:pPr>
    </w:p>
    <w:sectPr w:rsidR="001E5966" w:rsidRPr="007C120A">
      <w:pgSz w:w="11906" w:h="16838"/>
      <w:pgMar w:top="851" w:right="1440" w:bottom="1027" w:left="1440" w:header="708" w:footer="4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udex">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28AC"/>
    <w:multiLevelType w:val="multilevel"/>
    <w:tmpl w:val="2504920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BE53301"/>
    <w:multiLevelType w:val="multilevel"/>
    <w:tmpl w:val="EE8631D8"/>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8BF4361"/>
    <w:multiLevelType w:val="multilevel"/>
    <w:tmpl w:val="5CCC563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0A"/>
    <w:rsid w:val="003F12E1"/>
    <w:rsid w:val="007C120A"/>
    <w:rsid w:val="00B2632E"/>
    <w:rsid w:val="00D7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E19C-E34C-49A1-83CA-A76495B6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20A"/>
    <w:rPr>
      <w:rFonts w:asciiTheme="minorHAnsi" w:hAnsiTheme="minorHAnsi"/>
      <w:kern w:val="2"/>
      <w:sz w:val="22"/>
      <w:lang w:val="vi-VN"/>
    </w:rPr>
  </w:style>
  <w:style w:type="paragraph" w:styleId="Heading3">
    <w:name w:val="heading 3"/>
    <w:next w:val="Normal"/>
    <w:link w:val="Heading3Char"/>
    <w:uiPriority w:val="9"/>
    <w:semiHidden/>
    <w:unhideWhenUsed/>
    <w:qFormat/>
    <w:rsid w:val="007C120A"/>
    <w:pPr>
      <w:spacing w:beforeAutospacing="1" w:after="0" w:afterAutospacing="1"/>
      <w:outlineLvl w:val="2"/>
    </w:pPr>
    <w:rPr>
      <w:rFonts w:ascii="SimSun" w:eastAsia="SimSun" w:hAnsi="SimSun" w:cs="Times New Roman" w:hint="eastAsia"/>
      <w:b/>
      <w:bCs/>
      <w:sz w:val="26"/>
      <w:szCs w:val="26"/>
      <w:lang w:eastAsia="zh-CN"/>
    </w:rPr>
  </w:style>
  <w:style w:type="paragraph" w:styleId="Heading6">
    <w:name w:val="heading 6"/>
    <w:next w:val="Normal"/>
    <w:link w:val="Heading6Char"/>
    <w:uiPriority w:val="9"/>
    <w:semiHidden/>
    <w:unhideWhenUsed/>
    <w:qFormat/>
    <w:rsid w:val="007C120A"/>
    <w:pPr>
      <w:spacing w:beforeAutospacing="1" w:after="0" w:afterAutospacing="1"/>
      <w:outlineLvl w:val="5"/>
    </w:pPr>
    <w:rPr>
      <w:rFonts w:ascii="SimSun" w:eastAsia="SimSun" w:hAnsi="SimSun" w:cs="Times New Roma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C120A"/>
    <w:rPr>
      <w:rFonts w:ascii="SimSun" w:eastAsia="SimSun" w:hAnsi="SimSun" w:cs="Times New Roman"/>
      <w:b/>
      <w:bCs/>
      <w:sz w:val="26"/>
      <w:szCs w:val="26"/>
      <w:lang w:eastAsia="zh-CN"/>
    </w:rPr>
  </w:style>
  <w:style w:type="character" w:customStyle="1" w:styleId="Heading6Char">
    <w:name w:val="Heading 6 Char"/>
    <w:basedOn w:val="DefaultParagraphFont"/>
    <w:link w:val="Heading6"/>
    <w:uiPriority w:val="9"/>
    <w:semiHidden/>
    <w:rsid w:val="007C120A"/>
    <w:rPr>
      <w:rFonts w:ascii="SimSun" w:eastAsia="SimSun" w:hAnsi="SimSun" w:cs="Times New Roman"/>
      <w:b/>
      <w:bCs/>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903</Words>
  <Characters>5148</Characters>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2023-08-26T14:50:00Z</dcterms:created>
  <dcterms:modified xsi:type="dcterms:W3CDTF">2023-08-26T14:52:00Z</dcterms:modified>
</cp:coreProperties>
</file>