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804"/>
      </w:tblGrid>
      <w:tr w:rsidR="00440C11" w:rsidRPr="00150066" w14:paraId="7BA3CBEB" w14:textId="77777777" w:rsidTr="00440C11">
        <w:trPr>
          <w:jc w:val="center"/>
        </w:trPr>
        <w:tc>
          <w:tcPr>
            <w:tcW w:w="3936" w:type="dxa"/>
          </w:tcPr>
          <w:p w14:paraId="38784314" w14:textId="77777777" w:rsidR="00440C11" w:rsidRPr="00150066" w:rsidRDefault="00440C11" w:rsidP="00150066">
            <w:pPr>
              <w:rPr>
                <w:b/>
                <w:sz w:val="24"/>
                <w:szCs w:val="24"/>
              </w:rPr>
            </w:pPr>
            <w:r w:rsidRPr="00150066">
              <w:rPr>
                <w:b/>
                <w:sz w:val="24"/>
                <w:szCs w:val="24"/>
              </w:rPr>
              <w:t>SỞ GIÁO DỤC VÀ ĐÀO TẠO</w:t>
            </w:r>
          </w:p>
          <w:p w14:paraId="78B23A84" w14:textId="77777777" w:rsidR="00440C11" w:rsidRPr="00150066" w:rsidRDefault="00440C11" w:rsidP="00150066">
            <w:pPr>
              <w:rPr>
                <w:b/>
                <w:sz w:val="24"/>
                <w:szCs w:val="24"/>
              </w:rPr>
            </w:pPr>
            <w:r w:rsidRPr="00150066">
              <w:rPr>
                <w:b/>
                <w:sz w:val="24"/>
                <w:szCs w:val="24"/>
              </w:rPr>
              <w:t>SÓC TRĂNG</w:t>
            </w:r>
          </w:p>
        </w:tc>
        <w:tc>
          <w:tcPr>
            <w:tcW w:w="6804" w:type="dxa"/>
            <w:vAlign w:val="center"/>
          </w:tcPr>
          <w:p w14:paraId="687BDB81" w14:textId="77777777" w:rsidR="00440C11" w:rsidRPr="00150066" w:rsidRDefault="00440C11" w:rsidP="00150066">
            <w:pPr>
              <w:rPr>
                <w:b/>
                <w:sz w:val="24"/>
                <w:szCs w:val="24"/>
              </w:rPr>
            </w:pPr>
            <w:r w:rsidRPr="00150066">
              <w:rPr>
                <w:b/>
                <w:sz w:val="24"/>
                <w:szCs w:val="24"/>
              </w:rPr>
              <w:t>KỲ THI CHỌN HỌC SINH GIỎI THCS CẤP TỈNH</w:t>
            </w:r>
          </w:p>
          <w:p w14:paraId="72A0BFF3" w14:textId="77777777" w:rsidR="00440C11" w:rsidRPr="00150066" w:rsidRDefault="00440C11" w:rsidP="00150066">
            <w:pPr>
              <w:rPr>
                <w:b/>
                <w:sz w:val="24"/>
                <w:szCs w:val="24"/>
              </w:rPr>
            </w:pPr>
            <w:r w:rsidRPr="00150066">
              <w:rPr>
                <w:b/>
                <w:sz w:val="24"/>
                <w:szCs w:val="24"/>
              </w:rPr>
              <w:t>Năm học: 2023 - 2024</w:t>
            </w:r>
          </w:p>
          <w:p w14:paraId="1BF0B02F" w14:textId="77777777" w:rsidR="00440C11" w:rsidRPr="00150066" w:rsidRDefault="00440C11" w:rsidP="00150066">
            <w:pPr>
              <w:rPr>
                <w:b/>
                <w:sz w:val="24"/>
                <w:szCs w:val="24"/>
              </w:rPr>
            </w:pPr>
            <w:r w:rsidRPr="00150066">
              <w:rPr>
                <w:b/>
                <w:sz w:val="24"/>
                <w:szCs w:val="24"/>
              </w:rPr>
              <w:t>Môn: Hóa học</w:t>
            </w:r>
          </w:p>
        </w:tc>
      </w:tr>
    </w:tbl>
    <w:p w14:paraId="55D2F633" w14:textId="77777777" w:rsidR="00732849" w:rsidRPr="00150066" w:rsidRDefault="00732849" w:rsidP="00150066">
      <w:pPr>
        <w:spacing w:line="240" w:lineRule="auto"/>
        <w:jc w:val="both"/>
        <w:rPr>
          <w:sz w:val="24"/>
          <w:szCs w:val="24"/>
        </w:rPr>
      </w:pPr>
    </w:p>
    <w:p w14:paraId="193BD7E0" w14:textId="77777777" w:rsidR="008D3CB1" w:rsidRPr="00150066" w:rsidRDefault="008D3CB1" w:rsidP="00150066">
      <w:pPr>
        <w:spacing w:line="240" w:lineRule="auto"/>
        <w:jc w:val="both"/>
        <w:rPr>
          <w:b/>
          <w:sz w:val="24"/>
          <w:szCs w:val="24"/>
        </w:rPr>
      </w:pPr>
      <w:r w:rsidRPr="00150066">
        <w:rPr>
          <w:b/>
          <w:sz w:val="24"/>
          <w:szCs w:val="24"/>
        </w:rPr>
        <w:t>Bài 1: (5,0 điểm)</w:t>
      </w:r>
    </w:p>
    <w:p w14:paraId="27D55B95" w14:textId="77777777" w:rsidR="008D3CB1" w:rsidRPr="00150066" w:rsidRDefault="008D3CB1" w:rsidP="00150066">
      <w:pPr>
        <w:spacing w:line="240" w:lineRule="auto"/>
        <w:jc w:val="both"/>
        <w:rPr>
          <w:sz w:val="24"/>
          <w:szCs w:val="24"/>
        </w:rPr>
      </w:pPr>
      <w:r w:rsidRPr="00150066">
        <w:rPr>
          <w:sz w:val="24"/>
          <w:szCs w:val="24"/>
        </w:rPr>
        <w:t>1. Hòa tan hoàn toàn Fe</w:t>
      </w:r>
      <w:r w:rsidRPr="00150066">
        <w:rPr>
          <w:sz w:val="24"/>
          <w:szCs w:val="24"/>
          <w:vertAlign w:val="subscript"/>
        </w:rPr>
        <w:t>3</w:t>
      </w:r>
      <w:r w:rsidRPr="00150066">
        <w:rPr>
          <w:sz w:val="24"/>
          <w:szCs w:val="24"/>
        </w:rPr>
        <w:t>O</w:t>
      </w:r>
      <w:r w:rsidRPr="00150066">
        <w:rPr>
          <w:sz w:val="24"/>
          <w:szCs w:val="24"/>
          <w:vertAlign w:val="subscript"/>
        </w:rPr>
        <w:t>4</w:t>
      </w:r>
      <w:r w:rsidRPr="00150066">
        <w:rPr>
          <w:sz w:val="24"/>
          <w:szCs w:val="24"/>
        </w:rPr>
        <w:t xml:space="preserve"> trong dung dịch HCl dư thu được dung dịch A. Cho dung dịch A tác dụng với dung dịch NaOH dư được dung dịch B và kết tủa C. Nung C ở nhiệt độ cao đến khối lượng không đổi được chất rắn D. Viết các PTHH xảy ra.</w:t>
      </w:r>
    </w:p>
    <w:p w14:paraId="3F27273D" w14:textId="77777777" w:rsidR="008D3CB1" w:rsidRPr="00150066" w:rsidRDefault="008D3CB1" w:rsidP="00150066">
      <w:pPr>
        <w:spacing w:line="240" w:lineRule="auto"/>
        <w:jc w:val="both"/>
        <w:rPr>
          <w:sz w:val="24"/>
          <w:szCs w:val="24"/>
        </w:rPr>
      </w:pPr>
      <w:r w:rsidRPr="00150066">
        <w:rPr>
          <w:sz w:val="24"/>
          <w:szCs w:val="24"/>
        </w:rPr>
        <w:t>2. Có 4 lọ mất nhãn đựng 4 dung dịch: BaCl</w:t>
      </w:r>
      <w:r w:rsidRPr="00150066">
        <w:rPr>
          <w:sz w:val="24"/>
          <w:szCs w:val="24"/>
          <w:vertAlign w:val="subscript"/>
        </w:rPr>
        <w:t>2</w:t>
      </w:r>
      <w:r w:rsidRPr="00150066">
        <w:rPr>
          <w:sz w:val="24"/>
          <w:szCs w:val="24"/>
        </w:rPr>
        <w:t>, H</w:t>
      </w:r>
      <w:r w:rsidRPr="00150066">
        <w:rPr>
          <w:sz w:val="24"/>
          <w:szCs w:val="24"/>
          <w:vertAlign w:val="subscript"/>
        </w:rPr>
        <w:t>2</w:t>
      </w:r>
      <w:r w:rsidRPr="00150066">
        <w:rPr>
          <w:sz w:val="24"/>
          <w:szCs w:val="24"/>
        </w:rPr>
        <w:t>SO</w:t>
      </w:r>
      <w:r w:rsidRPr="00150066">
        <w:rPr>
          <w:sz w:val="24"/>
          <w:szCs w:val="24"/>
          <w:vertAlign w:val="subscript"/>
        </w:rPr>
        <w:t>4</w:t>
      </w:r>
      <w:r w:rsidRPr="00150066">
        <w:rPr>
          <w:sz w:val="24"/>
          <w:szCs w:val="24"/>
        </w:rPr>
        <w:t>, NaOH, Ba(OH)</w:t>
      </w:r>
      <w:r w:rsidRPr="00150066">
        <w:rPr>
          <w:sz w:val="24"/>
          <w:szCs w:val="24"/>
          <w:vertAlign w:val="subscript"/>
        </w:rPr>
        <w:t>2</w:t>
      </w:r>
      <w:r w:rsidRPr="00150066">
        <w:rPr>
          <w:sz w:val="24"/>
          <w:szCs w:val="24"/>
        </w:rPr>
        <w:t>. Hãy nhận biết các dung dịch trên mà chỉ dùng thêm một axit (acid). Viết các PTHH xảy ra và ghi rõ điều kiện (nếu có).</w:t>
      </w:r>
    </w:p>
    <w:p w14:paraId="5C192D45" w14:textId="77777777" w:rsidR="008D3CB1" w:rsidRPr="00150066" w:rsidRDefault="008D3CB1" w:rsidP="00150066">
      <w:pPr>
        <w:spacing w:line="240" w:lineRule="auto"/>
        <w:jc w:val="both"/>
        <w:rPr>
          <w:b/>
          <w:sz w:val="24"/>
          <w:szCs w:val="24"/>
        </w:rPr>
      </w:pPr>
      <w:r w:rsidRPr="00150066">
        <w:rPr>
          <w:b/>
          <w:sz w:val="24"/>
          <w:szCs w:val="24"/>
        </w:rPr>
        <w:t>Bài 2: (5,0 điểm)</w:t>
      </w:r>
    </w:p>
    <w:p w14:paraId="4CEA8F4D" w14:textId="77777777" w:rsidR="008D3CB1" w:rsidRPr="00150066" w:rsidRDefault="008D3CB1" w:rsidP="00150066">
      <w:pPr>
        <w:spacing w:line="240" w:lineRule="auto"/>
        <w:jc w:val="both"/>
        <w:rPr>
          <w:sz w:val="24"/>
          <w:szCs w:val="24"/>
        </w:rPr>
      </w:pPr>
      <w:r w:rsidRPr="00150066">
        <w:rPr>
          <w:sz w:val="24"/>
          <w:szCs w:val="24"/>
        </w:rPr>
        <w:t>1. Hãy giải thích các hiện tượng sau (viết PTHH xảy ra nếu có)</w:t>
      </w:r>
    </w:p>
    <w:p w14:paraId="5D8851A4" w14:textId="77777777" w:rsidR="008D3CB1" w:rsidRPr="00150066" w:rsidRDefault="008D3CB1" w:rsidP="00150066">
      <w:pPr>
        <w:spacing w:line="240" w:lineRule="auto"/>
        <w:jc w:val="both"/>
        <w:rPr>
          <w:sz w:val="24"/>
          <w:szCs w:val="24"/>
        </w:rPr>
      </w:pPr>
      <w:r w:rsidRPr="00150066">
        <w:rPr>
          <w:sz w:val="24"/>
          <w:szCs w:val="24"/>
        </w:rPr>
        <w:t>a. Khi pha loãng nước đường mía để uống, người ta cho đường mía vào nước, khuấy đều, sau đó mới cho nước đá vào mà không làm ngược lại là cho nước đá vào nước rồi mới cho đường mía vào rồi khuấy.</w:t>
      </w:r>
    </w:p>
    <w:p w14:paraId="51B0E428" w14:textId="77777777" w:rsidR="008D3CB1" w:rsidRPr="00150066" w:rsidRDefault="00186563" w:rsidP="00150066">
      <w:pPr>
        <w:spacing w:line="240" w:lineRule="auto"/>
        <w:jc w:val="both"/>
        <w:rPr>
          <w:sz w:val="24"/>
          <w:szCs w:val="24"/>
        </w:rPr>
      </w:pPr>
      <w:r w:rsidRPr="00150066">
        <w:rPr>
          <w:sz w:val="24"/>
          <w:szCs w:val="24"/>
        </w:rPr>
        <w:t>b. Cho một ít dầu ăn vào trong ống nghiệm chứa nước, lắc nhẹ, sau đó cho dung dịch NaOH vào, đun nóng.</w:t>
      </w:r>
    </w:p>
    <w:p w14:paraId="0A2DBBBC" w14:textId="77777777" w:rsidR="00186563" w:rsidRPr="00150066" w:rsidRDefault="00186563" w:rsidP="00150066">
      <w:pPr>
        <w:spacing w:line="240" w:lineRule="auto"/>
        <w:jc w:val="both"/>
        <w:rPr>
          <w:sz w:val="24"/>
          <w:szCs w:val="24"/>
        </w:rPr>
      </w:pPr>
      <w:r w:rsidRPr="00150066">
        <w:rPr>
          <w:sz w:val="24"/>
          <w:szCs w:val="24"/>
        </w:rPr>
        <w:t>c. Để dập tắt đám cháy xăng, dầu người ta phủ cát vào ngọn lửa mà không dùng nước để dập tắt đám cháy.</w:t>
      </w:r>
    </w:p>
    <w:p w14:paraId="1787CFAD" w14:textId="77777777" w:rsidR="00186563" w:rsidRPr="00150066" w:rsidRDefault="00186563" w:rsidP="00150066">
      <w:pPr>
        <w:spacing w:line="240" w:lineRule="auto"/>
        <w:jc w:val="both"/>
        <w:rPr>
          <w:sz w:val="24"/>
          <w:szCs w:val="24"/>
        </w:rPr>
      </w:pPr>
      <w:r w:rsidRPr="00150066">
        <w:rPr>
          <w:sz w:val="24"/>
          <w:szCs w:val="24"/>
        </w:rPr>
        <w:t>2. Muối Epsom (MgSO</w:t>
      </w:r>
      <w:r w:rsidRPr="00150066">
        <w:rPr>
          <w:sz w:val="24"/>
          <w:szCs w:val="24"/>
          <w:vertAlign w:val="subscript"/>
        </w:rPr>
        <w:t>4</w:t>
      </w:r>
      <w:r w:rsidRPr="00150066">
        <w:rPr>
          <w:sz w:val="24"/>
          <w:szCs w:val="24"/>
        </w:rPr>
        <w:t>.7H</w:t>
      </w:r>
      <w:r w:rsidRPr="00150066">
        <w:rPr>
          <w:sz w:val="24"/>
          <w:szCs w:val="24"/>
          <w:vertAlign w:val="subscript"/>
        </w:rPr>
        <w:t>2</w:t>
      </w:r>
      <w:r w:rsidRPr="00150066">
        <w:rPr>
          <w:sz w:val="24"/>
          <w:szCs w:val="24"/>
        </w:rPr>
        <w:t>O) có nhiều lợi ích cho sức khỏe, thường được dùng để pha chế thuốc nhuận tràng, trong làm vườn như một loại phân bón hóa học dùng làm dung dịch khử khuẩn. Tính khối lượng muối Epsom được tách ra khi làm lạnh 1548 gam dung dịch MgSO</w:t>
      </w:r>
      <w:r w:rsidRPr="00150066">
        <w:rPr>
          <w:sz w:val="24"/>
          <w:szCs w:val="24"/>
          <w:vertAlign w:val="subscript"/>
        </w:rPr>
        <w:t>4</w:t>
      </w:r>
      <w:r w:rsidRPr="00150066">
        <w:rPr>
          <w:sz w:val="24"/>
          <w:szCs w:val="24"/>
        </w:rPr>
        <w:t xml:space="preserve"> bão hòa từ 80</w:t>
      </w:r>
      <w:r w:rsidRPr="00150066">
        <w:rPr>
          <w:sz w:val="24"/>
          <w:szCs w:val="24"/>
          <w:vertAlign w:val="superscript"/>
        </w:rPr>
        <w:t>0</w:t>
      </w:r>
      <w:r w:rsidRPr="00150066">
        <w:rPr>
          <w:sz w:val="24"/>
          <w:szCs w:val="24"/>
        </w:rPr>
        <w:t>C xuống 20</w:t>
      </w:r>
      <w:r w:rsidRPr="00150066">
        <w:rPr>
          <w:sz w:val="24"/>
          <w:szCs w:val="24"/>
          <w:vertAlign w:val="superscript"/>
        </w:rPr>
        <w:t>0</w:t>
      </w:r>
      <w:r w:rsidRPr="00150066">
        <w:rPr>
          <w:sz w:val="24"/>
          <w:szCs w:val="24"/>
        </w:rPr>
        <w:t>C. Biết độ tan của MgSO</w:t>
      </w:r>
      <w:r w:rsidRPr="00150066">
        <w:rPr>
          <w:sz w:val="24"/>
          <w:szCs w:val="24"/>
          <w:vertAlign w:val="subscript"/>
        </w:rPr>
        <w:t>4</w:t>
      </w:r>
      <w:r w:rsidRPr="00150066">
        <w:rPr>
          <w:sz w:val="24"/>
          <w:szCs w:val="24"/>
        </w:rPr>
        <w:t xml:space="preserve"> tại 80</w:t>
      </w:r>
      <w:r w:rsidRPr="00150066">
        <w:rPr>
          <w:sz w:val="24"/>
          <w:szCs w:val="24"/>
          <w:vertAlign w:val="superscript"/>
        </w:rPr>
        <w:t>0</w:t>
      </w:r>
      <w:r w:rsidRPr="00150066">
        <w:rPr>
          <w:sz w:val="24"/>
          <w:szCs w:val="24"/>
        </w:rPr>
        <w:t>C và 20</w:t>
      </w:r>
      <w:r w:rsidRPr="00150066">
        <w:rPr>
          <w:sz w:val="24"/>
          <w:szCs w:val="24"/>
          <w:vertAlign w:val="superscript"/>
        </w:rPr>
        <w:t>0</w:t>
      </w:r>
      <w:r w:rsidRPr="00150066">
        <w:rPr>
          <w:sz w:val="24"/>
          <w:szCs w:val="24"/>
        </w:rPr>
        <w:t>C lần lượt là 54,80 và 35,10.</w:t>
      </w:r>
    </w:p>
    <w:p w14:paraId="5036D20D" w14:textId="77777777" w:rsidR="00186563" w:rsidRPr="00150066" w:rsidRDefault="00186563" w:rsidP="00150066">
      <w:pPr>
        <w:spacing w:line="240" w:lineRule="auto"/>
        <w:jc w:val="both"/>
        <w:rPr>
          <w:b/>
          <w:sz w:val="24"/>
          <w:szCs w:val="24"/>
        </w:rPr>
      </w:pPr>
      <w:r w:rsidRPr="00150066">
        <w:rPr>
          <w:b/>
          <w:sz w:val="24"/>
          <w:szCs w:val="24"/>
        </w:rPr>
        <w:t>Bài 3: (5,0 điểm)</w:t>
      </w:r>
    </w:p>
    <w:p w14:paraId="62250B05" w14:textId="77777777" w:rsidR="00186563" w:rsidRPr="00150066" w:rsidRDefault="00186563" w:rsidP="00150066">
      <w:pPr>
        <w:spacing w:line="240" w:lineRule="auto"/>
        <w:jc w:val="both"/>
        <w:rPr>
          <w:sz w:val="24"/>
          <w:szCs w:val="24"/>
        </w:rPr>
      </w:pPr>
      <w:r w:rsidRPr="00150066">
        <w:rPr>
          <w:sz w:val="24"/>
          <w:szCs w:val="24"/>
        </w:rPr>
        <w:t>1. Hòa tan hoàn toàn hỗn hợp hai kim loại gồm Fe và M có hóa trị II vào dung dịch HCl thu được 4,48 lít khí (đktc). Đem cô cạn dung dịch sau phản ứng thu được 26,75 gam muối khan. Xác định kim loại M, biết rằng số mol của M gấp 3 lần số mol của sắt.</w:t>
      </w:r>
    </w:p>
    <w:p w14:paraId="4224B7E7" w14:textId="77777777" w:rsidR="00186563" w:rsidRPr="00150066" w:rsidRDefault="00186563" w:rsidP="00150066">
      <w:pPr>
        <w:spacing w:line="240" w:lineRule="auto"/>
        <w:jc w:val="both"/>
        <w:rPr>
          <w:sz w:val="24"/>
          <w:szCs w:val="24"/>
        </w:rPr>
      </w:pPr>
      <w:r w:rsidRPr="00150066">
        <w:rPr>
          <w:sz w:val="24"/>
          <w:szCs w:val="24"/>
        </w:rPr>
        <w:t>2. Dẫn a mol khí CO</w:t>
      </w:r>
      <w:r w:rsidRPr="00150066">
        <w:rPr>
          <w:sz w:val="24"/>
          <w:szCs w:val="24"/>
          <w:vertAlign w:val="subscript"/>
        </w:rPr>
        <w:t>2</w:t>
      </w:r>
      <w:r w:rsidRPr="00150066">
        <w:rPr>
          <w:sz w:val="24"/>
          <w:szCs w:val="24"/>
        </w:rPr>
        <w:t xml:space="preserve"> vào dung dịch NaOH có chứa b mol NaOH thu được dung dịch Y. Dung dịch Y phản ứng vừa đủ với V</w:t>
      </w:r>
      <w:r w:rsidRPr="00150066">
        <w:rPr>
          <w:sz w:val="24"/>
          <w:szCs w:val="24"/>
          <w:vertAlign w:val="subscript"/>
        </w:rPr>
        <w:t>1</w:t>
      </w:r>
      <w:r w:rsidRPr="00150066">
        <w:rPr>
          <w:sz w:val="24"/>
          <w:szCs w:val="24"/>
        </w:rPr>
        <w:t xml:space="preserve"> lít dung dịch KOH có nồng độ c mol/l và V</w:t>
      </w:r>
      <w:r w:rsidRPr="00150066">
        <w:rPr>
          <w:sz w:val="24"/>
          <w:szCs w:val="24"/>
          <w:vertAlign w:val="subscript"/>
        </w:rPr>
        <w:t>2</w:t>
      </w:r>
      <w:r w:rsidRPr="00150066">
        <w:rPr>
          <w:sz w:val="24"/>
          <w:szCs w:val="24"/>
        </w:rPr>
        <w:t xml:space="preserve"> lít dung dịch BaCl</w:t>
      </w:r>
      <w:r w:rsidRPr="00150066">
        <w:rPr>
          <w:sz w:val="24"/>
          <w:szCs w:val="24"/>
          <w:vertAlign w:val="subscript"/>
        </w:rPr>
        <w:t>2</w:t>
      </w:r>
      <w:r w:rsidRPr="00150066">
        <w:rPr>
          <w:sz w:val="24"/>
          <w:szCs w:val="24"/>
        </w:rPr>
        <w:t xml:space="preserve"> d mol/l. Tính c theo a, b, V</w:t>
      </w:r>
      <w:r w:rsidRPr="00150066">
        <w:rPr>
          <w:sz w:val="24"/>
          <w:szCs w:val="24"/>
          <w:vertAlign w:val="subscript"/>
        </w:rPr>
        <w:t>1</w:t>
      </w:r>
      <w:r w:rsidRPr="00150066">
        <w:rPr>
          <w:sz w:val="24"/>
          <w:szCs w:val="24"/>
        </w:rPr>
        <w:t xml:space="preserve"> và d theo a, b, V</w:t>
      </w:r>
      <w:r w:rsidRPr="00150066">
        <w:rPr>
          <w:sz w:val="24"/>
          <w:szCs w:val="24"/>
          <w:vertAlign w:val="subscript"/>
        </w:rPr>
        <w:t>2</w:t>
      </w:r>
      <w:r w:rsidRPr="00150066">
        <w:rPr>
          <w:sz w:val="24"/>
          <w:szCs w:val="24"/>
        </w:rPr>
        <w:t>.</w:t>
      </w:r>
    </w:p>
    <w:p w14:paraId="15AFE0C7" w14:textId="77777777" w:rsidR="00440C11" w:rsidRPr="00150066" w:rsidRDefault="00186563" w:rsidP="00150066">
      <w:pPr>
        <w:spacing w:line="240" w:lineRule="auto"/>
        <w:jc w:val="both"/>
        <w:rPr>
          <w:b/>
          <w:sz w:val="24"/>
          <w:szCs w:val="24"/>
        </w:rPr>
      </w:pPr>
      <w:r w:rsidRPr="00150066">
        <w:rPr>
          <w:b/>
          <w:sz w:val="24"/>
          <w:szCs w:val="24"/>
        </w:rPr>
        <w:t>Bài 4: (5,0 điểm)</w:t>
      </w:r>
    </w:p>
    <w:p w14:paraId="174EED30" w14:textId="77777777" w:rsidR="00186563" w:rsidRPr="00150066" w:rsidRDefault="00186563" w:rsidP="00150066">
      <w:pPr>
        <w:spacing w:line="240" w:lineRule="auto"/>
        <w:jc w:val="both"/>
        <w:rPr>
          <w:sz w:val="24"/>
          <w:szCs w:val="24"/>
        </w:rPr>
      </w:pPr>
      <w:r w:rsidRPr="00150066">
        <w:rPr>
          <w:sz w:val="24"/>
          <w:szCs w:val="24"/>
        </w:rPr>
        <w:t>1. Hợp chất Parametađion (thuốc chống co giật) có chứa: 53,45%C, 7,01%H, 8,92%N, còn lại là O. Xác định công thức phân tử của Parametađion. Cho biết Parametađion có M = 157</w:t>
      </w:r>
      <w:r w:rsidR="00D079F5" w:rsidRPr="00150066">
        <w:rPr>
          <w:sz w:val="24"/>
          <w:szCs w:val="24"/>
        </w:rPr>
        <w:t xml:space="preserve"> gam/mol</w:t>
      </w:r>
      <w:r w:rsidRPr="00150066">
        <w:rPr>
          <w:sz w:val="24"/>
          <w:szCs w:val="24"/>
        </w:rPr>
        <w:t>.</w:t>
      </w:r>
    </w:p>
    <w:p w14:paraId="49EE1B6F" w14:textId="77777777" w:rsidR="00186563" w:rsidRPr="00150066" w:rsidRDefault="00186563" w:rsidP="00150066">
      <w:pPr>
        <w:spacing w:line="240" w:lineRule="auto"/>
        <w:jc w:val="both"/>
        <w:rPr>
          <w:sz w:val="24"/>
          <w:szCs w:val="24"/>
        </w:rPr>
      </w:pPr>
      <w:r w:rsidRPr="00150066">
        <w:rPr>
          <w:sz w:val="24"/>
          <w:szCs w:val="24"/>
        </w:rPr>
        <w:t xml:space="preserve">2. </w:t>
      </w:r>
      <w:r w:rsidR="00D079F5" w:rsidRPr="00150066">
        <w:rPr>
          <w:sz w:val="24"/>
          <w:szCs w:val="24"/>
        </w:rPr>
        <w:t>Hỗn hợp khí A gồm metan (methane) và etilen (ethene). Đốt cháy hoàn toàn 0,19 gam khí A rồi cho toàn bộ sản phẩm thu được hấp thụ vào 1 lít dung dịch Ca(OH)</w:t>
      </w:r>
      <w:r w:rsidR="00D079F5" w:rsidRPr="00150066">
        <w:rPr>
          <w:sz w:val="24"/>
          <w:szCs w:val="24"/>
          <w:vertAlign w:val="subscript"/>
        </w:rPr>
        <w:t>2</w:t>
      </w:r>
      <w:r w:rsidR="00D079F5" w:rsidRPr="00150066">
        <w:rPr>
          <w:sz w:val="24"/>
          <w:szCs w:val="24"/>
        </w:rPr>
        <w:t xml:space="preserve"> 0,01M.</w:t>
      </w:r>
    </w:p>
    <w:p w14:paraId="4E9F58BA" w14:textId="77777777" w:rsidR="00D079F5" w:rsidRPr="00150066" w:rsidRDefault="00D079F5" w:rsidP="00150066">
      <w:pPr>
        <w:spacing w:line="240" w:lineRule="auto"/>
        <w:jc w:val="both"/>
        <w:rPr>
          <w:sz w:val="24"/>
          <w:szCs w:val="24"/>
        </w:rPr>
      </w:pPr>
      <w:r w:rsidRPr="00150066">
        <w:rPr>
          <w:sz w:val="24"/>
          <w:szCs w:val="24"/>
        </w:rPr>
        <w:t>a. Hãy chứng minh rằng khi toàn bộ sản phẩm cháy hấp thụ vào dung dịch Ca(OH)</w:t>
      </w:r>
      <w:r w:rsidRPr="00150066">
        <w:rPr>
          <w:sz w:val="24"/>
          <w:szCs w:val="24"/>
          <w:vertAlign w:val="subscript"/>
        </w:rPr>
        <w:t>2</w:t>
      </w:r>
      <w:r w:rsidRPr="00150066">
        <w:rPr>
          <w:sz w:val="24"/>
          <w:szCs w:val="24"/>
        </w:rPr>
        <w:t xml:space="preserve"> sẽ thu được kết tủa.</w:t>
      </w:r>
    </w:p>
    <w:p w14:paraId="521BA485" w14:textId="77777777" w:rsidR="00D079F5" w:rsidRPr="00150066" w:rsidRDefault="00D079F5" w:rsidP="00150066">
      <w:pPr>
        <w:spacing w:line="240" w:lineRule="auto"/>
        <w:jc w:val="both"/>
        <w:rPr>
          <w:sz w:val="24"/>
          <w:szCs w:val="24"/>
        </w:rPr>
      </w:pPr>
      <w:r w:rsidRPr="00150066">
        <w:rPr>
          <w:sz w:val="24"/>
          <w:szCs w:val="24"/>
        </w:rPr>
        <w:t>b. Sau khi hấp thụ toàn bộ sản phẩm cháy vào dung dịch Ca(OH)</w:t>
      </w:r>
      <w:r w:rsidRPr="00150066">
        <w:rPr>
          <w:sz w:val="24"/>
          <w:szCs w:val="24"/>
          <w:vertAlign w:val="subscript"/>
        </w:rPr>
        <w:t>2</w:t>
      </w:r>
      <w:r w:rsidRPr="00150066">
        <w:rPr>
          <w:sz w:val="24"/>
          <w:szCs w:val="24"/>
        </w:rPr>
        <w:t xml:space="preserve"> nói trên thì phần dung dịch tăng hay giảm bao nhiêu gam? Nếu tỉ lệ số mol metan (methane) và etilen (ethene) là 3:1</w:t>
      </w:r>
    </w:p>
    <w:p w14:paraId="09837110" w14:textId="77777777" w:rsidR="00440C11" w:rsidRPr="00150066" w:rsidRDefault="00440C11" w:rsidP="00150066">
      <w:pPr>
        <w:spacing w:line="240" w:lineRule="auto"/>
        <w:jc w:val="both"/>
        <w:rPr>
          <w:sz w:val="24"/>
          <w:szCs w:val="24"/>
        </w:rPr>
      </w:pPr>
    </w:p>
    <w:p w14:paraId="1AF30280" w14:textId="77777777" w:rsidR="00481F65" w:rsidRPr="00481F65" w:rsidRDefault="00D079F5" w:rsidP="00481F65">
      <w:pPr>
        <w:spacing w:line="240" w:lineRule="auto"/>
        <w:rPr>
          <w:sz w:val="24"/>
          <w:szCs w:val="24"/>
        </w:rPr>
      </w:pPr>
      <w:r w:rsidRPr="00150066">
        <w:rPr>
          <w:sz w:val="24"/>
          <w:szCs w:val="24"/>
        </w:rPr>
        <w:t>------------------------------------ Hết -------------------------------</w:t>
      </w:r>
    </w:p>
    <w:p w14:paraId="77B3BB11" w14:textId="77777777" w:rsidR="00481F65" w:rsidRPr="00481F65" w:rsidRDefault="00481F65" w:rsidP="00481F65">
      <w:pPr>
        <w:spacing w:line="240" w:lineRule="auto"/>
        <w:rPr>
          <w:sz w:val="24"/>
          <w:szCs w:val="24"/>
        </w:rPr>
      </w:pPr>
      <w:r w:rsidRPr="00481F65">
        <w:rPr>
          <w:sz w:val="24"/>
          <w:szCs w:val="24"/>
        </w:rPr>
        <w:t>Tài liệu được chia sẻ bởi Website VnTeach.Com</w:t>
      </w:r>
    </w:p>
    <w:p w14:paraId="12953820" w14:textId="451C81D2" w:rsidR="00D079F5" w:rsidRPr="00150066" w:rsidRDefault="00481F65" w:rsidP="00481F65">
      <w:pPr>
        <w:spacing w:line="240" w:lineRule="auto"/>
        <w:rPr>
          <w:sz w:val="24"/>
          <w:szCs w:val="24"/>
        </w:rPr>
      </w:pPr>
      <w:r w:rsidRPr="00481F65">
        <w:rPr>
          <w:sz w:val="24"/>
          <w:szCs w:val="24"/>
        </w:rPr>
        <w:t>https://www.vnteach.com</w:t>
      </w:r>
    </w:p>
    <w:sectPr w:rsidR="00D079F5" w:rsidRPr="00150066" w:rsidSect="00D079F5">
      <w:headerReference w:type="default" r:id="rId6"/>
      <w:footerReference w:type="default" r:id="rId7"/>
      <w:pgSz w:w="12240" w:h="15840"/>
      <w:pgMar w:top="709" w:right="758"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F862" w14:textId="77777777" w:rsidR="003E169D" w:rsidRDefault="003E169D" w:rsidP="00150066">
      <w:pPr>
        <w:spacing w:line="240" w:lineRule="auto"/>
      </w:pPr>
      <w:r>
        <w:separator/>
      </w:r>
    </w:p>
  </w:endnote>
  <w:endnote w:type="continuationSeparator" w:id="0">
    <w:p w14:paraId="55A04717" w14:textId="77777777" w:rsidR="003E169D" w:rsidRDefault="003E169D" w:rsidP="00150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E354" w14:textId="0114F212" w:rsidR="00150066" w:rsidRPr="00150066" w:rsidRDefault="00150066" w:rsidP="00150066">
    <w:pPr>
      <w:pStyle w:val="Footer"/>
      <w:pBdr>
        <w:top w:val="thinThickSmallGap" w:sz="24" w:space="1" w:color="622423"/>
      </w:pBdr>
      <w:jc w:val="both"/>
      <w:rPr>
        <w:rFonts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F2C7" w14:textId="77777777" w:rsidR="003E169D" w:rsidRDefault="003E169D" w:rsidP="00150066">
      <w:pPr>
        <w:spacing w:line="240" w:lineRule="auto"/>
      </w:pPr>
      <w:r>
        <w:separator/>
      </w:r>
    </w:p>
  </w:footnote>
  <w:footnote w:type="continuationSeparator" w:id="0">
    <w:p w14:paraId="6CB311EC" w14:textId="77777777" w:rsidR="003E169D" w:rsidRDefault="003E169D" w:rsidP="001500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99C7" w14:textId="6839A449" w:rsidR="00150066" w:rsidRPr="00150066" w:rsidRDefault="00150066" w:rsidP="00150066">
    <w:pPr>
      <w:pStyle w:val="Header"/>
      <w:jc w:val="both"/>
      <w:rPr>
        <w:b/>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C11"/>
    <w:rsid w:val="00150066"/>
    <w:rsid w:val="00186563"/>
    <w:rsid w:val="003E169D"/>
    <w:rsid w:val="00440C11"/>
    <w:rsid w:val="00481F65"/>
    <w:rsid w:val="00732849"/>
    <w:rsid w:val="00781040"/>
    <w:rsid w:val="008D3CB1"/>
    <w:rsid w:val="00D0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5BA8"/>
  <w15:docId w15:val="{93E5528B-22D9-4652-B571-CAE31065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C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C11"/>
    <w:rPr>
      <w:rFonts w:ascii="Tahoma" w:hAnsi="Tahoma" w:cs="Tahoma"/>
      <w:sz w:val="16"/>
      <w:szCs w:val="16"/>
    </w:rPr>
  </w:style>
  <w:style w:type="table" w:styleId="TableGrid">
    <w:name w:val="Table Grid"/>
    <w:basedOn w:val="TableNormal"/>
    <w:uiPriority w:val="59"/>
    <w:rsid w:val="00440C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066"/>
    <w:pPr>
      <w:tabs>
        <w:tab w:val="center" w:pos="4680"/>
        <w:tab w:val="right" w:pos="9360"/>
      </w:tabs>
      <w:spacing w:line="240" w:lineRule="auto"/>
    </w:pPr>
  </w:style>
  <w:style w:type="character" w:customStyle="1" w:styleId="HeaderChar">
    <w:name w:val="Header Char"/>
    <w:basedOn w:val="DefaultParagraphFont"/>
    <w:link w:val="Header"/>
    <w:uiPriority w:val="99"/>
    <w:rsid w:val="00150066"/>
  </w:style>
  <w:style w:type="paragraph" w:styleId="Footer">
    <w:name w:val="footer"/>
    <w:basedOn w:val="Normal"/>
    <w:link w:val="FooterChar"/>
    <w:uiPriority w:val="99"/>
    <w:unhideWhenUsed/>
    <w:rsid w:val="00150066"/>
    <w:pPr>
      <w:tabs>
        <w:tab w:val="center" w:pos="4680"/>
        <w:tab w:val="right" w:pos="9360"/>
      </w:tabs>
      <w:spacing w:line="240" w:lineRule="auto"/>
    </w:pPr>
  </w:style>
  <w:style w:type="character" w:customStyle="1" w:styleId="FooterChar">
    <w:name w:val="Footer Char"/>
    <w:basedOn w:val="DefaultParagraphFont"/>
    <w:link w:val="Footer"/>
    <w:uiPriority w:val="99"/>
    <w:rsid w:val="0015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2024-01-30T10:11:00Z</dcterms:created>
  <dcterms:modified xsi:type="dcterms:W3CDTF">2024-05-02T02:59:00Z</dcterms:modified>
</cp:coreProperties>
</file>