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0" w:type="dxa"/>
        <w:tblInd w:w="108" w:type="dxa"/>
        <w:tblLook w:val="01E0" w:firstRow="1" w:lastRow="1" w:firstColumn="1" w:lastColumn="1" w:noHBand="0" w:noVBand="0"/>
      </w:tblPr>
      <w:tblGrid>
        <w:gridCol w:w="3544"/>
        <w:gridCol w:w="6256"/>
      </w:tblGrid>
      <w:tr w:rsidR="00680D50" w:rsidRPr="0067317D" w14:paraId="281AC267" w14:textId="77777777" w:rsidTr="000E1BAD">
        <w:trPr>
          <w:trHeight w:val="970"/>
        </w:trPr>
        <w:tc>
          <w:tcPr>
            <w:tcW w:w="3544" w:type="dxa"/>
          </w:tcPr>
          <w:p w14:paraId="61D5870F" w14:textId="77777777" w:rsidR="00680D50" w:rsidRDefault="00680D50" w:rsidP="000E1BAD">
            <w:pPr>
              <w:jc w:val="center"/>
              <w:rPr>
                <w:b/>
                <w:sz w:val="22"/>
                <w:szCs w:val="22"/>
              </w:rPr>
            </w:pPr>
            <w:r w:rsidRPr="006E1AF1">
              <w:rPr>
                <w:b/>
                <w:sz w:val="22"/>
                <w:szCs w:val="22"/>
              </w:rPr>
              <w:t>PHÒNG GD &amp; ĐT GIAO THỦY</w:t>
            </w:r>
          </w:p>
          <w:p w14:paraId="57AB29FB" w14:textId="5E127EEF" w:rsidR="00680D50" w:rsidRPr="0067317D" w:rsidRDefault="00D25AA5" w:rsidP="000E1BAD">
            <w:pPr>
              <w:rPr>
                <w:b/>
                <w:lang w:val="pt-BR"/>
              </w:rPr>
            </w:pPr>
            <w:r w:rsidRPr="0067317D">
              <w:rPr>
                <w:b/>
                <w:noProof/>
              </w:rPr>
              <mc:AlternateContent>
                <mc:Choice Requires="wps">
                  <w:drawing>
                    <wp:anchor distT="0" distB="0" distL="114300" distR="114300" simplePos="0" relativeHeight="251656192" behindDoc="0" locked="0" layoutInCell="1" allowOverlap="1" wp14:anchorId="391C881E" wp14:editId="020A3EA9">
                      <wp:simplePos x="0" y="0"/>
                      <wp:positionH relativeFrom="column">
                        <wp:posOffset>415925</wp:posOffset>
                      </wp:positionH>
                      <wp:positionV relativeFrom="paragraph">
                        <wp:posOffset>207010</wp:posOffset>
                      </wp:positionV>
                      <wp:extent cx="1173480" cy="0"/>
                      <wp:effectExtent l="8255" t="9525" r="8890" b="9525"/>
                      <wp:wrapNone/>
                      <wp:docPr id="669631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DA6F" id="Line 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16.3pt" to="125.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"/>
                  </w:pict>
                </mc:Fallback>
              </mc:AlternateContent>
            </w:r>
            <w:r w:rsidR="00680D50" w:rsidRPr="006E1AF1">
              <w:rPr>
                <w:b/>
                <w:sz w:val="24"/>
                <w:szCs w:val="24"/>
                <w:lang w:val="vi-VN"/>
              </w:rPr>
              <w:t>TRƯỜNG THCS</w:t>
            </w:r>
            <w:r w:rsidR="00680D50" w:rsidRPr="006E1AF1">
              <w:rPr>
                <w:b/>
                <w:sz w:val="24"/>
                <w:szCs w:val="24"/>
              </w:rPr>
              <w:t xml:space="preserve"> </w:t>
            </w:r>
            <w:r w:rsidR="00680D50" w:rsidRPr="006E1AF1">
              <w:rPr>
                <w:b/>
                <w:sz w:val="24"/>
                <w:szCs w:val="24"/>
                <w:lang w:val="vi-VN"/>
              </w:rPr>
              <w:t>BẠCH LONG</w:t>
            </w:r>
          </w:p>
        </w:tc>
        <w:tc>
          <w:tcPr>
            <w:tcW w:w="6256" w:type="dxa"/>
          </w:tcPr>
          <w:p w14:paraId="5C7672B9" w14:textId="77777777" w:rsidR="00680D50" w:rsidRPr="002607AC" w:rsidRDefault="00680D50" w:rsidP="000E1BAD">
            <w:pPr>
              <w:jc w:val="center"/>
              <w:rPr>
                <w:b/>
                <w:sz w:val="24"/>
                <w:szCs w:val="24"/>
                <w:lang w:val="pt-BR"/>
              </w:rPr>
            </w:pPr>
            <w:r w:rsidRPr="002607AC">
              <w:rPr>
                <w:b/>
                <w:sz w:val="24"/>
                <w:szCs w:val="24"/>
                <w:lang w:val="pt-BR"/>
              </w:rPr>
              <w:t xml:space="preserve">HƯỚNG DẪN CHẤM </w:t>
            </w:r>
          </w:p>
          <w:p w14:paraId="471C1CAA" w14:textId="77777777" w:rsidR="00680D50" w:rsidRPr="002607AC" w:rsidRDefault="00680D50" w:rsidP="000E1BAD">
            <w:pPr>
              <w:jc w:val="center"/>
              <w:rPr>
                <w:b/>
                <w:sz w:val="24"/>
                <w:szCs w:val="24"/>
                <w:lang w:val="pt-BR"/>
              </w:rPr>
            </w:pPr>
            <w:r w:rsidRPr="002607AC">
              <w:rPr>
                <w:b/>
                <w:sz w:val="24"/>
                <w:szCs w:val="24"/>
                <w:lang w:val="pt-BR"/>
              </w:rPr>
              <w:t>ĐỀ KHẢO SÁT CHẤT LƯỢNG  HỌC KÌ I</w:t>
            </w:r>
            <w:r w:rsidR="008B1A6A">
              <w:rPr>
                <w:b/>
                <w:sz w:val="24"/>
                <w:szCs w:val="24"/>
                <w:lang w:val="pt-BR"/>
              </w:rPr>
              <w:t>I</w:t>
            </w:r>
          </w:p>
          <w:p w14:paraId="1C849075" w14:textId="77777777" w:rsidR="00680D50" w:rsidRPr="00470BFA" w:rsidRDefault="00680D50" w:rsidP="000E1BAD">
            <w:pPr>
              <w:jc w:val="center"/>
              <w:rPr>
                <w:sz w:val="26"/>
                <w:szCs w:val="26"/>
                <w:lang w:val="pt-BR"/>
              </w:rPr>
            </w:pPr>
            <w:r w:rsidRPr="0036290E">
              <w:rPr>
                <w:sz w:val="26"/>
                <w:szCs w:val="26"/>
                <w:lang w:val="pt-BR"/>
              </w:rPr>
              <w:t>NĂM HỌC 202</w:t>
            </w:r>
            <w:r w:rsidRPr="00470BFA">
              <w:rPr>
                <w:sz w:val="26"/>
                <w:szCs w:val="26"/>
                <w:lang w:val="pt-BR"/>
              </w:rPr>
              <w:t>3</w:t>
            </w:r>
            <w:r w:rsidRPr="0036290E">
              <w:rPr>
                <w:sz w:val="26"/>
                <w:szCs w:val="26"/>
                <w:lang w:val="pt-BR"/>
              </w:rPr>
              <w:t xml:space="preserve"> - 202</w:t>
            </w:r>
            <w:r w:rsidRPr="00470BFA">
              <w:rPr>
                <w:sz w:val="26"/>
                <w:szCs w:val="26"/>
                <w:lang w:val="pt-BR"/>
              </w:rPr>
              <w:t>4</w:t>
            </w:r>
          </w:p>
          <w:p w14:paraId="24A6A528" w14:textId="77777777" w:rsidR="00680D50" w:rsidRPr="0067317D" w:rsidRDefault="00680D50" w:rsidP="000E1BAD">
            <w:pPr>
              <w:jc w:val="center"/>
              <w:rPr>
                <w:b/>
                <w:lang w:val="pt-BR"/>
              </w:rPr>
            </w:pPr>
            <w:r w:rsidRPr="0036290E">
              <w:rPr>
                <w:sz w:val="26"/>
                <w:szCs w:val="26"/>
                <w:lang w:val="pt-BR"/>
              </w:rPr>
              <w:t>Môn: Ngữ văn - Lớp 6</w:t>
            </w:r>
          </w:p>
        </w:tc>
      </w:tr>
    </w:tbl>
    <w:p w14:paraId="25A0BF36" w14:textId="05729665" w:rsidR="00680D50" w:rsidRPr="00470BFA" w:rsidRDefault="00D25AA5" w:rsidP="00680D50">
      <w:pPr>
        <w:jc w:val="both"/>
        <w:rPr>
          <w:b/>
          <w:lang w:val="pt-BR"/>
        </w:rPr>
      </w:pPr>
      <w:r w:rsidRPr="0067317D">
        <w:rPr>
          <w:b/>
          <w:noProof/>
        </w:rPr>
        <mc:AlternateContent>
          <mc:Choice Requires="wps">
            <w:drawing>
              <wp:anchor distT="0" distB="0" distL="114300" distR="114300" simplePos="0" relativeHeight="251657216" behindDoc="0" locked="0" layoutInCell="1" allowOverlap="1" wp14:anchorId="169EB02E" wp14:editId="31FE5794">
                <wp:simplePos x="0" y="0"/>
                <wp:positionH relativeFrom="column">
                  <wp:posOffset>3641725</wp:posOffset>
                </wp:positionH>
                <wp:positionV relativeFrom="paragraph">
                  <wp:posOffset>43180</wp:posOffset>
                </wp:positionV>
                <wp:extent cx="1244600" cy="0"/>
                <wp:effectExtent l="12700" t="5715" r="9525" b="13335"/>
                <wp:wrapNone/>
                <wp:docPr id="98460316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A095"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5pt,3.4pt" to="38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"/>
            </w:pict>
          </mc:Fallback>
        </mc:AlternateContent>
      </w:r>
    </w:p>
    <w:p w14:paraId="22D453A2" w14:textId="77777777" w:rsidR="00680D50" w:rsidRPr="00EB1153" w:rsidRDefault="00680D50" w:rsidP="00680D50">
      <w:pPr>
        <w:jc w:val="both"/>
        <w:rPr>
          <w:lang w:val="vi-VN"/>
        </w:rPr>
      </w:pPr>
      <w:r w:rsidRPr="00EB1153">
        <w:rPr>
          <w:b/>
          <w:lang w:val="vi-VN"/>
        </w:rPr>
        <w:t>Phần I</w:t>
      </w:r>
      <w:r w:rsidRPr="00470BFA">
        <w:rPr>
          <w:b/>
          <w:lang w:val="pt-BR"/>
        </w:rPr>
        <w:t>. Đọc – hiểu</w:t>
      </w:r>
      <w:r w:rsidRPr="00EB1153">
        <w:rPr>
          <w:b/>
          <w:lang w:val="vi-VN"/>
        </w:rPr>
        <w:t xml:space="preserve"> (</w:t>
      </w:r>
      <w:r w:rsidRPr="00470BFA">
        <w:rPr>
          <w:b/>
          <w:lang w:val="pt-BR"/>
        </w:rPr>
        <w:t>6</w:t>
      </w:r>
      <w:r w:rsidRPr="00EB1153">
        <w:rPr>
          <w:b/>
          <w:lang w:val="vi-VN"/>
        </w:rPr>
        <w:t>,0 điểm)</w:t>
      </w:r>
      <w:r w:rsidRPr="00EB1153">
        <w:rPr>
          <w:lang w:val="vi-VN"/>
        </w:rPr>
        <w:t xml:space="preserve"> </w:t>
      </w:r>
    </w:p>
    <w:p w14:paraId="46993F99" w14:textId="77777777" w:rsidR="00680D50" w:rsidRPr="00470BFA" w:rsidRDefault="00130EF9" w:rsidP="00680D50">
      <w:pPr>
        <w:tabs>
          <w:tab w:val="left" w:pos="3030"/>
        </w:tabs>
        <w:ind w:left="-540"/>
        <w:jc w:val="both"/>
        <w:rPr>
          <w:b/>
          <w:lang w:val="pt-BR"/>
        </w:rPr>
      </w:pPr>
      <w:r w:rsidRPr="00470BFA">
        <w:rPr>
          <w:b/>
          <w:lang w:val="pt-BR"/>
        </w:rPr>
        <w:t xml:space="preserve">       *Từ câu 1 đến câu 8: 4</w:t>
      </w:r>
      <w:r w:rsidR="00680D50" w:rsidRPr="00470BFA">
        <w:rPr>
          <w:b/>
          <w:lang w:val="pt-BR"/>
        </w:rPr>
        <w:t xml:space="preserve">,0 điểm </w:t>
      </w:r>
      <w:r w:rsidRPr="00470BFA">
        <w:rPr>
          <w:i/>
          <w:lang w:val="pt-BR"/>
        </w:rPr>
        <w:t>(Mỗi câu trả lời đúng cho 0,5</w:t>
      </w:r>
      <w:r w:rsidR="00680D50" w:rsidRPr="00470BFA">
        <w:rPr>
          <w:i/>
          <w:lang w:val="pt-BR"/>
        </w:rPr>
        <w:t xml:space="preserve">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926"/>
        <w:gridCol w:w="1044"/>
        <w:gridCol w:w="1044"/>
        <w:gridCol w:w="1045"/>
        <w:gridCol w:w="1045"/>
        <w:gridCol w:w="849"/>
        <w:gridCol w:w="992"/>
      </w:tblGrid>
      <w:tr w:rsidR="00680D50" w:rsidRPr="00EB1153" w14:paraId="7D8C29BC" w14:textId="77777777" w:rsidTr="000E1BAD">
        <w:tc>
          <w:tcPr>
            <w:tcW w:w="1384" w:type="dxa"/>
            <w:tcBorders>
              <w:top w:val="single" w:sz="4" w:space="0" w:color="000000"/>
              <w:left w:val="single" w:sz="4" w:space="0" w:color="000000"/>
              <w:bottom w:val="single" w:sz="4" w:space="0" w:color="000000"/>
              <w:right w:val="single" w:sz="4" w:space="0" w:color="000000"/>
            </w:tcBorders>
          </w:tcPr>
          <w:p w14:paraId="0029B0F2" w14:textId="77777777" w:rsidR="00680D50" w:rsidRPr="00EB1153" w:rsidRDefault="00680D50" w:rsidP="000E1BAD">
            <w:pPr>
              <w:tabs>
                <w:tab w:val="left" w:pos="3030"/>
              </w:tabs>
              <w:jc w:val="both"/>
              <w:rPr>
                <w:b/>
              </w:rPr>
            </w:pPr>
            <w:r w:rsidRPr="00EB1153">
              <w:rPr>
                <w:b/>
              </w:rPr>
              <w:t xml:space="preserve">Câu </w:t>
            </w:r>
          </w:p>
        </w:tc>
        <w:tc>
          <w:tcPr>
            <w:tcW w:w="851" w:type="dxa"/>
            <w:tcBorders>
              <w:top w:val="single" w:sz="4" w:space="0" w:color="000000"/>
              <w:left w:val="single" w:sz="4" w:space="0" w:color="000000"/>
              <w:bottom w:val="single" w:sz="4" w:space="0" w:color="000000"/>
              <w:right w:val="single" w:sz="4" w:space="0" w:color="000000"/>
            </w:tcBorders>
          </w:tcPr>
          <w:p w14:paraId="5A75D7A7" w14:textId="77777777" w:rsidR="00680D50" w:rsidRPr="00EB1153" w:rsidRDefault="00680D50" w:rsidP="000E1BAD">
            <w:pPr>
              <w:tabs>
                <w:tab w:val="left" w:pos="3030"/>
              </w:tabs>
              <w:jc w:val="both"/>
              <w:rPr>
                <w:bCs/>
              </w:rPr>
            </w:pPr>
            <w:r w:rsidRPr="00EB1153">
              <w:rPr>
                <w:bCs/>
              </w:rPr>
              <w:t>1</w:t>
            </w:r>
          </w:p>
        </w:tc>
        <w:tc>
          <w:tcPr>
            <w:tcW w:w="926" w:type="dxa"/>
            <w:tcBorders>
              <w:top w:val="single" w:sz="4" w:space="0" w:color="000000"/>
              <w:left w:val="single" w:sz="4" w:space="0" w:color="000000"/>
              <w:bottom w:val="single" w:sz="4" w:space="0" w:color="000000"/>
              <w:right w:val="single" w:sz="4" w:space="0" w:color="000000"/>
            </w:tcBorders>
          </w:tcPr>
          <w:p w14:paraId="75DF1428" w14:textId="77777777" w:rsidR="00680D50" w:rsidRPr="00EB1153" w:rsidRDefault="00680D50" w:rsidP="000E1BAD">
            <w:pPr>
              <w:tabs>
                <w:tab w:val="left" w:pos="3030"/>
              </w:tabs>
              <w:jc w:val="both"/>
              <w:rPr>
                <w:bCs/>
              </w:rPr>
            </w:pPr>
            <w:r w:rsidRPr="00EB1153">
              <w:rPr>
                <w:bCs/>
              </w:rPr>
              <w:t>2</w:t>
            </w:r>
          </w:p>
        </w:tc>
        <w:tc>
          <w:tcPr>
            <w:tcW w:w="1044" w:type="dxa"/>
            <w:tcBorders>
              <w:top w:val="single" w:sz="4" w:space="0" w:color="000000"/>
              <w:left w:val="single" w:sz="4" w:space="0" w:color="000000"/>
              <w:bottom w:val="single" w:sz="4" w:space="0" w:color="000000"/>
              <w:right w:val="single" w:sz="4" w:space="0" w:color="000000"/>
            </w:tcBorders>
          </w:tcPr>
          <w:p w14:paraId="0A153FBD" w14:textId="77777777" w:rsidR="00680D50" w:rsidRPr="00EB1153" w:rsidRDefault="00680D50" w:rsidP="000E1BAD">
            <w:pPr>
              <w:tabs>
                <w:tab w:val="left" w:pos="3030"/>
              </w:tabs>
              <w:jc w:val="both"/>
              <w:rPr>
                <w:bCs/>
              </w:rPr>
            </w:pPr>
            <w:r w:rsidRPr="00EB1153">
              <w:rPr>
                <w:bCs/>
              </w:rPr>
              <w:t>3</w:t>
            </w:r>
          </w:p>
        </w:tc>
        <w:tc>
          <w:tcPr>
            <w:tcW w:w="1044" w:type="dxa"/>
            <w:tcBorders>
              <w:top w:val="single" w:sz="4" w:space="0" w:color="000000"/>
              <w:left w:val="single" w:sz="4" w:space="0" w:color="000000"/>
              <w:bottom w:val="single" w:sz="4" w:space="0" w:color="000000"/>
              <w:right w:val="single" w:sz="4" w:space="0" w:color="000000"/>
            </w:tcBorders>
          </w:tcPr>
          <w:p w14:paraId="6C3AFD37" w14:textId="77777777" w:rsidR="00680D50" w:rsidRPr="00EB1153" w:rsidRDefault="00680D50" w:rsidP="000E1BAD">
            <w:pPr>
              <w:tabs>
                <w:tab w:val="left" w:pos="3030"/>
              </w:tabs>
              <w:jc w:val="both"/>
              <w:rPr>
                <w:bCs/>
              </w:rPr>
            </w:pPr>
            <w:r w:rsidRPr="00EB1153">
              <w:rPr>
                <w:bCs/>
              </w:rPr>
              <w:t>4</w:t>
            </w:r>
          </w:p>
        </w:tc>
        <w:tc>
          <w:tcPr>
            <w:tcW w:w="1045" w:type="dxa"/>
            <w:tcBorders>
              <w:top w:val="single" w:sz="4" w:space="0" w:color="000000"/>
              <w:left w:val="single" w:sz="4" w:space="0" w:color="000000"/>
              <w:bottom w:val="single" w:sz="4" w:space="0" w:color="000000"/>
              <w:right w:val="single" w:sz="4" w:space="0" w:color="000000"/>
            </w:tcBorders>
          </w:tcPr>
          <w:p w14:paraId="2E1112BB" w14:textId="77777777" w:rsidR="00680D50" w:rsidRPr="00EB1153" w:rsidRDefault="00680D50" w:rsidP="000E1BAD">
            <w:pPr>
              <w:tabs>
                <w:tab w:val="left" w:pos="3030"/>
              </w:tabs>
              <w:jc w:val="both"/>
              <w:rPr>
                <w:bCs/>
              </w:rPr>
            </w:pPr>
            <w:r w:rsidRPr="00EB1153">
              <w:rPr>
                <w:bCs/>
              </w:rPr>
              <w:t>5</w:t>
            </w:r>
          </w:p>
        </w:tc>
        <w:tc>
          <w:tcPr>
            <w:tcW w:w="1045" w:type="dxa"/>
            <w:tcBorders>
              <w:top w:val="single" w:sz="4" w:space="0" w:color="000000"/>
              <w:left w:val="single" w:sz="4" w:space="0" w:color="000000"/>
              <w:bottom w:val="single" w:sz="4" w:space="0" w:color="000000"/>
              <w:right w:val="single" w:sz="4" w:space="0" w:color="000000"/>
            </w:tcBorders>
          </w:tcPr>
          <w:p w14:paraId="60084B33" w14:textId="77777777" w:rsidR="00680D50" w:rsidRPr="00EB1153" w:rsidRDefault="00680D50" w:rsidP="000E1BAD">
            <w:pPr>
              <w:tabs>
                <w:tab w:val="left" w:pos="3030"/>
              </w:tabs>
              <w:jc w:val="both"/>
              <w:rPr>
                <w:bCs/>
              </w:rPr>
            </w:pPr>
            <w:r w:rsidRPr="00EB1153">
              <w:rPr>
                <w:bCs/>
              </w:rPr>
              <w:t>6</w:t>
            </w:r>
          </w:p>
        </w:tc>
        <w:tc>
          <w:tcPr>
            <w:tcW w:w="849" w:type="dxa"/>
            <w:tcBorders>
              <w:top w:val="single" w:sz="4" w:space="0" w:color="000000"/>
              <w:left w:val="single" w:sz="4" w:space="0" w:color="000000"/>
              <w:bottom w:val="single" w:sz="4" w:space="0" w:color="000000"/>
              <w:right w:val="single" w:sz="4" w:space="0" w:color="000000"/>
            </w:tcBorders>
          </w:tcPr>
          <w:p w14:paraId="3939D75E" w14:textId="77777777" w:rsidR="00680D50" w:rsidRPr="00EB1153" w:rsidRDefault="00680D50" w:rsidP="000E1BAD">
            <w:pPr>
              <w:tabs>
                <w:tab w:val="left" w:pos="3030"/>
              </w:tabs>
              <w:jc w:val="both"/>
              <w:rPr>
                <w:bCs/>
              </w:rPr>
            </w:pPr>
            <w:r w:rsidRPr="00EB1153">
              <w:rPr>
                <w:bCs/>
              </w:rPr>
              <w:t>7</w:t>
            </w:r>
          </w:p>
        </w:tc>
        <w:tc>
          <w:tcPr>
            <w:tcW w:w="992" w:type="dxa"/>
            <w:tcBorders>
              <w:top w:val="single" w:sz="4" w:space="0" w:color="000000"/>
              <w:left w:val="single" w:sz="4" w:space="0" w:color="000000"/>
              <w:bottom w:val="single" w:sz="4" w:space="0" w:color="000000"/>
              <w:right w:val="single" w:sz="4" w:space="0" w:color="000000"/>
            </w:tcBorders>
          </w:tcPr>
          <w:p w14:paraId="7B0803F1" w14:textId="77777777" w:rsidR="00680D50" w:rsidRPr="00EB1153" w:rsidRDefault="00680D50" w:rsidP="000E1BAD">
            <w:pPr>
              <w:tabs>
                <w:tab w:val="left" w:pos="3030"/>
              </w:tabs>
              <w:jc w:val="both"/>
              <w:rPr>
                <w:bCs/>
              </w:rPr>
            </w:pPr>
            <w:r w:rsidRPr="00EB1153">
              <w:rPr>
                <w:bCs/>
              </w:rPr>
              <w:t>8</w:t>
            </w:r>
          </w:p>
        </w:tc>
      </w:tr>
      <w:tr w:rsidR="00680D50" w:rsidRPr="00EB1153" w14:paraId="19172DCD" w14:textId="77777777" w:rsidTr="000E1BAD">
        <w:tc>
          <w:tcPr>
            <w:tcW w:w="1384" w:type="dxa"/>
            <w:tcBorders>
              <w:top w:val="single" w:sz="4" w:space="0" w:color="000000"/>
              <w:left w:val="single" w:sz="4" w:space="0" w:color="000000"/>
              <w:bottom w:val="single" w:sz="4" w:space="0" w:color="000000"/>
              <w:right w:val="single" w:sz="4" w:space="0" w:color="000000"/>
            </w:tcBorders>
          </w:tcPr>
          <w:p w14:paraId="052A14CD" w14:textId="77777777" w:rsidR="00680D50" w:rsidRPr="00EB1153" w:rsidRDefault="00680D50" w:rsidP="000E1BAD">
            <w:pPr>
              <w:tabs>
                <w:tab w:val="left" w:pos="3030"/>
              </w:tabs>
              <w:jc w:val="both"/>
              <w:rPr>
                <w:b/>
              </w:rPr>
            </w:pPr>
            <w:r w:rsidRPr="00EB1153">
              <w:rPr>
                <w:b/>
              </w:rPr>
              <w:t>Đáp án</w:t>
            </w:r>
          </w:p>
        </w:tc>
        <w:tc>
          <w:tcPr>
            <w:tcW w:w="851" w:type="dxa"/>
            <w:tcBorders>
              <w:top w:val="single" w:sz="4" w:space="0" w:color="000000"/>
              <w:left w:val="single" w:sz="4" w:space="0" w:color="000000"/>
              <w:bottom w:val="single" w:sz="4" w:space="0" w:color="000000"/>
              <w:right w:val="single" w:sz="4" w:space="0" w:color="000000"/>
            </w:tcBorders>
          </w:tcPr>
          <w:p w14:paraId="3A6CA78F" w14:textId="77777777" w:rsidR="00680D50" w:rsidRPr="00EB1153" w:rsidRDefault="00130EF9" w:rsidP="000E1BAD">
            <w:pPr>
              <w:tabs>
                <w:tab w:val="left" w:pos="3030"/>
              </w:tabs>
              <w:jc w:val="both"/>
              <w:rPr>
                <w:b/>
                <w:bCs/>
              </w:rPr>
            </w:pPr>
            <w:r>
              <w:rPr>
                <w:b/>
                <w:bCs/>
              </w:rPr>
              <w:t>C</w:t>
            </w:r>
          </w:p>
        </w:tc>
        <w:tc>
          <w:tcPr>
            <w:tcW w:w="926" w:type="dxa"/>
            <w:tcBorders>
              <w:top w:val="single" w:sz="4" w:space="0" w:color="000000"/>
              <w:left w:val="single" w:sz="4" w:space="0" w:color="000000"/>
              <w:bottom w:val="single" w:sz="4" w:space="0" w:color="000000"/>
              <w:right w:val="single" w:sz="4" w:space="0" w:color="000000"/>
            </w:tcBorders>
          </w:tcPr>
          <w:p w14:paraId="7564DD6E" w14:textId="77777777" w:rsidR="00680D50" w:rsidRPr="00EB1153" w:rsidRDefault="00130EF9" w:rsidP="000E1BAD">
            <w:pPr>
              <w:tabs>
                <w:tab w:val="left" w:pos="3030"/>
              </w:tabs>
              <w:jc w:val="both"/>
              <w:rPr>
                <w:b/>
                <w:bCs/>
              </w:rPr>
            </w:pPr>
            <w:r>
              <w:rPr>
                <w:b/>
                <w:bCs/>
              </w:rPr>
              <w:t>A</w:t>
            </w:r>
          </w:p>
        </w:tc>
        <w:tc>
          <w:tcPr>
            <w:tcW w:w="1044" w:type="dxa"/>
            <w:tcBorders>
              <w:top w:val="single" w:sz="4" w:space="0" w:color="000000"/>
              <w:left w:val="single" w:sz="4" w:space="0" w:color="000000"/>
              <w:bottom w:val="single" w:sz="4" w:space="0" w:color="000000"/>
              <w:right w:val="single" w:sz="4" w:space="0" w:color="000000"/>
            </w:tcBorders>
          </w:tcPr>
          <w:p w14:paraId="398FC5EA" w14:textId="77777777" w:rsidR="00680D50" w:rsidRPr="00EB1153" w:rsidRDefault="00680D50" w:rsidP="000E1BAD">
            <w:pPr>
              <w:tabs>
                <w:tab w:val="left" w:pos="3030"/>
              </w:tabs>
              <w:jc w:val="both"/>
              <w:rPr>
                <w:b/>
                <w:bCs/>
              </w:rPr>
            </w:pPr>
            <w:r>
              <w:rPr>
                <w:b/>
                <w:bCs/>
              </w:rPr>
              <w:t>C</w:t>
            </w:r>
          </w:p>
        </w:tc>
        <w:tc>
          <w:tcPr>
            <w:tcW w:w="1044" w:type="dxa"/>
            <w:tcBorders>
              <w:top w:val="single" w:sz="4" w:space="0" w:color="000000"/>
              <w:left w:val="single" w:sz="4" w:space="0" w:color="000000"/>
              <w:bottom w:val="single" w:sz="4" w:space="0" w:color="000000"/>
              <w:right w:val="single" w:sz="4" w:space="0" w:color="000000"/>
            </w:tcBorders>
          </w:tcPr>
          <w:p w14:paraId="5BA86CB6" w14:textId="77777777" w:rsidR="00680D50" w:rsidRPr="00EB1153" w:rsidRDefault="00680D50" w:rsidP="000E1BAD">
            <w:pPr>
              <w:tabs>
                <w:tab w:val="left" w:pos="3030"/>
              </w:tabs>
              <w:jc w:val="both"/>
              <w:rPr>
                <w:b/>
                <w:bCs/>
              </w:rPr>
            </w:pPr>
            <w:r>
              <w:rPr>
                <w:b/>
                <w:bCs/>
              </w:rPr>
              <w:t>B</w:t>
            </w:r>
          </w:p>
        </w:tc>
        <w:tc>
          <w:tcPr>
            <w:tcW w:w="1045" w:type="dxa"/>
            <w:tcBorders>
              <w:top w:val="single" w:sz="4" w:space="0" w:color="000000"/>
              <w:left w:val="single" w:sz="4" w:space="0" w:color="000000"/>
              <w:bottom w:val="single" w:sz="4" w:space="0" w:color="000000"/>
              <w:right w:val="single" w:sz="4" w:space="0" w:color="000000"/>
            </w:tcBorders>
          </w:tcPr>
          <w:p w14:paraId="675F5FA0" w14:textId="77777777" w:rsidR="00680D50" w:rsidRPr="00EB1153" w:rsidRDefault="00130EF9" w:rsidP="000E1BAD">
            <w:pPr>
              <w:tabs>
                <w:tab w:val="left" w:pos="3030"/>
              </w:tabs>
              <w:jc w:val="both"/>
              <w:rPr>
                <w:b/>
                <w:bCs/>
              </w:rPr>
            </w:pPr>
            <w:r>
              <w:rPr>
                <w:b/>
                <w:bCs/>
              </w:rPr>
              <w:t>A</w:t>
            </w:r>
          </w:p>
        </w:tc>
        <w:tc>
          <w:tcPr>
            <w:tcW w:w="1045" w:type="dxa"/>
            <w:tcBorders>
              <w:top w:val="single" w:sz="4" w:space="0" w:color="000000"/>
              <w:left w:val="single" w:sz="4" w:space="0" w:color="000000"/>
              <w:bottom w:val="single" w:sz="4" w:space="0" w:color="000000"/>
              <w:right w:val="single" w:sz="4" w:space="0" w:color="000000"/>
            </w:tcBorders>
          </w:tcPr>
          <w:p w14:paraId="50E47157" w14:textId="77777777" w:rsidR="00680D50" w:rsidRPr="00EB1153" w:rsidRDefault="00680D50" w:rsidP="000E1BAD">
            <w:pPr>
              <w:tabs>
                <w:tab w:val="left" w:pos="3030"/>
              </w:tabs>
              <w:jc w:val="both"/>
              <w:rPr>
                <w:b/>
                <w:bCs/>
              </w:rPr>
            </w:pPr>
            <w:r>
              <w:rPr>
                <w:b/>
                <w:bCs/>
              </w:rPr>
              <w:t>A</w:t>
            </w:r>
          </w:p>
        </w:tc>
        <w:tc>
          <w:tcPr>
            <w:tcW w:w="849" w:type="dxa"/>
            <w:tcBorders>
              <w:top w:val="single" w:sz="4" w:space="0" w:color="000000"/>
              <w:left w:val="single" w:sz="4" w:space="0" w:color="000000"/>
              <w:bottom w:val="single" w:sz="4" w:space="0" w:color="000000"/>
              <w:right w:val="single" w:sz="4" w:space="0" w:color="000000"/>
            </w:tcBorders>
          </w:tcPr>
          <w:p w14:paraId="66DCE5E1" w14:textId="77777777" w:rsidR="00680D50" w:rsidRPr="00EB1153" w:rsidRDefault="00130EF9" w:rsidP="000E1BAD">
            <w:pPr>
              <w:tabs>
                <w:tab w:val="left" w:pos="3030"/>
              </w:tabs>
              <w:jc w:val="both"/>
              <w:rPr>
                <w:b/>
                <w:bCs/>
              </w:rPr>
            </w:pPr>
            <w:r>
              <w:rPr>
                <w:b/>
                <w:bCs/>
              </w:rPr>
              <w:t>D</w:t>
            </w:r>
          </w:p>
        </w:tc>
        <w:tc>
          <w:tcPr>
            <w:tcW w:w="992" w:type="dxa"/>
            <w:tcBorders>
              <w:top w:val="single" w:sz="4" w:space="0" w:color="000000"/>
              <w:left w:val="single" w:sz="4" w:space="0" w:color="000000"/>
              <w:bottom w:val="single" w:sz="4" w:space="0" w:color="000000"/>
              <w:right w:val="single" w:sz="4" w:space="0" w:color="000000"/>
            </w:tcBorders>
          </w:tcPr>
          <w:p w14:paraId="436BC952" w14:textId="77777777" w:rsidR="00680D50" w:rsidRPr="00EB1153" w:rsidRDefault="00680D50" w:rsidP="000E1BAD">
            <w:pPr>
              <w:tabs>
                <w:tab w:val="left" w:pos="3030"/>
              </w:tabs>
              <w:jc w:val="both"/>
              <w:rPr>
                <w:b/>
                <w:bCs/>
              </w:rPr>
            </w:pPr>
            <w:r w:rsidRPr="00EB1153">
              <w:rPr>
                <w:b/>
                <w:bCs/>
              </w:rPr>
              <w:t>D</w:t>
            </w:r>
          </w:p>
        </w:tc>
      </w:tr>
    </w:tbl>
    <w:p w14:paraId="2944D13D" w14:textId="77777777" w:rsidR="00680D50" w:rsidRDefault="00680D50" w:rsidP="00680D50">
      <w:pPr>
        <w:tabs>
          <w:tab w:val="left" w:pos="3030"/>
        </w:tabs>
        <w:ind w:left="-540"/>
        <w:jc w:val="both"/>
        <w:rPr>
          <w:b/>
        </w:rPr>
      </w:pPr>
      <w:r w:rsidRPr="00EB1153">
        <w:rPr>
          <w:b/>
        </w:rPr>
        <w:t xml:space="preserve">      </w:t>
      </w:r>
    </w:p>
    <w:p w14:paraId="501BDABD" w14:textId="77777777" w:rsidR="00680D50" w:rsidRDefault="00680D50" w:rsidP="00680D50">
      <w:pPr>
        <w:tabs>
          <w:tab w:val="left" w:pos="3030"/>
        </w:tabs>
        <w:ind w:left="-540"/>
        <w:jc w:val="both"/>
        <w:rPr>
          <w:b/>
        </w:rPr>
      </w:pPr>
      <w:r w:rsidRPr="00EB1153">
        <w:rPr>
          <w:b/>
        </w:rPr>
        <w:t>*</w:t>
      </w:r>
      <w:r>
        <w:rPr>
          <w:b/>
        </w:rPr>
        <w:t>Từ câu 9 đến câu 10</w:t>
      </w:r>
      <w:r w:rsidR="00130EF9">
        <w:rPr>
          <w:b/>
        </w:rPr>
        <w:t>: 2</w:t>
      </w:r>
      <w:r w:rsidRPr="00EB1153">
        <w:rPr>
          <w:b/>
        </w:rPr>
        <w:t xml:space="preserve">,0 điểm.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4630"/>
        <w:gridCol w:w="1665"/>
      </w:tblGrid>
      <w:tr w:rsidR="00130EF9" w:rsidRPr="00707473" w14:paraId="04559AA1" w14:textId="77777777" w:rsidTr="00707473">
        <w:trPr>
          <w:trHeight w:val="439"/>
        </w:trPr>
        <w:tc>
          <w:tcPr>
            <w:tcW w:w="3686" w:type="dxa"/>
            <w:shd w:val="clear" w:color="auto" w:fill="auto"/>
          </w:tcPr>
          <w:p w14:paraId="57A36CBC" w14:textId="77777777" w:rsidR="00130EF9" w:rsidRPr="00707473" w:rsidRDefault="00130EF9" w:rsidP="00707473">
            <w:pPr>
              <w:tabs>
                <w:tab w:val="left" w:pos="3030"/>
              </w:tabs>
              <w:jc w:val="center"/>
              <w:rPr>
                <w:b/>
              </w:rPr>
            </w:pPr>
            <w:r w:rsidRPr="00707473">
              <w:rPr>
                <w:b/>
              </w:rPr>
              <w:t>Câu</w:t>
            </w:r>
          </w:p>
        </w:tc>
        <w:tc>
          <w:tcPr>
            <w:tcW w:w="4678" w:type="dxa"/>
            <w:shd w:val="clear" w:color="auto" w:fill="auto"/>
          </w:tcPr>
          <w:p w14:paraId="338F4D9A" w14:textId="77777777" w:rsidR="00130EF9" w:rsidRPr="00707473" w:rsidRDefault="00130EF9" w:rsidP="00707473">
            <w:pPr>
              <w:tabs>
                <w:tab w:val="left" w:pos="3030"/>
              </w:tabs>
              <w:jc w:val="center"/>
              <w:rPr>
                <w:b/>
              </w:rPr>
            </w:pPr>
            <w:r w:rsidRPr="00707473">
              <w:rPr>
                <w:b/>
              </w:rPr>
              <w:t>Yêu cầu</w:t>
            </w:r>
          </w:p>
        </w:tc>
        <w:tc>
          <w:tcPr>
            <w:tcW w:w="1676" w:type="dxa"/>
            <w:shd w:val="clear" w:color="auto" w:fill="auto"/>
          </w:tcPr>
          <w:p w14:paraId="1BA0D69A" w14:textId="77777777" w:rsidR="00130EF9" w:rsidRPr="00707473" w:rsidRDefault="002021E7" w:rsidP="00707473">
            <w:pPr>
              <w:tabs>
                <w:tab w:val="left" w:pos="3030"/>
              </w:tabs>
              <w:jc w:val="center"/>
              <w:rPr>
                <w:b/>
              </w:rPr>
            </w:pPr>
            <w:r w:rsidRPr="00707473">
              <w:rPr>
                <w:b/>
              </w:rPr>
              <w:t>Điểm</w:t>
            </w:r>
          </w:p>
        </w:tc>
      </w:tr>
      <w:tr w:rsidR="00130EF9" w:rsidRPr="00707473" w14:paraId="4ECBC19B" w14:textId="77777777" w:rsidTr="00707473">
        <w:trPr>
          <w:trHeight w:val="11138"/>
        </w:trPr>
        <w:tc>
          <w:tcPr>
            <w:tcW w:w="3686" w:type="dxa"/>
            <w:shd w:val="clear" w:color="auto" w:fill="auto"/>
          </w:tcPr>
          <w:p w14:paraId="6319CD4E" w14:textId="77777777" w:rsidR="009A05D9" w:rsidRPr="00707473" w:rsidRDefault="009A05D9" w:rsidP="00707473">
            <w:pPr>
              <w:spacing w:line="276" w:lineRule="auto"/>
              <w:rPr>
                <w:color w:val="000000"/>
              </w:rPr>
            </w:pPr>
            <w:r w:rsidRPr="00707473">
              <w:rPr>
                <w:b/>
              </w:rPr>
              <w:t>Câu 9</w:t>
            </w:r>
            <w:r w:rsidRPr="00FC2BFF">
              <w:t xml:space="preserve">. (1,0 điểm): </w:t>
            </w:r>
            <w:r w:rsidRPr="00707473">
              <w:rPr>
                <w:color w:val="000000"/>
              </w:rPr>
              <w:t>Chỉ ra và phân tích tác dụng của biện pháp tu từ nổi bật được sử dụng trong hai câu thơ sau:</w:t>
            </w:r>
          </w:p>
          <w:p w14:paraId="6FE619BA" w14:textId="77777777" w:rsidR="009A05D9" w:rsidRPr="00707473" w:rsidRDefault="009A05D9" w:rsidP="00707473">
            <w:pPr>
              <w:shd w:val="clear" w:color="auto" w:fill="FFFFFF"/>
              <w:spacing w:line="276" w:lineRule="auto"/>
              <w:jc w:val="center"/>
              <w:rPr>
                <w:i/>
              </w:rPr>
            </w:pPr>
            <w:r w:rsidRPr="00707473">
              <w:rPr>
                <w:i/>
              </w:rPr>
              <w:t>“Cha là ánh sáng bình minh</w:t>
            </w:r>
          </w:p>
          <w:p w14:paraId="6975E017" w14:textId="77777777" w:rsidR="009A05D9" w:rsidRPr="00707473" w:rsidRDefault="009A05D9" w:rsidP="00707473">
            <w:pPr>
              <w:spacing w:line="276" w:lineRule="auto"/>
              <w:jc w:val="center"/>
              <w:rPr>
                <w:b/>
                <w:i/>
                <w:color w:val="000000"/>
              </w:rPr>
            </w:pPr>
            <w:r w:rsidRPr="00707473">
              <w:rPr>
                <w:i/>
              </w:rPr>
              <w:t>Cha là non cả ân tình bao la”</w:t>
            </w:r>
          </w:p>
          <w:p w14:paraId="6A22C55E" w14:textId="77777777" w:rsidR="00130EF9" w:rsidRPr="00707473" w:rsidRDefault="00130EF9" w:rsidP="00707473">
            <w:pPr>
              <w:tabs>
                <w:tab w:val="left" w:pos="3030"/>
              </w:tabs>
              <w:spacing w:line="276" w:lineRule="auto"/>
              <w:jc w:val="both"/>
              <w:rPr>
                <w:b/>
              </w:rPr>
            </w:pPr>
          </w:p>
        </w:tc>
        <w:tc>
          <w:tcPr>
            <w:tcW w:w="4678" w:type="dxa"/>
            <w:shd w:val="clear" w:color="auto" w:fill="auto"/>
          </w:tcPr>
          <w:p w14:paraId="52FAA062" w14:textId="77777777" w:rsidR="00130EF9" w:rsidRPr="00707473" w:rsidRDefault="009A05D9" w:rsidP="00707473">
            <w:pPr>
              <w:tabs>
                <w:tab w:val="left" w:pos="3030"/>
              </w:tabs>
              <w:spacing w:line="276" w:lineRule="auto"/>
              <w:jc w:val="both"/>
              <w:rPr>
                <w:b/>
              </w:rPr>
            </w:pPr>
            <w:r w:rsidRPr="00707473">
              <w:rPr>
                <w:b/>
              </w:rPr>
              <w:t xml:space="preserve">- Chỉ ra biện pháp tu từ so sánh: </w:t>
            </w:r>
          </w:p>
          <w:p w14:paraId="73E7A564" w14:textId="77777777" w:rsidR="009A05D9" w:rsidRPr="00707473" w:rsidRDefault="009A05D9" w:rsidP="00707473">
            <w:pPr>
              <w:tabs>
                <w:tab w:val="left" w:pos="3030"/>
              </w:tabs>
              <w:spacing w:line="276" w:lineRule="auto"/>
              <w:jc w:val="both"/>
              <w:rPr>
                <w:i/>
              </w:rPr>
            </w:pPr>
            <w:r w:rsidRPr="00707473">
              <w:rPr>
                <w:i/>
              </w:rPr>
              <w:t>+ Cha - ánh sáng bình minh</w:t>
            </w:r>
          </w:p>
          <w:p w14:paraId="18C0ECB5" w14:textId="77777777" w:rsidR="009A05D9" w:rsidRPr="00707473" w:rsidRDefault="009A05D9" w:rsidP="00707473">
            <w:pPr>
              <w:tabs>
                <w:tab w:val="left" w:pos="3030"/>
              </w:tabs>
              <w:spacing w:line="276" w:lineRule="auto"/>
              <w:jc w:val="both"/>
              <w:rPr>
                <w:i/>
              </w:rPr>
            </w:pPr>
            <w:r w:rsidRPr="00707473">
              <w:rPr>
                <w:i/>
              </w:rPr>
              <w:t>+ Cha – non cả ân tình bao la</w:t>
            </w:r>
          </w:p>
          <w:p w14:paraId="3C45AD80" w14:textId="77777777" w:rsidR="009A05D9" w:rsidRPr="00707473" w:rsidRDefault="009A05D9" w:rsidP="00707473">
            <w:pPr>
              <w:tabs>
                <w:tab w:val="left" w:pos="3030"/>
              </w:tabs>
              <w:spacing w:line="276" w:lineRule="auto"/>
              <w:jc w:val="both"/>
              <w:rPr>
                <w:b/>
              </w:rPr>
            </w:pPr>
            <w:r w:rsidRPr="00707473">
              <w:rPr>
                <w:b/>
              </w:rPr>
              <w:t xml:space="preserve">- Tác dụng: </w:t>
            </w:r>
          </w:p>
          <w:p w14:paraId="581DE7DB" w14:textId="77777777" w:rsidR="009A05D9" w:rsidRPr="00707473" w:rsidRDefault="009A05D9" w:rsidP="00707473">
            <w:pPr>
              <w:pStyle w:val="ListParagraph"/>
              <w:spacing w:after="0" w:line="276" w:lineRule="auto"/>
              <w:ind w:left="0"/>
              <w:jc w:val="both"/>
              <w:rPr>
                <w:color w:val="000000"/>
                <w:szCs w:val="28"/>
              </w:rPr>
            </w:pPr>
            <w:r w:rsidRPr="00707473">
              <w:rPr>
                <w:color w:val="000000"/>
                <w:szCs w:val="28"/>
              </w:rPr>
              <w:t>- Tác dụng:</w:t>
            </w:r>
          </w:p>
          <w:p w14:paraId="0E54AD08" w14:textId="77777777" w:rsidR="009A05D9" w:rsidRPr="00707473" w:rsidRDefault="009A05D9" w:rsidP="00707473">
            <w:pPr>
              <w:pStyle w:val="ListParagraph"/>
              <w:spacing w:after="0" w:line="276" w:lineRule="auto"/>
              <w:ind w:left="0"/>
              <w:jc w:val="both"/>
              <w:rPr>
                <w:color w:val="000000"/>
                <w:szCs w:val="28"/>
              </w:rPr>
            </w:pPr>
            <w:r w:rsidRPr="00707473">
              <w:rPr>
                <w:color w:val="000000"/>
                <w:szCs w:val="28"/>
              </w:rPr>
              <w:t>+ Cho thấy công lao to lớn và vai trò quan trọng của cha đối với con. Cha như mặt trời soi đường chỉ lối, nâng bước con đi trên đường đời…</w:t>
            </w:r>
          </w:p>
          <w:p w14:paraId="617EB1AB" w14:textId="77777777" w:rsidR="009A05D9" w:rsidRPr="00707473" w:rsidRDefault="009A05D9" w:rsidP="00707473">
            <w:pPr>
              <w:pStyle w:val="ListParagraph"/>
              <w:spacing w:after="0" w:line="276" w:lineRule="auto"/>
              <w:ind w:left="0"/>
              <w:jc w:val="both"/>
              <w:rPr>
                <w:color w:val="000000"/>
                <w:szCs w:val="28"/>
              </w:rPr>
            </w:pPr>
            <w:r w:rsidRPr="00707473">
              <w:rPr>
                <w:color w:val="000000"/>
                <w:szCs w:val="28"/>
              </w:rPr>
              <w:t>+ Làm cho lời thơ thêm sinh động, giàu sức gợi hình, gợi cảm.</w:t>
            </w:r>
          </w:p>
          <w:p w14:paraId="5472DBF0" w14:textId="77777777" w:rsidR="009A05D9" w:rsidRPr="00707473" w:rsidRDefault="009A05D9" w:rsidP="00707473">
            <w:pPr>
              <w:tabs>
                <w:tab w:val="left" w:pos="3030"/>
              </w:tabs>
              <w:spacing w:line="276" w:lineRule="auto"/>
              <w:jc w:val="both"/>
              <w:rPr>
                <w:color w:val="000000"/>
              </w:rPr>
            </w:pPr>
            <w:r w:rsidRPr="00707473">
              <w:rPr>
                <w:color w:val="000000"/>
              </w:rPr>
              <w:t>+ Thể hiện tình yêu, sự kính trọng, lòng biết ơn của con dành cho cha.</w:t>
            </w:r>
          </w:p>
          <w:p w14:paraId="556C78D4" w14:textId="77777777" w:rsidR="002021E7" w:rsidRPr="00707473" w:rsidRDefault="002021E7" w:rsidP="00707473">
            <w:pPr>
              <w:tabs>
                <w:tab w:val="left" w:pos="3030"/>
              </w:tabs>
              <w:spacing w:line="276" w:lineRule="auto"/>
              <w:jc w:val="both"/>
              <w:rPr>
                <w:b/>
              </w:rPr>
            </w:pPr>
            <w:r w:rsidRPr="00707473">
              <w:rPr>
                <w:b/>
                <w:color w:val="000000"/>
              </w:rPr>
              <w:t>*</w:t>
            </w:r>
            <w:r w:rsidRPr="00707473">
              <w:rPr>
                <w:b/>
              </w:rPr>
              <w:t xml:space="preserve"> Lưu ý: </w:t>
            </w:r>
          </w:p>
          <w:p w14:paraId="3D643369" w14:textId="77777777" w:rsidR="002021E7" w:rsidRPr="00707473" w:rsidRDefault="002021E7" w:rsidP="00707473">
            <w:pPr>
              <w:tabs>
                <w:tab w:val="left" w:pos="3030"/>
              </w:tabs>
              <w:spacing w:line="276" w:lineRule="auto"/>
              <w:jc w:val="both"/>
              <w:rPr>
                <w:i/>
              </w:rPr>
            </w:pPr>
            <w:r w:rsidRPr="00707473">
              <w:rPr>
                <w:b/>
                <w:i/>
              </w:rPr>
              <w:t xml:space="preserve">- </w:t>
            </w:r>
            <w:r w:rsidRPr="00707473">
              <w:rPr>
                <w:i/>
              </w:rPr>
              <w:t>Học sinh gọi ra biện pháp so sánh cho 0,25 điểm. Chỉ rõ so sánh cho 0,25 điểm.</w:t>
            </w:r>
          </w:p>
          <w:p w14:paraId="4815072E" w14:textId="77777777" w:rsidR="002021E7" w:rsidRPr="00707473" w:rsidRDefault="002021E7" w:rsidP="00707473">
            <w:pPr>
              <w:tabs>
                <w:tab w:val="left" w:pos="3030"/>
              </w:tabs>
              <w:spacing w:line="276" w:lineRule="auto"/>
              <w:jc w:val="both"/>
              <w:rPr>
                <w:i/>
              </w:rPr>
            </w:pPr>
            <w:r w:rsidRPr="00707473">
              <w:rPr>
                <w:i/>
              </w:rPr>
              <w:t xml:space="preserve">- Phần nêu tác dụng: học sinh nêu được hai  tác dụng chính xác hợp lý trở lên cho 0,5 điểm. Nếu nêu đúng được một tác dụng cho 0,25 điểm. </w:t>
            </w:r>
          </w:p>
          <w:p w14:paraId="69C146DA" w14:textId="77777777" w:rsidR="002021E7" w:rsidRPr="00707473" w:rsidRDefault="002021E7" w:rsidP="00707473">
            <w:pPr>
              <w:tabs>
                <w:tab w:val="left" w:pos="3030"/>
              </w:tabs>
              <w:spacing w:line="276" w:lineRule="auto"/>
              <w:jc w:val="both"/>
              <w:rPr>
                <w:i/>
              </w:rPr>
            </w:pPr>
            <w:r w:rsidRPr="00707473">
              <w:rPr>
                <w:i/>
              </w:rPr>
              <w:t>- Phần nêu tác dụng học sinh có thể có cách diễn đạt khác hợp lý, sáng tạo giáo viên chấm linh hoạt vẫn cho điểm tối đa.</w:t>
            </w:r>
          </w:p>
        </w:tc>
        <w:tc>
          <w:tcPr>
            <w:tcW w:w="1676" w:type="dxa"/>
            <w:shd w:val="clear" w:color="auto" w:fill="auto"/>
          </w:tcPr>
          <w:p w14:paraId="36C7FC8D" w14:textId="77777777" w:rsidR="00130EF9" w:rsidRPr="00707473" w:rsidRDefault="009A05D9" w:rsidP="00707473">
            <w:pPr>
              <w:tabs>
                <w:tab w:val="left" w:pos="3030"/>
              </w:tabs>
              <w:spacing w:line="276" w:lineRule="auto"/>
              <w:jc w:val="both"/>
              <w:rPr>
                <w:b/>
              </w:rPr>
            </w:pPr>
            <w:r w:rsidRPr="00707473">
              <w:rPr>
                <w:b/>
              </w:rPr>
              <w:t xml:space="preserve">0,5 </w:t>
            </w:r>
          </w:p>
          <w:p w14:paraId="31308185" w14:textId="77777777" w:rsidR="009A05D9" w:rsidRPr="00707473" w:rsidRDefault="009A05D9" w:rsidP="00707473">
            <w:pPr>
              <w:tabs>
                <w:tab w:val="left" w:pos="3030"/>
              </w:tabs>
              <w:spacing w:line="276" w:lineRule="auto"/>
              <w:jc w:val="both"/>
              <w:rPr>
                <w:b/>
              </w:rPr>
            </w:pPr>
          </w:p>
          <w:p w14:paraId="2CE58C0E" w14:textId="77777777" w:rsidR="009A05D9" w:rsidRPr="00707473" w:rsidRDefault="009A05D9" w:rsidP="00707473">
            <w:pPr>
              <w:tabs>
                <w:tab w:val="left" w:pos="3030"/>
              </w:tabs>
              <w:spacing w:line="276" w:lineRule="auto"/>
              <w:jc w:val="both"/>
              <w:rPr>
                <w:b/>
              </w:rPr>
            </w:pPr>
          </w:p>
          <w:p w14:paraId="7D3ACC86" w14:textId="77777777" w:rsidR="009A05D9" w:rsidRPr="00707473" w:rsidRDefault="002021E7" w:rsidP="00707473">
            <w:pPr>
              <w:tabs>
                <w:tab w:val="left" w:pos="3030"/>
              </w:tabs>
              <w:spacing w:line="276" w:lineRule="auto"/>
              <w:jc w:val="both"/>
              <w:rPr>
                <w:b/>
              </w:rPr>
            </w:pPr>
            <w:r w:rsidRPr="00707473">
              <w:rPr>
                <w:b/>
              </w:rPr>
              <w:t>0,5</w:t>
            </w:r>
          </w:p>
          <w:p w14:paraId="53C52FE8" w14:textId="77777777" w:rsidR="009A05D9" w:rsidRPr="00707473" w:rsidRDefault="009A05D9" w:rsidP="00707473">
            <w:pPr>
              <w:tabs>
                <w:tab w:val="left" w:pos="3030"/>
              </w:tabs>
              <w:spacing w:line="276" w:lineRule="auto"/>
              <w:jc w:val="both"/>
              <w:rPr>
                <w:b/>
              </w:rPr>
            </w:pPr>
          </w:p>
        </w:tc>
      </w:tr>
      <w:tr w:rsidR="00FC2BFF" w:rsidRPr="00707473" w14:paraId="55E787D3" w14:textId="77777777" w:rsidTr="00707473">
        <w:trPr>
          <w:trHeight w:val="439"/>
        </w:trPr>
        <w:tc>
          <w:tcPr>
            <w:tcW w:w="3686" w:type="dxa"/>
            <w:shd w:val="clear" w:color="auto" w:fill="auto"/>
          </w:tcPr>
          <w:p w14:paraId="79CF277B" w14:textId="77777777" w:rsidR="00FC2BFF" w:rsidRPr="00707473" w:rsidRDefault="00FC2BFF" w:rsidP="00707473">
            <w:pPr>
              <w:pStyle w:val="Heading1"/>
              <w:shd w:val="clear" w:color="auto" w:fill="FFFFFF"/>
              <w:spacing w:before="0" w:after="0" w:line="276" w:lineRule="auto"/>
              <w:jc w:val="both"/>
              <w:rPr>
                <w:rFonts w:ascii="Times New Roman" w:hAnsi="Times New Roman"/>
                <w:b w:val="0"/>
                <w:bCs w:val="0"/>
                <w:color w:val="FF0000"/>
                <w:sz w:val="28"/>
                <w:szCs w:val="28"/>
              </w:rPr>
            </w:pPr>
            <w:r w:rsidRPr="00707473">
              <w:rPr>
                <w:rFonts w:ascii="Times New Roman" w:hAnsi="Times New Roman"/>
                <w:sz w:val="28"/>
                <w:szCs w:val="28"/>
              </w:rPr>
              <w:lastRenderedPageBreak/>
              <w:t>Câu 10</w:t>
            </w:r>
            <w:r w:rsidRPr="00707473">
              <w:rPr>
                <w:rFonts w:ascii="Times New Roman" w:hAnsi="Times New Roman"/>
                <w:b w:val="0"/>
                <w:sz w:val="28"/>
                <w:szCs w:val="28"/>
              </w:rPr>
              <w:t>. (1,0 điểm)</w:t>
            </w:r>
            <w:r w:rsidRPr="00707473">
              <w:rPr>
                <w:rFonts w:ascii="Times New Roman" w:hAnsi="Times New Roman"/>
                <w:b w:val="0"/>
                <w:bCs w:val="0"/>
                <w:sz w:val="28"/>
                <w:szCs w:val="28"/>
              </w:rPr>
              <w:t xml:space="preserve">: </w:t>
            </w:r>
            <w:r w:rsidRPr="00707473">
              <w:rPr>
                <w:rFonts w:ascii="Times New Roman" w:hAnsi="Times New Roman"/>
                <w:b w:val="0"/>
                <w:color w:val="000000"/>
                <w:sz w:val="28"/>
                <w:szCs w:val="28"/>
              </w:rPr>
              <w:t xml:space="preserve">Từ nội dung bài thơ, em rút ra cho mình bài học gì về trách nhiệm của con cái đối với cha mẹ?  </w:t>
            </w:r>
          </w:p>
          <w:p w14:paraId="1B2A812A" w14:textId="77777777" w:rsidR="00FC2BFF" w:rsidRPr="00FC2BFF" w:rsidRDefault="00FC2BFF" w:rsidP="00707473">
            <w:pPr>
              <w:spacing w:line="276" w:lineRule="auto"/>
            </w:pPr>
          </w:p>
        </w:tc>
        <w:tc>
          <w:tcPr>
            <w:tcW w:w="4678" w:type="dxa"/>
            <w:shd w:val="clear" w:color="auto" w:fill="auto"/>
          </w:tcPr>
          <w:p w14:paraId="48A9D5E4" w14:textId="77777777" w:rsidR="00FC2BFF" w:rsidRPr="00707473" w:rsidRDefault="00FC2BFF" w:rsidP="00707473">
            <w:pPr>
              <w:spacing w:line="276" w:lineRule="auto"/>
              <w:jc w:val="both"/>
              <w:rPr>
                <w:b/>
                <w:color w:val="000000"/>
              </w:rPr>
            </w:pPr>
            <w:r w:rsidRPr="00707473">
              <w:rPr>
                <w:b/>
                <w:color w:val="000000"/>
              </w:rPr>
              <w:t>Bài học về trách nhiệm của con cái đối với cha mẹ:</w:t>
            </w:r>
          </w:p>
          <w:p w14:paraId="367F570F" w14:textId="77777777" w:rsidR="00FC2BFF" w:rsidRPr="00707473" w:rsidRDefault="00FC2BFF" w:rsidP="00707473">
            <w:pPr>
              <w:spacing w:line="276" w:lineRule="auto"/>
              <w:jc w:val="both"/>
              <w:rPr>
                <w:color w:val="000000"/>
              </w:rPr>
            </w:pPr>
            <w:r w:rsidRPr="00707473">
              <w:rPr>
                <w:color w:val="000000"/>
              </w:rPr>
              <w:t>- Biết ơn  công lao to lớn của cha mẹ đối với mình: sinh ra con, chăm sóc, nuôi dưỡng con nên người, cho con được học hành, vui chơi…</w:t>
            </w:r>
          </w:p>
          <w:p w14:paraId="4E3B9C03" w14:textId="77777777" w:rsidR="00FC2BFF" w:rsidRPr="00707473" w:rsidRDefault="00FC2BFF" w:rsidP="00707473">
            <w:pPr>
              <w:spacing w:line="276" w:lineRule="auto"/>
              <w:jc w:val="both"/>
              <w:rPr>
                <w:color w:val="000000"/>
              </w:rPr>
            </w:pPr>
            <w:r w:rsidRPr="00707473">
              <w:rPr>
                <w:color w:val="000000"/>
              </w:rPr>
              <w:t>- Luôn rèn luyện tu dưỡng đạo đức, học tập chăm chỉ để cha mẹ yên lòng; có trách nhiệm giúp cha mẹ công việc trong gia đình.</w:t>
            </w:r>
          </w:p>
          <w:p w14:paraId="5FDCF674" w14:textId="77777777" w:rsidR="00FC2BFF" w:rsidRPr="00707473" w:rsidRDefault="00FC2BFF" w:rsidP="00707473">
            <w:pPr>
              <w:spacing w:line="276" w:lineRule="auto"/>
              <w:jc w:val="both"/>
              <w:rPr>
                <w:color w:val="000000"/>
              </w:rPr>
            </w:pPr>
            <w:r w:rsidRPr="00707473">
              <w:rPr>
                <w:color w:val="000000"/>
              </w:rPr>
              <w:t>- Có bổn phận yêu quý, kính trọng, biết ơn, hiếu thảo, phụng dưỡng cha mẹ, giữ gìn danh dự, truyền thống tốt đẹp của gia đình.</w:t>
            </w:r>
          </w:p>
          <w:p w14:paraId="3AE7B867" w14:textId="77777777" w:rsidR="006258CE" w:rsidRPr="00707473" w:rsidRDefault="006258CE" w:rsidP="00707473">
            <w:pPr>
              <w:spacing w:line="276" w:lineRule="auto"/>
              <w:jc w:val="both"/>
              <w:rPr>
                <w:i/>
                <w:color w:val="000000"/>
              </w:rPr>
            </w:pPr>
            <w:r w:rsidRPr="00707473">
              <w:rPr>
                <w:color w:val="000000"/>
              </w:rPr>
              <w:t xml:space="preserve">* </w:t>
            </w:r>
            <w:r w:rsidRPr="00707473">
              <w:rPr>
                <w:b/>
                <w:i/>
                <w:color w:val="000000"/>
              </w:rPr>
              <w:t>Lưu ý</w:t>
            </w:r>
            <w:r w:rsidRPr="00707473">
              <w:rPr>
                <w:i/>
                <w:color w:val="000000"/>
              </w:rPr>
              <w:t>: Học sinh nêu được 2 bài học trở lên cho 1,0 điểm. Học sinh nêu được 1 bài học cho 0,5 điểm.</w:t>
            </w:r>
          </w:p>
          <w:p w14:paraId="669A0F59" w14:textId="77777777" w:rsidR="006258CE" w:rsidRPr="00707473" w:rsidRDefault="006258CE" w:rsidP="00707473">
            <w:pPr>
              <w:spacing w:line="276" w:lineRule="auto"/>
              <w:jc w:val="both"/>
              <w:rPr>
                <w:color w:val="000000"/>
              </w:rPr>
            </w:pPr>
            <w:r w:rsidRPr="00707473">
              <w:rPr>
                <w:i/>
                <w:color w:val="000000"/>
              </w:rPr>
              <w:t>+ Học sinh có thể nêu những bài học ngoài đáp án nhưng chính xác, phù hợp</w:t>
            </w:r>
            <w:r w:rsidR="00D8121B" w:rsidRPr="00707473">
              <w:rPr>
                <w:i/>
                <w:color w:val="000000"/>
              </w:rPr>
              <w:t>, GV linh hoạt cho điểm.</w:t>
            </w:r>
          </w:p>
        </w:tc>
        <w:tc>
          <w:tcPr>
            <w:tcW w:w="1676" w:type="dxa"/>
            <w:shd w:val="clear" w:color="auto" w:fill="auto"/>
          </w:tcPr>
          <w:p w14:paraId="3F4BB18F" w14:textId="77777777" w:rsidR="00FC2BFF" w:rsidRPr="00707473" w:rsidRDefault="006258CE" w:rsidP="00707473">
            <w:pPr>
              <w:tabs>
                <w:tab w:val="left" w:pos="3030"/>
              </w:tabs>
              <w:spacing w:line="276" w:lineRule="auto"/>
              <w:jc w:val="both"/>
              <w:rPr>
                <w:b/>
              </w:rPr>
            </w:pPr>
            <w:r w:rsidRPr="00707473">
              <w:rPr>
                <w:b/>
              </w:rPr>
              <w:t>1,0</w:t>
            </w:r>
          </w:p>
        </w:tc>
      </w:tr>
    </w:tbl>
    <w:p w14:paraId="2E52916E" w14:textId="77777777" w:rsidR="00130EF9" w:rsidRPr="00EB1153" w:rsidRDefault="00130EF9" w:rsidP="00680D50">
      <w:pPr>
        <w:tabs>
          <w:tab w:val="left" w:pos="3030"/>
        </w:tabs>
        <w:ind w:left="-540"/>
        <w:jc w:val="both"/>
        <w:rPr>
          <w:b/>
        </w:rPr>
      </w:pPr>
    </w:p>
    <w:p w14:paraId="30A1F264" w14:textId="77777777" w:rsidR="00680D50" w:rsidRPr="00EB1153" w:rsidRDefault="00680D50" w:rsidP="00680D50">
      <w:pPr>
        <w:tabs>
          <w:tab w:val="left" w:pos="3030"/>
        </w:tabs>
        <w:ind w:left="-540"/>
        <w:jc w:val="both"/>
        <w:rPr>
          <w:i/>
          <w:lang w:val="vi-VN"/>
        </w:rPr>
      </w:pPr>
    </w:p>
    <w:p w14:paraId="4FDCC077" w14:textId="77777777" w:rsidR="00680D50" w:rsidRPr="00EB1153" w:rsidRDefault="00680D50" w:rsidP="00680D50">
      <w:pPr>
        <w:tabs>
          <w:tab w:val="left" w:pos="3030"/>
        </w:tabs>
        <w:jc w:val="both"/>
        <w:rPr>
          <w:b/>
          <w:lang w:val="vi-VN"/>
        </w:rPr>
      </w:pPr>
      <w:r w:rsidRPr="00EB1153">
        <w:rPr>
          <w:b/>
        </w:rPr>
        <w:t xml:space="preserve">Phần II. </w:t>
      </w:r>
      <w:r>
        <w:rPr>
          <w:b/>
        </w:rPr>
        <w:t>Viết</w:t>
      </w:r>
      <w:r w:rsidRPr="00EB1153">
        <w:rPr>
          <w:b/>
        </w:rPr>
        <w:t xml:space="preserve"> (4,0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899"/>
        <w:gridCol w:w="1822"/>
      </w:tblGrid>
      <w:tr w:rsidR="00680D50" w:rsidRPr="00EB1153" w14:paraId="6241DC47" w14:textId="77777777" w:rsidTr="000E1BAD">
        <w:trPr>
          <w:jc w:val="center"/>
        </w:trPr>
        <w:tc>
          <w:tcPr>
            <w:tcW w:w="1620" w:type="dxa"/>
            <w:shd w:val="clear" w:color="auto" w:fill="auto"/>
          </w:tcPr>
          <w:p w14:paraId="62D082C6" w14:textId="77777777" w:rsidR="00680D50" w:rsidRPr="00EB1153" w:rsidRDefault="00680D50" w:rsidP="000E1BAD">
            <w:pPr>
              <w:tabs>
                <w:tab w:val="left" w:pos="3030"/>
              </w:tabs>
              <w:jc w:val="center"/>
              <w:rPr>
                <w:b/>
                <w:lang w:val="vi-VN"/>
              </w:rPr>
            </w:pPr>
            <w:r w:rsidRPr="00EB1153">
              <w:rPr>
                <w:b/>
              </w:rPr>
              <w:t>Câu</w:t>
            </w:r>
          </w:p>
        </w:tc>
        <w:tc>
          <w:tcPr>
            <w:tcW w:w="6758" w:type="dxa"/>
            <w:shd w:val="clear" w:color="auto" w:fill="auto"/>
          </w:tcPr>
          <w:p w14:paraId="7435D532" w14:textId="77777777" w:rsidR="00680D50" w:rsidRPr="00EB1153" w:rsidRDefault="00680D50" w:rsidP="000E1BAD">
            <w:pPr>
              <w:tabs>
                <w:tab w:val="left" w:pos="3030"/>
              </w:tabs>
              <w:jc w:val="center"/>
              <w:rPr>
                <w:b/>
                <w:lang w:val="vi-VN"/>
              </w:rPr>
            </w:pPr>
            <w:r w:rsidRPr="00EB1153">
              <w:rPr>
                <w:b/>
              </w:rPr>
              <w:t>Yêu cầu</w:t>
            </w:r>
          </w:p>
        </w:tc>
        <w:tc>
          <w:tcPr>
            <w:tcW w:w="1996" w:type="dxa"/>
            <w:shd w:val="clear" w:color="auto" w:fill="auto"/>
          </w:tcPr>
          <w:p w14:paraId="5040D540" w14:textId="77777777" w:rsidR="00680D50" w:rsidRPr="00EB1153" w:rsidRDefault="00104495" w:rsidP="000E1BAD">
            <w:pPr>
              <w:tabs>
                <w:tab w:val="left" w:pos="3030"/>
              </w:tabs>
              <w:jc w:val="center"/>
              <w:rPr>
                <w:b/>
                <w:lang w:val="vi-VN"/>
              </w:rPr>
            </w:pPr>
            <w:r>
              <w:rPr>
                <w:b/>
              </w:rPr>
              <w:t>Đ</w:t>
            </w:r>
            <w:r w:rsidR="00680D50" w:rsidRPr="00EB1153">
              <w:rPr>
                <w:b/>
              </w:rPr>
              <w:t>iểm</w:t>
            </w:r>
          </w:p>
        </w:tc>
      </w:tr>
      <w:tr w:rsidR="00680D50" w:rsidRPr="00EB1153" w14:paraId="25FD941B" w14:textId="77777777" w:rsidTr="000E1BAD">
        <w:trPr>
          <w:trHeight w:val="1413"/>
          <w:jc w:val="center"/>
        </w:trPr>
        <w:tc>
          <w:tcPr>
            <w:tcW w:w="1620" w:type="dxa"/>
            <w:shd w:val="clear" w:color="auto" w:fill="auto"/>
          </w:tcPr>
          <w:p w14:paraId="13AC7C71" w14:textId="77777777" w:rsidR="00680D50" w:rsidRPr="00EB1153" w:rsidRDefault="00680D50" w:rsidP="000E1BAD">
            <w:pPr>
              <w:tabs>
                <w:tab w:val="left" w:pos="3030"/>
              </w:tabs>
              <w:jc w:val="center"/>
              <w:rPr>
                <w:b/>
              </w:rPr>
            </w:pPr>
          </w:p>
        </w:tc>
        <w:tc>
          <w:tcPr>
            <w:tcW w:w="6758" w:type="dxa"/>
            <w:shd w:val="clear" w:color="auto" w:fill="auto"/>
          </w:tcPr>
          <w:p w14:paraId="5B2EBD10" w14:textId="77777777" w:rsidR="00D8121B" w:rsidRPr="00857BD3" w:rsidRDefault="00680D50" w:rsidP="00D8121B">
            <w:pPr>
              <w:spacing w:before="120" w:after="120" w:line="276" w:lineRule="auto"/>
              <w:jc w:val="both"/>
            </w:pPr>
            <w:r w:rsidRPr="00EB1153">
              <w:rPr>
                <w:b/>
              </w:rPr>
              <w:t xml:space="preserve">*Yêu cầu chung: </w:t>
            </w:r>
            <w:r w:rsidR="00D8121B" w:rsidRPr="00857BD3">
              <w:t>- Nắm được phương pháp viết bài văn thuyết minh thuật lại một sự kiện: Một lễ hội dân gian ở quê hương em.</w:t>
            </w:r>
          </w:p>
          <w:p w14:paraId="2B17E9A1" w14:textId="77777777" w:rsidR="00680D50" w:rsidRPr="00EB1153" w:rsidRDefault="00680D50" w:rsidP="000E1BAD">
            <w:pPr>
              <w:jc w:val="both"/>
              <w:rPr>
                <w:i/>
                <w:lang w:val="vi-VN"/>
              </w:rPr>
            </w:pPr>
          </w:p>
        </w:tc>
        <w:tc>
          <w:tcPr>
            <w:tcW w:w="1996" w:type="dxa"/>
            <w:shd w:val="clear" w:color="auto" w:fill="auto"/>
          </w:tcPr>
          <w:p w14:paraId="4F6A7EA8" w14:textId="77777777" w:rsidR="00680D50" w:rsidRPr="00EB1153" w:rsidRDefault="00680D50" w:rsidP="000E1BAD">
            <w:pPr>
              <w:tabs>
                <w:tab w:val="left" w:pos="3030"/>
              </w:tabs>
              <w:jc w:val="center"/>
              <w:rPr>
                <w:b/>
                <w:lang w:val="vi-VN"/>
              </w:rPr>
            </w:pPr>
          </w:p>
          <w:p w14:paraId="4389E393" w14:textId="77777777" w:rsidR="00680D50" w:rsidRPr="00EB1153" w:rsidRDefault="00680D50" w:rsidP="000E1BAD">
            <w:pPr>
              <w:tabs>
                <w:tab w:val="left" w:pos="3030"/>
              </w:tabs>
              <w:jc w:val="center"/>
              <w:rPr>
                <w:b/>
                <w:lang w:val="vi-VN"/>
              </w:rPr>
            </w:pPr>
          </w:p>
          <w:p w14:paraId="1BEC5180" w14:textId="77777777" w:rsidR="00680D50" w:rsidRPr="00EB1153" w:rsidRDefault="00680D50" w:rsidP="000E1BAD">
            <w:pPr>
              <w:tabs>
                <w:tab w:val="left" w:pos="3030"/>
              </w:tabs>
              <w:jc w:val="center"/>
              <w:rPr>
                <w:b/>
                <w:lang w:val="vi-VN"/>
              </w:rPr>
            </w:pPr>
          </w:p>
          <w:p w14:paraId="53FF5FD5" w14:textId="77777777" w:rsidR="00680D50" w:rsidRPr="00EB1153" w:rsidRDefault="00680D50" w:rsidP="000E1BAD">
            <w:pPr>
              <w:tabs>
                <w:tab w:val="left" w:pos="3030"/>
              </w:tabs>
              <w:jc w:val="center"/>
              <w:rPr>
                <w:b/>
                <w:lang w:val="vi-VN"/>
              </w:rPr>
            </w:pPr>
          </w:p>
          <w:p w14:paraId="070C6166" w14:textId="77777777" w:rsidR="00680D50" w:rsidRPr="00EB1153" w:rsidRDefault="00680D50" w:rsidP="000E1BAD">
            <w:pPr>
              <w:tabs>
                <w:tab w:val="left" w:pos="3030"/>
              </w:tabs>
              <w:rPr>
                <w:b/>
                <w:lang w:val="vi-VN"/>
              </w:rPr>
            </w:pPr>
          </w:p>
          <w:p w14:paraId="01013291" w14:textId="77777777" w:rsidR="00680D50" w:rsidRPr="00EB1153" w:rsidRDefault="00680D50" w:rsidP="000E1BAD">
            <w:pPr>
              <w:tabs>
                <w:tab w:val="left" w:pos="3030"/>
              </w:tabs>
              <w:jc w:val="center"/>
              <w:rPr>
                <w:b/>
                <w:lang w:val="vi-VN"/>
              </w:rPr>
            </w:pPr>
          </w:p>
        </w:tc>
      </w:tr>
      <w:tr w:rsidR="00680D50" w:rsidRPr="00EB1153" w14:paraId="5966F9E8" w14:textId="77777777" w:rsidTr="000E1BAD">
        <w:trPr>
          <w:jc w:val="center"/>
        </w:trPr>
        <w:tc>
          <w:tcPr>
            <w:tcW w:w="1620" w:type="dxa"/>
            <w:shd w:val="clear" w:color="auto" w:fill="auto"/>
          </w:tcPr>
          <w:p w14:paraId="0C27A8D4" w14:textId="77777777" w:rsidR="00680D50" w:rsidRPr="00EB1153" w:rsidRDefault="00680D50" w:rsidP="000E1BAD">
            <w:pPr>
              <w:tabs>
                <w:tab w:val="left" w:pos="3030"/>
              </w:tabs>
              <w:jc w:val="center"/>
              <w:rPr>
                <w:b/>
              </w:rPr>
            </w:pPr>
          </w:p>
        </w:tc>
        <w:tc>
          <w:tcPr>
            <w:tcW w:w="6758" w:type="dxa"/>
            <w:shd w:val="clear" w:color="auto" w:fill="auto"/>
          </w:tcPr>
          <w:p w14:paraId="688483E6" w14:textId="77777777" w:rsidR="00680D50" w:rsidRPr="00EB1153" w:rsidRDefault="00680D50" w:rsidP="000E1BAD">
            <w:pPr>
              <w:jc w:val="both"/>
              <w:rPr>
                <w:i/>
                <w:lang w:val="vi-VN"/>
              </w:rPr>
            </w:pPr>
            <w:r w:rsidRPr="00EB1153">
              <w:rPr>
                <w:i/>
                <w:lang w:val="vi-VN"/>
              </w:rPr>
              <w:t xml:space="preserve">a) Đảm bảo cấu trúc bài văn </w:t>
            </w:r>
            <w:r w:rsidR="00D8121B">
              <w:rPr>
                <w:i/>
              </w:rPr>
              <w:t>thuyết minh thuật lại một sự kiện</w:t>
            </w:r>
            <w:r w:rsidRPr="00EB1153">
              <w:rPr>
                <w:lang w:val="vi-VN"/>
              </w:rPr>
              <w:t>.</w:t>
            </w:r>
          </w:p>
          <w:p w14:paraId="3EC4FD90" w14:textId="77777777" w:rsidR="00680D50" w:rsidRPr="00EB1153" w:rsidRDefault="00680D50" w:rsidP="000E1BAD">
            <w:pPr>
              <w:jc w:val="both"/>
              <w:rPr>
                <w:b/>
              </w:rPr>
            </w:pPr>
          </w:p>
        </w:tc>
        <w:tc>
          <w:tcPr>
            <w:tcW w:w="1996" w:type="dxa"/>
            <w:shd w:val="clear" w:color="auto" w:fill="auto"/>
          </w:tcPr>
          <w:p w14:paraId="264047CB" w14:textId="77777777" w:rsidR="00680D50" w:rsidRPr="00EB1153" w:rsidRDefault="00680D50" w:rsidP="000E1BAD">
            <w:pPr>
              <w:tabs>
                <w:tab w:val="left" w:pos="3030"/>
              </w:tabs>
              <w:rPr>
                <w:b/>
                <w:lang w:val="vi-VN"/>
              </w:rPr>
            </w:pPr>
            <w:r w:rsidRPr="00EB1153">
              <w:rPr>
                <w:b/>
                <w:lang w:val="vi-VN"/>
              </w:rPr>
              <w:t>0,25</w:t>
            </w:r>
          </w:p>
          <w:p w14:paraId="0B0EFF5B" w14:textId="77777777" w:rsidR="00680D50" w:rsidRPr="00EB1153" w:rsidRDefault="00680D50" w:rsidP="000E1BAD">
            <w:pPr>
              <w:tabs>
                <w:tab w:val="left" w:pos="3030"/>
              </w:tabs>
              <w:jc w:val="center"/>
              <w:rPr>
                <w:b/>
                <w:lang w:val="vi-VN"/>
              </w:rPr>
            </w:pPr>
          </w:p>
        </w:tc>
      </w:tr>
      <w:tr w:rsidR="00680D50" w:rsidRPr="00EB1153" w14:paraId="0F0EE35F" w14:textId="77777777" w:rsidTr="000E1BAD">
        <w:trPr>
          <w:jc w:val="center"/>
        </w:trPr>
        <w:tc>
          <w:tcPr>
            <w:tcW w:w="1620" w:type="dxa"/>
            <w:shd w:val="clear" w:color="auto" w:fill="auto"/>
          </w:tcPr>
          <w:p w14:paraId="5E8E2DCB" w14:textId="77777777" w:rsidR="00680D50" w:rsidRPr="00EB1153" w:rsidRDefault="00680D50" w:rsidP="000E1BAD">
            <w:pPr>
              <w:tabs>
                <w:tab w:val="left" w:pos="3030"/>
              </w:tabs>
              <w:jc w:val="center"/>
              <w:rPr>
                <w:b/>
              </w:rPr>
            </w:pPr>
          </w:p>
        </w:tc>
        <w:tc>
          <w:tcPr>
            <w:tcW w:w="6758" w:type="dxa"/>
            <w:shd w:val="clear" w:color="auto" w:fill="auto"/>
          </w:tcPr>
          <w:p w14:paraId="0F7FAFE6" w14:textId="77777777" w:rsidR="00680D50" w:rsidRPr="00EB1153" w:rsidRDefault="00680D50" w:rsidP="000E1BAD">
            <w:pPr>
              <w:jc w:val="both"/>
              <w:rPr>
                <w:b/>
              </w:rPr>
            </w:pPr>
            <w:r w:rsidRPr="00EB1153">
              <w:rPr>
                <w:i/>
                <w:lang w:val="vi-VN"/>
              </w:rPr>
              <w:t>b)</w:t>
            </w:r>
            <w:r w:rsidRPr="00EB1153">
              <w:rPr>
                <w:lang w:val="vi-VN"/>
              </w:rPr>
              <w:t xml:space="preserve"> </w:t>
            </w:r>
            <w:r w:rsidRPr="00EB1153">
              <w:rPr>
                <w:i/>
                <w:lang w:val="vi-VN"/>
              </w:rPr>
              <w:t>Xác định đúng yêu cầu của đề</w:t>
            </w:r>
          </w:p>
        </w:tc>
        <w:tc>
          <w:tcPr>
            <w:tcW w:w="1996" w:type="dxa"/>
            <w:shd w:val="clear" w:color="auto" w:fill="auto"/>
          </w:tcPr>
          <w:p w14:paraId="308BB44B" w14:textId="77777777" w:rsidR="00680D50" w:rsidRPr="00EB1153" w:rsidRDefault="00680D50" w:rsidP="000E1BAD">
            <w:pPr>
              <w:tabs>
                <w:tab w:val="left" w:pos="3030"/>
              </w:tabs>
              <w:rPr>
                <w:b/>
                <w:lang w:val="vi-VN"/>
              </w:rPr>
            </w:pPr>
            <w:r w:rsidRPr="00EB1153">
              <w:rPr>
                <w:b/>
                <w:lang w:val="vi-VN"/>
              </w:rPr>
              <w:t>0,25</w:t>
            </w:r>
          </w:p>
          <w:p w14:paraId="7A905B63" w14:textId="77777777" w:rsidR="00680D50" w:rsidRPr="00EB1153" w:rsidRDefault="00680D50" w:rsidP="000E1BAD">
            <w:pPr>
              <w:tabs>
                <w:tab w:val="left" w:pos="3030"/>
              </w:tabs>
              <w:jc w:val="center"/>
              <w:rPr>
                <w:b/>
                <w:lang w:val="vi-VN"/>
              </w:rPr>
            </w:pPr>
          </w:p>
        </w:tc>
      </w:tr>
      <w:tr w:rsidR="00680D50" w:rsidRPr="00EB1153" w14:paraId="54866A13" w14:textId="77777777" w:rsidTr="000E1BAD">
        <w:trPr>
          <w:jc w:val="center"/>
        </w:trPr>
        <w:tc>
          <w:tcPr>
            <w:tcW w:w="1620" w:type="dxa"/>
            <w:shd w:val="clear" w:color="auto" w:fill="auto"/>
          </w:tcPr>
          <w:p w14:paraId="49357779" w14:textId="77777777" w:rsidR="00680D50" w:rsidRPr="00EB1153" w:rsidRDefault="00680D50" w:rsidP="000E1BAD">
            <w:pPr>
              <w:tabs>
                <w:tab w:val="left" w:pos="3030"/>
              </w:tabs>
              <w:jc w:val="center"/>
              <w:rPr>
                <w:b/>
              </w:rPr>
            </w:pPr>
          </w:p>
        </w:tc>
        <w:tc>
          <w:tcPr>
            <w:tcW w:w="6758" w:type="dxa"/>
            <w:shd w:val="clear" w:color="auto" w:fill="auto"/>
          </w:tcPr>
          <w:p w14:paraId="23352D22" w14:textId="77777777" w:rsidR="00680D50" w:rsidRPr="00004F45" w:rsidRDefault="00680D50" w:rsidP="00004F45">
            <w:pPr>
              <w:spacing w:line="276" w:lineRule="auto"/>
              <w:jc w:val="both"/>
              <w:rPr>
                <w:b/>
                <w:bCs/>
              </w:rPr>
            </w:pPr>
            <w:r w:rsidRPr="00EB1153">
              <w:rPr>
                <w:bCs/>
                <w:lang w:val="vi-VN"/>
              </w:rPr>
              <w:t xml:space="preserve">c) </w:t>
            </w:r>
            <w:r w:rsidR="00004F45">
              <w:rPr>
                <w:b/>
                <w:bCs/>
              </w:rPr>
              <w:t>V</w:t>
            </w:r>
            <w:r w:rsidR="00004F45">
              <w:t>iết bài văn thuyết minh thuật lại một lễ hội dân gian được tổ chức ở quê hương em.</w:t>
            </w:r>
            <w:r w:rsidR="00004F45">
              <w:rPr>
                <w:b/>
                <w:bCs/>
              </w:rPr>
              <w:t xml:space="preserve"> </w:t>
            </w:r>
            <w:r w:rsidR="00D43F18">
              <w:rPr>
                <w:b/>
              </w:rPr>
              <w:t>(</w:t>
            </w:r>
            <w:r w:rsidR="00D43F18" w:rsidRPr="00EB1153">
              <w:rPr>
                <w:b/>
                <w:lang w:val="vi-VN"/>
              </w:rPr>
              <w:t>3,0</w:t>
            </w:r>
            <w:r w:rsidR="00D43F18">
              <w:rPr>
                <w:b/>
              </w:rPr>
              <w:t xml:space="preserve"> điểm)</w:t>
            </w:r>
          </w:p>
          <w:p w14:paraId="4A113277" w14:textId="77777777" w:rsidR="00D8121B" w:rsidRPr="00857BD3" w:rsidRDefault="00D8121B" w:rsidP="00D8121B">
            <w:pPr>
              <w:spacing w:before="120" w:after="120" w:line="276" w:lineRule="auto"/>
              <w:jc w:val="both"/>
              <w:rPr>
                <w:b/>
                <w:bCs/>
                <w:i/>
                <w:iCs/>
              </w:rPr>
            </w:pPr>
            <w:r w:rsidRPr="00857BD3">
              <w:rPr>
                <w:b/>
                <w:bCs/>
                <w:i/>
                <w:iCs/>
              </w:rPr>
              <w:t>a) Mở bài:</w:t>
            </w:r>
          </w:p>
          <w:p w14:paraId="10C9D327" w14:textId="77777777" w:rsidR="00D8121B" w:rsidRPr="00857BD3" w:rsidRDefault="00D8121B" w:rsidP="00D8121B">
            <w:pPr>
              <w:spacing w:before="120" w:after="120" w:line="276" w:lineRule="auto"/>
              <w:jc w:val="both"/>
            </w:pPr>
            <w:r w:rsidRPr="00857BD3">
              <w:t>- Giới thiệu sự kiện: Không gian, thời gian, mục đích tổ chức sự kiện (lễ hội Đền Trần, lễ hội Phủ Dầy, lễ hội Chùa Keo Hành Thiện, …)</w:t>
            </w:r>
          </w:p>
          <w:p w14:paraId="29B6436E" w14:textId="77777777" w:rsidR="00D8121B" w:rsidRPr="00857BD3" w:rsidRDefault="00D8121B" w:rsidP="00D8121B">
            <w:pPr>
              <w:spacing w:before="120" w:after="120" w:line="276" w:lineRule="auto"/>
              <w:jc w:val="both"/>
              <w:rPr>
                <w:b/>
                <w:bCs/>
                <w:i/>
                <w:iCs/>
              </w:rPr>
            </w:pPr>
            <w:r w:rsidRPr="00857BD3">
              <w:rPr>
                <w:b/>
                <w:bCs/>
                <w:i/>
                <w:iCs/>
              </w:rPr>
              <w:lastRenderedPageBreak/>
              <w:t>b) Thân bài:</w:t>
            </w:r>
          </w:p>
          <w:p w14:paraId="504598A5" w14:textId="77777777" w:rsidR="00D8121B" w:rsidRPr="00857BD3" w:rsidRDefault="00D8121B" w:rsidP="00D8121B">
            <w:pPr>
              <w:spacing w:before="120" w:after="120" w:line="276" w:lineRule="auto"/>
              <w:jc w:val="both"/>
            </w:pPr>
            <w:r w:rsidRPr="00857BD3">
              <w:t>- Lần lượt thuyết minh, thuật lại các sự kiện theo trình tự thời gian.</w:t>
            </w:r>
          </w:p>
          <w:p w14:paraId="18FDC8F0" w14:textId="77777777" w:rsidR="00D8121B" w:rsidRPr="00857BD3" w:rsidRDefault="00D8121B" w:rsidP="00D8121B">
            <w:pPr>
              <w:spacing w:before="120" w:after="120" w:line="276" w:lineRule="auto"/>
              <w:jc w:val="both"/>
            </w:pPr>
            <w:r w:rsidRPr="00857BD3">
              <w:t>- Những nhân vật tham gia sự kiện.</w:t>
            </w:r>
          </w:p>
          <w:p w14:paraId="5B124E3E" w14:textId="77777777" w:rsidR="00D8121B" w:rsidRPr="00857BD3" w:rsidRDefault="00D8121B" w:rsidP="00D8121B">
            <w:pPr>
              <w:spacing w:before="120" w:after="120" w:line="276" w:lineRule="auto"/>
              <w:jc w:val="both"/>
            </w:pPr>
            <w:r w:rsidRPr="00857BD3">
              <w:t>- Các hoạt động chính trong sự kiện: Đặc điểm của từng hoạt động.</w:t>
            </w:r>
          </w:p>
          <w:p w14:paraId="68507D0F" w14:textId="77777777" w:rsidR="00D8121B" w:rsidRPr="00857BD3" w:rsidRDefault="00D8121B" w:rsidP="00D8121B">
            <w:pPr>
              <w:spacing w:before="120" w:after="120" w:line="276" w:lineRule="auto"/>
              <w:jc w:val="both"/>
            </w:pPr>
            <w:r w:rsidRPr="00857BD3">
              <w:t>- Hoạt động để lại ấn tượng sâu sắc nhất.</w:t>
            </w:r>
          </w:p>
          <w:p w14:paraId="72DA8ECC" w14:textId="77777777" w:rsidR="00D8121B" w:rsidRPr="00857BD3" w:rsidRDefault="00D8121B" w:rsidP="00D8121B">
            <w:pPr>
              <w:spacing w:before="120" w:after="120" w:line="276" w:lineRule="auto"/>
              <w:jc w:val="both"/>
              <w:rPr>
                <w:b/>
                <w:bCs/>
                <w:i/>
                <w:iCs/>
              </w:rPr>
            </w:pPr>
            <w:r w:rsidRPr="00857BD3">
              <w:rPr>
                <w:b/>
                <w:bCs/>
                <w:i/>
                <w:iCs/>
              </w:rPr>
              <w:t>c) Kết bài</w:t>
            </w:r>
          </w:p>
          <w:p w14:paraId="45A52CF5" w14:textId="77777777" w:rsidR="00680D50" w:rsidRPr="00EB1153" w:rsidRDefault="00D8121B" w:rsidP="00D8121B">
            <w:pPr>
              <w:jc w:val="both"/>
              <w:rPr>
                <w:lang w:val="vi-VN"/>
              </w:rPr>
            </w:pPr>
            <w:r w:rsidRPr="00857BD3">
              <w:t>- Nêu ý nghĩa của sự kiện và cảm nghĩ của người viết.</w:t>
            </w:r>
          </w:p>
        </w:tc>
        <w:tc>
          <w:tcPr>
            <w:tcW w:w="1996" w:type="dxa"/>
            <w:shd w:val="clear" w:color="auto" w:fill="auto"/>
          </w:tcPr>
          <w:p w14:paraId="6CBA8ECA" w14:textId="77777777" w:rsidR="00680D50" w:rsidRDefault="00680D50" w:rsidP="000E1BAD">
            <w:pPr>
              <w:tabs>
                <w:tab w:val="left" w:pos="3030"/>
              </w:tabs>
              <w:rPr>
                <w:b/>
              </w:rPr>
            </w:pPr>
          </w:p>
          <w:p w14:paraId="4C04C8C7" w14:textId="77777777" w:rsidR="00D43F18" w:rsidRDefault="00D43F18" w:rsidP="000E1BAD">
            <w:pPr>
              <w:tabs>
                <w:tab w:val="left" w:pos="3030"/>
              </w:tabs>
              <w:rPr>
                <w:b/>
              </w:rPr>
            </w:pPr>
          </w:p>
          <w:p w14:paraId="6E975B9F" w14:textId="77777777" w:rsidR="00D43F18" w:rsidRDefault="00D43F18" w:rsidP="000E1BAD">
            <w:pPr>
              <w:tabs>
                <w:tab w:val="left" w:pos="3030"/>
              </w:tabs>
              <w:rPr>
                <w:b/>
              </w:rPr>
            </w:pPr>
          </w:p>
          <w:p w14:paraId="3FA2E117" w14:textId="77777777" w:rsidR="00D43F18" w:rsidRDefault="00D43F18" w:rsidP="000E1BAD">
            <w:pPr>
              <w:tabs>
                <w:tab w:val="left" w:pos="3030"/>
              </w:tabs>
              <w:rPr>
                <w:b/>
              </w:rPr>
            </w:pPr>
            <w:r>
              <w:rPr>
                <w:b/>
              </w:rPr>
              <w:t>0,25</w:t>
            </w:r>
          </w:p>
          <w:p w14:paraId="66A212C9" w14:textId="77777777" w:rsidR="00D43F18" w:rsidRDefault="00D43F18" w:rsidP="000E1BAD">
            <w:pPr>
              <w:tabs>
                <w:tab w:val="left" w:pos="3030"/>
              </w:tabs>
              <w:rPr>
                <w:b/>
              </w:rPr>
            </w:pPr>
          </w:p>
          <w:p w14:paraId="72B78448" w14:textId="77777777" w:rsidR="00D43F18" w:rsidRDefault="00D43F18" w:rsidP="000E1BAD">
            <w:pPr>
              <w:tabs>
                <w:tab w:val="left" w:pos="3030"/>
              </w:tabs>
              <w:rPr>
                <w:b/>
              </w:rPr>
            </w:pPr>
          </w:p>
          <w:p w14:paraId="055AA124" w14:textId="77777777" w:rsidR="00D43F18" w:rsidRDefault="00D43F18" w:rsidP="000E1BAD">
            <w:pPr>
              <w:tabs>
                <w:tab w:val="left" w:pos="3030"/>
              </w:tabs>
              <w:rPr>
                <w:b/>
              </w:rPr>
            </w:pPr>
          </w:p>
          <w:p w14:paraId="00E4939C" w14:textId="77777777" w:rsidR="00D43F18" w:rsidRDefault="00D43F18" w:rsidP="000E1BAD">
            <w:pPr>
              <w:tabs>
                <w:tab w:val="left" w:pos="3030"/>
              </w:tabs>
              <w:rPr>
                <w:b/>
              </w:rPr>
            </w:pPr>
          </w:p>
          <w:p w14:paraId="5BFF7D9E" w14:textId="77777777" w:rsidR="00D43F18" w:rsidRDefault="00D43F18" w:rsidP="000E1BAD">
            <w:pPr>
              <w:tabs>
                <w:tab w:val="left" w:pos="3030"/>
              </w:tabs>
              <w:rPr>
                <w:b/>
              </w:rPr>
            </w:pPr>
          </w:p>
          <w:p w14:paraId="73830E35" w14:textId="77777777" w:rsidR="00D43F18" w:rsidRDefault="00D43F18" w:rsidP="000E1BAD">
            <w:pPr>
              <w:tabs>
                <w:tab w:val="left" w:pos="3030"/>
              </w:tabs>
              <w:rPr>
                <w:b/>
              </w:rPr>
            </w:pPr>
            <w:r>
              <w:rPr>
                <w:b/>
              </w:rPr>
              <w:t>2,5</w:t>
            </w:r>
          </w:p>
          <w:p w14:paraId="05C4FD92" w14:textId="77777777" w:rsidR="00D43F18" w:rsidRDefault="00D43F18" w:rsidP="000E1BAD">
            <w:pPr>
              <w:tabs>
                <w:tab w:val="left" w:pos="3030"/>
              </w:tabs>
              <w:rPr>
                <w:b/>
              </w:rPr>
            </w:pPr>
          </w:p>
          <w:p w14:paraId="71407652" w14:textId="77777777" w:rsidR="00D43F18" w:rsidRDefault="00D43F18" w:rsidP="000E1BAD">
            <w:pPr>
              <w:tabs>
                <w:tab w:val="left" w:pos="3030"/>
              </w:tabs>
              <w:rPr>
                <w:b/>
              </w:rPr>
            </w:pPr>
          </w:p>
          <w:p w14:paraId="51080F0A" w14:textId="77777777" w:rsidR="00D43F18" w:rsidRDefault="00D43F18" w:rsidP="000E1BAD">
            <w:pPr>
              <w:tabs>
                <w:tab w:val="left" w:pos="3030"/>
              </w:tabs>
              <w:rPr>
                <w:b/>
              </w:rPr>
            </w:pPr>
          </w:p>
          <w:p w14:paraId="3D35D829" w14:textId="77777777" w:rsidR="00D43F18" w:rsidRDefault="00D43F18" w:rsidP="000E1BAD">
            <w:pPr>
              <w:tabs>
                <w:tab w:val="left" w:pos="3030"/>
              </w:tabs>
              <w:rPr>
                <w:b/>
              </w:rPr>
            </w:pPr>
          </w:p>
          <w:p w14:paraId="55B27B74" w14:textId="77777777" w:rsidR="00D43F18" w:rsidRDefault="00D43F18" w:rsidP="000E1BAD">
            <w:pPr>
              <w:tabs>
                <w:tab w:val="left" w:pos="3030"/>
              </w:tabs>
              <w:rPr>
                <w:b/>
              </w:rPr>
            </w:pPr>
          </w:p>
          <w:p w14:paraId="3B36F3D2" w14:textId="77777777" w:rsidR="00D43F18" w:rsidRDefault="00D43F18" w:rsidP="000E1BAD">
            <w:pPr>
              <w:tabs>
                <w:tab w:val="left" w:pos="3030"/>
              </w:tabs>
              <w:rPr>
                <w:b/>
              </w:rPr>
            </w:pPr>
          </w:p>
          <w:p w14:paraId="4634A198" w14:textId="77777777" w:rsidR="00D43F18" w:rsidRDefault="00D43F18" w:rsidP="000E1BAD">
            <w:pPr>
              <w:tabs>
                <w:tab w:val="left" w:pos="3030"/>
              </w:tabs>
              <w:rPr>
                <w:b/>
              </w:rPr>
            </w:pPr>
          </w:p>
          <w:p w14:paraId="6C282A0B" w14:textId="77777777" w:rsidR="00D43F18" w:rsidRDefault="00D43F18" w:rsidP="000E1BAD">
            <w:pPr>
              <w:tabs>
                <w:tab w:val="left" w:pos="3030"/>
              </w:tabs>
              <w:rPr>
                <w:b/>
              </w:rPr>
            </w:pPr>
          </w:p>
          <w:p w14:paraId="5BE1E26D" w14:textId="77777777" w:rsidR="00D43F18" w:rsidRDefault="00D43F18" w:rsidP="000E1BAD">
            <w:pPr>
              <w:tabs>
                <w:tab w:val="left" w:pos="3030"/>
              </w:tabs>
              <w:rPr>
                <w:b/>
              </w:rPr>
            </w:pPr>
          </w:p>
          <w:p w14:paraId="03B86850" w14:textId="77777777" w:rsidR="00D43F18" w:rsidRPr="00D43F18" w:rsidRDefault="00D43F18" w:rsidP="000E1BAD">
            <w:pPr>
              <w:tabs>
                <w:tab w:val="left" w:pos="3030"/>
              </w:tabs>
              <w:rPr>
                <w:b/>
              </w:rPr>
            </w:pPr>
            <w:r>
              <w:rPr>
                <w:b/>
              </w:rPr>
              <w:t>0,25</w:t>
            </w:r>
          </w:p>
        </w:tc>
      </w:tr>
      <w:tr w:rsidR="00680D50" w:rsidRPr="00EB1153" w14:paraId="411553B1" w14:textId="77777777" w:rsidTr="000E1BAD">
        <w:trPr>
          <w:jc w:val="center"/>
        </w:trPr>
        <w:tc>
          <w:tcPr>
            <w:tcW w:w="1620" w:type="dxa"/>
            <w:shd w:val="clear" w:color="auto" w:fill="auto"/>
          </w:tcPr>
          <w:p w14:paraId="43A050C4" w14:textId="77777777" w:rsidR="00680D50" w:rsidRPr="00EB1153" w:rsidRDefault="00680D50" w:rsidP="000E1BAD">
            <w:pPr>
              <w:tabs>
                <w:tab w:val="left" w:pos="3030"/>
              </w:tabs>
              <w:jc w:val="center"/>
              <w:rPr>
                <w:b/>
              </w:rPr>
            </w:pPr>
          </w:p>
        </w:tc>
        <w:tc>
          <w:tcPr>
            <w:tcW w:w="6758" w:type="dxa"/>
            <w:shd w:val="clear" w:color="auto" w:fill="auto"/>
          </w:tcPr>
          <w:p w14:paraId="78473E53" w14:textId="77777777" w:rsidR="00680D50" w:rsidRPr="00EB1153" w:rsidRDefault="00680D50" w:rsidP="000E1BAD">
            <w:pPr>
              <w:jc w:val="both"/>
              <w:rPr>
                <w:bCs/>
                <w:i/>
                <w:lang w:val="vi-VN"/>
              </w:rPr>
            </w:pPr>
            <w:r w:rsidRPr="00EB1153">
              <w:rPr>
                <w:bCs/>
                <w:lang w:val="vi-VN"/>
              </w:rPr>
              <w:t xml:space="preserve"> </w:t>
            </w:r>
            <w:r w:rsidRPr="00EB1153">
              <w:rPr>
                <w:bCs/>
                <w:i/>
                <w:lang w:val="vi-VN"/>
              </w:rPr>
              <w:t>d)</w:t>
            </w:r>
            <w:r w:rsidRPr="00EB1153">
              <w:rPr>
                <w:bCs/>
                <w:lang w:val="vi-VN"/>
              </w:rPr>
              <w:t xml:space="preserve"> </w:t>
            </w:r>
            <w:r w:rsidRPr="00EB1153">
              <w:rPr>
                <w:bCs/>
                <w:i/>
                <w:lang w:val="vi-VN"/>
              </w:rPr>
              <w:t>Chính tả, ngữ pháp</w:t>
            </w:r>
          </w:p>
          <w:p w14:paraId="602EEF29" w14:textId="77777777" w:rsidR="00680D50" w:rsidRPr="00EB1153" w:rsidRDefault="00680D50" w:rsidP="000E1BAD">
            <w:pPr>
              <w:jc w:val="both"/>
              <w:rPr>
                <w:bCs/>
                <w:lang w:val="vi-VN"/>
              </w:rPr>
            </w:pPr>
            <w:r w:rsidRPr="00EB1153">
              <w:rPr>
                <w:bCs/>
                <w:lang w:val="vi-VN"/>
              </w:rPr>
              <w:t>Đảm bảo chuẩn chính tả, ngữ pháp Tiếng Việt</w:t>
            </w:r>
          </w:p>
        </w:tc>
        <w:tc>
          <w:tcPr>
            <w:tcW w:w="1996" w:type="dxa"/>
            <w:shd w:val="clear" w:color="auto" w:fill="auto"/>
          </w:tcPr>
          <w:p w14:paraId="0399DF3A" w14:textId="77777777" w:rsidR="00680D50" w:rsidRPr="00EB1153" w:rsidRDefault="00680D50" w:rsidP="000E1BAD">
            <w:pPr>
              <w:tabs>
                <w:tab w:val="left" w:pos="3030"/>
              </w:tabs>
              <w:rPr>
                <w:b/>
                <w:lang w:val="vi-VN"/>
              </w:rPr>
            </w:pPr>
            <w:r w:rsidRPr="00EB1153">
              <w:rPr>
                <w:b/>
                <w:lang w:val="vi-VN"/>
              </w:rPr>
              <w:t>0,25</w:t>
            </w:r>
          </w:p>
        </w:tc>
      </w:tr>
      <w:tr w:rsidR="00680D50" w:rsidRPr="00EB1153" w14:paraId="51845F68" w14:textId="77777777" w:rsidTr="000E1BAD">
        <w:trPr>
          <w:jc w:val="center"/>
        </w:trPr>
        <w:tc>
          <w:tcPr>
            <w:tcW w:w="1620" w:type="dxa"/>
            <w:shd w:val="clear" w:color="auto" w:fill="auto"/>
          </w:tcPr>
          <w:p w14:paraId="6A3879CD" w14:textId="77777777" w:rsidR="00680D50" w:rsidRPr="00EB1153" w:rsidRDefault="00680D50" w:rsidP="000E1BAD">
            <w:pPr>
              <w:tabs>
                <w:tab w:val="left" w:pos="3030"/>
              </w:tabs>
              <w:jc w:val="center"/>
              <w:rPr>
                <w:b/>
              </w:rPr>
            </w:pPr>
          </w:p>
        </w:tc>
        <w:tc>
          <w:tcPr>
            <w:tcW w:w="6758" w:type="dxa"/>
            <w:shd w:val="clear" w:color="auto" w:fill="auto"/>
          </w:tcPr>
          <w:p w14:paraId="13A598C6" w14:textId="77777777" w:rsidR="00680D50" w:rsidRPr="00EB1153" w:rsidRDefault="00680D50" w:rsidP="000E1BAD">
            <w:pPr>
              <w:jc w:val="both"/>
              <w:rPr>
                <w:bCs/>
                <w:i/>
                <w:lang w:val="vi-VN"/>
              </w:rPr>
            </w:pPr>
            <w:r w:rsidRPr="00EB1153">
              <w:rPr>
                <w:bCs/>
                <w:i/>
                <w:lang w:val="vi-VN"/>
              </w:rPr>
              <w:t>e) Sáng tạo</w:t>
            </w:r>
          </w:p>
          <w:p w14:paraId="52E29B9A" w14:textId="77777777" w:rsidR="00680D50" w:rsidRPr="00EB1153" w:rsidRDefault="00680D50" w:rsidP="00D43F18">
            <w:pPr>
              <w:jc w:val="both"/>
              <w:rPr>
                <w:bCs/>
                <w:lang w:val="vi-VN"/>
              </w:rPr>
            </w:pPr>
            <w:r w:rsidRPr="00EB1153">
              <w:rPr>
                <w:bCs/>
                <w:lang w:val="vi-VN"/>
              </w:rPr>
              <w:t xml:space="preserve">Bố cục mạch lạc, </w:t>
            </w:r>
            <w:r w:rsidR="00D43F18">
              <w:rPr>
                <w:bCs/>
              </w:rPr>
              <w:t>cung cấp đầy đủ các chi tiết về sự kiện, trong đó có một số chi tiết hấp dẫn.</w:t>
            </w:r>
            <w:r w:rsidRPr="00EB1153">
              <w:rPr>
                <w:bCs/>
                <w:lang w:val="vi-VN"/>
              </w:rPr>
              <w:t>Thể hiện đư</w:t>
            </w:r>
            <w:r w:rsidR="00D43F18">
              <w:rPr>
                <w:bCs/>
                <w:lang w:val="vi-VN"/>
              </w:rPr>
              <w:t>ợc cảm xúc</w:t>
            </w:r>
            <w:r w:rsidR="00D43F18">
              <w:rPr>
                <w:bCs/>
              </w:rPr>
              <w:t>, đánh giá</w:t>
            </w:r>
            <w:r w:rsidR="00D43F18">
              <w:rPr>
                <w:bCs/>
                <w:lang w:val="vi-VN"/>
              </w:rPr>
              <w:t xml:space="preserve"> </w:t>
            </w:r>
            <w:r w:rsidR="00D43F18">
              <w:rPr>
                <w:bCs/>
              </w:rPr>
              <w:t>của người viết về sự kiện</w:t>
            </w:r>
            <w:r w:rsidRPr="00EB1153">
              <w:rPr>
                <w:bCs/>
                <w:lang w:val="vi-VN"/>
              </w:rPr>
              <w:t>.</w:t>
            </w:r>
          </w:p>
        </w:tc>
        <w:tc>
          <w:tcPr>
            <w:tcW w:w="1996" w:type="dxa"/>
            <w:shd w:val="clear" w:color="auto" w:fill="auto"/>
          </w:tcPr>
          <w:p w14:paraId="5A783B36" w14:textId="77777777" w:rsidR="00680D50" w:rsidRPr="00EB1153" w:rsidRDefault="00680D50" w:rsidP="000E1BAD">
            <w:pPr>
              <w:tabs>
                <w:tab w:val="left" w:pos="3030"/>
              </w:tabs>
              <w:rPr>
                <w:b/>
                <w:lang w:val="vi-VN"/>
              </w:rPr>
            </w:pPr>
            <w:r w:rsidRPr="00EB1153">
              <w:rPr>
                <w:b/>
                <w:lang w:val="vi-VN"/>
              </w:rPr>
              <w:t>0,25</w:t>
            </w:r>
          </w:p>
        </w:tc>
      </w:tr>
    </w:tbl>
    <w:p w14:paraId="5E4CFBFC" w14:textId="77777777" w:rsidR="00680D50" w:rsidRPr="00EB1153" w:rsidRDefault="00680D50" w:rsidP="00680D50">
      <w:pPr>
        <w:tabs>
          <w:tab w:val="left" w:pos="3030"/>
        </w:tabs>
        <w:jc w:val="both"/>
        <w:rPr>
          <w:b/>
          <w:lang w:val="vi-VN"/>
        </w:rPr>
      </w:pPr>
    </w:p>
    <w:p w14:paraId="4A6BDF44" w14:textId="77777777" w:rsidR="00680D50" w:rsidRPr="00470BFA" w:rsidRDefault="00680D50" w:rsidP="00680D50">
      <w:pPr>
        <w:jc w:val="both"/>
        <w:rPr>
          <w:b/>
          <w:lang w:val="vi-VN"/>
        </w:rPr>
      </w:pPr>
      <w:r w:rsidRPr="00470BFA">
        <w:rPr>
          <w:b/>
          <w:lang w:val="vi-VN"/>
        </w:rPr>
        <w:t>*Đánh giá toàn bài phần viết: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88"/>
      </w:tblGrid>
      <w:tr w:rsidR="00680D50" w:rsidRPr="00EB1153" w14:paraId="5AAD84A1" w14:textId="77777777" w:rsidTr="000E1BAD">
        <w:tc>
          <w:tcPr>
            <w:tcW w:w="1560" w:type="dxa"/>
            <w:shd w:val="clear" w:color="auto" w:fill="auto"/>
          </w:tcPr>
          <w:p w14:paraId="2761230C" w14:textId="77777777" w:rsidR="00680D50" w:rsidRPr="00EB1153" w:rsidRDefault="00680D50" w:rsidP="000E1BAD">
            <w:pPr>
              <w:jc w:val="both"/>
              <w:rPr>
                <w:b/>
              </w:rPr>
            </w:pPr>
            <w:r w:rsidRPr="00EB1153">
              <w:rPr>
                <w:b/>
                <w:color w:val="1D1B11"/>
              </w:rPr>
              <w:t>Mức điểm</w:t>
            </w:r>
          </w:p>
        </w:tc>
        <w:tc>
          <w:tcPr>
            <w:tcW w:w="8788" w:type="dxa"/>
            <w:shd w:val="clear" w:color="auto" w:fill="auto"/>
          </w:tcPr>
          <w:p w14:paraId="548A5A0D" w14:textId="77777777" w:rsidR="00680D50" w:rsidRPr="00EB1153" w:rsidRDefault="00680D50" w:rsidP="000E1BAD">
            <w:pPr>
              <w:jc w:val="both"/>
              <w:rPr>
                <w:b/>
              </w:rPr>
            </w:pPr>
            <w:r w:rsidRPr="00EB1153">
              <w:rPr>
                <w:b/>
                <w:color w:val="1D1B11"/>
              </w:rPr>
              <w:t>Mức độ đánh giá</w:t>
            </w:r>
          </w:p>
        </w:tc>
      </w:tr>
      <w:tr w:rsidR="00680D50" w:rsidRPr="00EB1153" w14:paraId="424694D6" w14:textId="77777777" w:rsidTr="000E1BAD">
        <w:tc>
          <w:tcPr>
            <w:tcW w:w="1560" w:type="dxa"/>
            <w:shd w:val="clear" w:color="auto" w:fill="auto"/>
          </w:tcPr>
          <w:p w14:paraId="4DC60182" w14:textId="77777777" w:rsidR="00680D50" w:rsidRPr="00EB1153" w:rsidRDefault="00680D50" w:rsidP="000E1BAD">
            <w:pPr>
              <w:jc w:val="both"/>
              <w:rPr>
                <w:b/>
              </w:rPr>
            </w:pPr>
            <w:r w:rsidRPr="00EB1153">
              <w:rPr>
                <w:b/>
              </w:rPr>
              <w:t>4,0</w:t>
            </w:r>
          </w:p>
        </w:tc>
        <w:tc>
          <w:tcPr>
            <w:tcW w:w="8788" w:type="dxa"/>
            <w:shd w:val="clear" w:color="auto" w:fill="auto"/>
          </w:tcPr>
          <w:p w14:paraId="4034BD15" w14:textId="77777777" w:rsidR="00680D50" w:rsidRPr="00EB1153" w:rsidRDefault="00680D50" w:rsidP="00197C79">
            <w:pPr>
              <w:autoSpaceDE w:val="0"/>
              <w:autoSpaceDN w:val="0"/>
              <w:adjustRightInd w:val="0"/>
              <w:jc w:val="both"/>
            </w:pPr>
            <w:r w:rsidRPr="00EB1153">
              <w:t xml:space="preserve">- </w:t>
            </w:r>
            <w:r w:rsidRPr="00EB1153">
              <w:rPr>
                <w:lang w:val="vi-VN"/>
              </w:rPr>
              <w:t xml:space="preserve">Đảm bảo đầy đủ yêu cầu về kiến thức, kĩ năng, </w:t>
            </w:r>
            <w:r w:rsidR="00197C79">
              <w:t>xác định rõ người tường thuật sử dụng ngôi kể phù hợp, thống nhất.  Thuyết minh một cách chi tiết trình tự về bối cảnh, nhân vật tham gia, diễn biến của sự kiện. Biểu lộ cảm xúc, đánh giá về sự kiện một cách tự nhiên.</w:t>
            </w:r>
            <w:r w:rsidRPr="00EB1153">
              <w:rPr>
                <w:lang w:val="vi-VN"/>
              </w:rPr>
              <w:t xml:space="preserve"> </w:t>
            </w:r>
          </w:p>
        </w:tc>
      </w:tr>
      <w:tr w:rsidR="00680D50" w:rsidRPr="00EB1153" w14:paraId="6FFA30D1" w14:textId="77777777" w:rsidTr="000E1BAD">
        <w:tc>
          <w:tcPr>
            <w:tcW w:w="1560" w:type="dxa"/>
            <w:shd w:val="clear" w:color="auto" w:fill="auto"/>
          </w:tcPr>
          <w:p w14:paraId="28C8B727" w14:textId="77777777" w:rsidR="00680D50" w:rsidRPr="00EB1153" w:rsidRDefault="00680D50" w:rsidP="000E1BAD">
            <w:pPr>
              <w:jc w:val="both"/>
              <w:rPr>
                <w:b/>
              </w:rPr>
            </w:pPr>
            <w:r w:rsidRPr="00EB1153">
              <w:rPr>
                <w:b/>
              </w:rPr>
              <w:t>3,75 - 2,75</w:t>
            </w:r>
          </w:p>
        </w:tc>
        <w:tc>
          <w:tcPr>
            <w:tcW w:w="8788" w:type="dxa"/>
            <w:shd w:val="clear" w:color="auto" w:fill="auto"/>
          </w:tcPr>
          <w:p w14:paraId="37270BBD" w14:textId="77777777" w:rsidR="00680D50" w:rsidRPr="00EB1153" w:rsidRDefault="00680D50" w:rsidP="00197C79">
            <w:pPr>
              <w:jc w:val="both"/>
              <w:rPr>
                <w:b/>
              </w:rPr>
            </w:pPr>
            <w:r w:rsidRPr="00EB1153">
              <w:rPr>
                <w:color w:val="1D1B11"/>
              </w:rPr>
              <w:t xml:space="preserve">- </w:t>
            </w:r>
            <w:r w:rsidR="00197C79" w:rsidRPr="00EB1153">
              <w:rPr>
                <w:lang w:val="vi-VN"/>
              </w:rPr>
              <w:t xml:space="preserve">Đảm bảo đầy đủ yêu cầu về kiến thức, kĩ năng, </w:t>
            </w:r>
            <w:r w:rsidR="00197C79">
              <w:t xml:space="preserve">xác định rõ người tường thuật sử dụng ngôi kể phù hợp, thống nhất.  Thuyết minh một cách chi tiết trình tự về bối cảnh, nhân vật tham gia, diễn biến của sự kiện </w:t>
            </w:r>
            <w:r w:rsidRPr="00EB1153">
              <w:rPr>
                <w:lang w:val="vi-VN"/>
              </w:rPr>
              <w:t>nhưng còn mắc một vài lỗi diễn đạt</w:t>
            </w:r>
            <w:r w:rsidRPr="00EB1153">
              <w:t>;</w:t>
            </w:r>
            <w:r w:rsidRPr="00EB1153">
              <w:rPr>
                <w:lang w:val="vi-VN"/>
              </w:rPr>
              <w:t xml:space="preserve"> văn viết có cảm xúc</w:t>
            </w:r>
            <w:r w:rsidR="00197C79">
              <w:t>.</w:t>
            </w:r>
            <w:r w:rsidRPr="00EB1153">
              <w:rPr>
                <w:color w:val="1D1B11"/>
              </w:rPr>
              <w:t xml:space="preserve"> </w:t>
            </w:r>
          </w:p>
        </w:tc>
      </w:tr>
      <w:tr w:rsidR="00680D50" w:rsidRPr="00EB1153" w14:paraId="3CB93371" w14:textId="77777777" w:rsidTr="000E1BAD">
        <w:tc>
          <w:tcPr>
            <w:tcW w:w="1560" w:type="dxa"/>
            <w:shd w:val="clear" w:color="auto" w:fill="auto"/>
          </w:tcPr>
          <w:p w14:paraId="6C2FB5FD" w14:textId="77777777" w:rsidR="00680D50" w:rsidRPr="00EB1153" w:rsidRDefault="00680D50" w:rsidP="000E1BAD">
            <w:pPr>
              <w:jc w:val="both"/>
              <w:rPr>
                <w:b/>
              </w:rPr>
            </w:pPr>
            <w:r w:rsidRPr="00EB1153">
              <w:rPr>
                <w:b/>
              </w:rPr>
              <w:t>2,5 - 1,5</w:t>
            </w:r>
          </w:p>
        </w:tc>
        <w:tc>
          <w:tcPr>
            <w:tcW w:w="8788" w:type="dxa"/>
            <w:shd w:val="clear" w:color="auto" w:fill="auto"/>
          </w:tcPr>
          <w:p w14:paraId="7D6592AF" w14:textId="77777777" w:rsidR="00680D50" w:rsidRPr="00EB1153" w:rsidRDefault="00680D50" w:rsidP="00197C79">
            <w:pPr>
              <w:widowControl w:val="0"/>
              <w:tabs>
                <w:tab w:val="left" w:pos="949"/>
              </w:tabs>
              <w:rPr>
                <w:color w:val="1D1B11"/>
              </w:rPr>
            </w:pPr>
            <w:r w:rsidRPr="00EB1153">
              <w:rPr>
                <w:color w:val="000000"/>
              </w:rPr>
              <w:t xml:space="preserve">- Đảm bảo yêu cầu cơ bản về </w:t>
            </w:r>
            <w:r w:rsidR="00197C79">
              <w:rPr>
                <w:color w:val="000000"/>
              </w:rPr>
              <w:t>một bài văn thuyết minh thuật lại một sự kiện</w:t>
            </w:r>
            <w:r w:rsidRPr="00EB1153">
              <w:rPr>
                <w:color w:val="000000"/>
              </w:rPr>
              <w:t>.</w:t>
            </w:r>
            <w:r w:rsidR="00197C79">
              <w:rPr>
                <w:color w:val="000000"/>
              </w:rPr>
              <w:t xml:space="preserve"> Tuy nhiên </w:t>
            </w:r>
            <w:r w:rsidR="008B1A6A">
              <w:rPr>
                <w:color w:val="000000"/>
              </w:rPr>
              <w:t>có thể chưa thật đầy đủ các chi tiết về sự kiện. Chưa nêu được cảm nghĩ, ý kiến về sự kiện.</w:t>
            </w:r>
          </w:p>
        </w:tc>
      </w:tr>
      <w:tr w:rsidR="00680D50" w:rsidRPr="00EB1153" w14:paraId="130E242D" w14:textId="77777777" w:rsidTr="000E1BAD">
        <w:tc>
          <w:tcPr>
            <w:tcW w:w="1560" w:type="dxa"/>
            <w:shd w:val="clear" w:color="auto" w:fill="auto"/>
          </w:tcPr>
          <w:p w14:paraId="27F7573C" w14:textId="77777777" w:rsidR="00680D50" w:rsidRPr="00EB1153" w:rsidRDefault="00680D50" w:rsidP="000E1BAD">
            <w:pPr>
              <w:jc w:val="both"/>
              <w:rPr>
                <w:b/>
              </w:rPr>
            </w:pPr>
            <w:r w:rsidRPr="00EB1153">
              <w:rPr>
                <w:b/>
              </w:rPr>
              <w:t>1,25 - 0,25</w:t>
            </w:r>
          </w:p>
        </w:tc>
        <w:tc>
          <w:tcPr>
            <w:tcW w:w="8788" w:type="dxa"/>
            <w:shd w:val="clear" w:color="auto" w:fill="auto"/>
          </w:tcPr>
          <w:p w14:paraId="56DA62D3" w14:textId="77777777" w:rsidR="00680D50" w:rsidRPr="00EB1153" w:rsidRDefault="008B1A6A" w:rsidP="008B1A6A">
            <w:pPr>
              <w:rPr>
                <w:b/>
                <w:color w:val="1D1B11"/>
              </w:rPr>
            </w:pPr>
            <w:r>
              <w:rPr>
                <w:color w:val="000000"/>
              </w:rPr>
              <w:t xml:space="preserve">- Bài thuyêt minh </w:t>
            </w:r>
            <w:r w:rsidR="00680D50" w:rsidRPr="00EB1153">
              <w:rPr>
                <w:color w:val="000000"/>
              </w:rPr>
              <w:t xml:space="preserve">sơ sài, chưa </w:t>
            </w:r>
            <w:r>
              <w:rPr>
                <w:color w:val="000000"/>
              </w:rPr>
              <w:t>thuật lại các diễn biến chính theo trình tự hoặc ngôi kể chưa đồng nhất</w:t>
            </w:r>
            <w:r w:rsidR="00680D50" w:rsidRPr="00EB1153">
              <w:rPr>
                <w:color w:val="000000"/>
              </w:rPr>
              <w:t>.</w:t>
            </w:r>
          </w:p>
        </w:tc>
      </w:tr>
      <w:tr w:rsidR="00680D50" w:rsidRPr="00EB1153" w14:paraId="6419F7E9" w14:textId="77777777" w:rsidTr="000E1BAD">
        <w:tc>
          <w:tcPr>
            <w:tcW w:w="1560" w:type="dxa"/>
            <w:shd w:val="clear" w:color="auto" w:fill="auto"/>
          </w:tcPr>
          <w:p w14:paraId="208E9EED" w14:textId="77777777" w:rsidR="00680D50" w:rsidRPr="00EB1153" w:rsidRDefault="00680D50" w:rsidP="000E1BAD">
            <w:pPr>
              <w:jc w:val="both"/>
              <w:rPr>
                <w:b/>
              </w:rPr>
            </w:pPr>
            <w:r w:rsidRPr="00EB1153">
              <w:rPr>
                <w:b/>
              </w:rPr>
              <w:t>0,0</w:t>
            </w:r>
          </w:p>
        </w:tc>
        <w:tc>
          <w:tcPr>
            <w:tcW w:w="8788" w:type="dxa"/>
            <w:shd w:val="clear" w:color="auto" w:fill="auto"/>
          </w:tcPr>
          <w:p w14:paraId="1A73B601" w14:textId="77777777" w:rsidR="00680D50" w:rsidRPr="00EB1153" w:rsidRDefault="00680D50" w:rsidP="000E1BAD">
            <w:pPr>
              <w:rPr>
                <w:color w:val="000000"/>
              </w:rPr>
            </w:pPr>
            <w:r w:rsidRPr="00EB1153">
              <w:rPr>
                <w:color w:val="000000"/>
              </w:rPr>
              <w:t>- Bài viết lạc đề, chưa đảm bảo các yêu cầu trên.</w:t>
            </w:r>
          </w:p>
        </w:tc>
      </w:tr>
    </w:tbl>
    <w:p w14:paraId="5348A4A6" w14:textId="77777777" w:rsidR="00680D50" w:rsidRPr="00EB1153" w:rsidRDefault="00680D50" w:rsidP="00680D50">
      <w:pPr>
        <w:tabs>
          <w:tab w:val="left" w:pos="3030"/>
        </w:tabs>
        <w:jc w:val="both"/>
        <w:rPr>
          <w:b/>
          <w:lang w:val="vi-VN"/>
        </w:rPr>
      </w:pPr>
    </w:p>
    <w:p w14:paraId="24E14993" w14:textId="77777777" w:rsidR="00680D50" w:rsidRPr="00EB1153" w:rsidRDefault="00680D50" w:rsidP="00680D50">
      <w:pPr>
        <w:jc w:val="center"/>
        <w:rPr>
          <w:color w:val="000000"/>
          <w:lang w:val="fr-FR"/>
        </w:rPr>
      </w:pPr>
      <w:r w:rsidRPr="00EB1153">
        <w:rPr>
          <w:color w:val="000000"/>
          <w:lang w:val="fr-FR"/>
        </w:rPr>
        <w:t xml:space="preserve">-------------- </w:t>
      </w:r>
      <w:r w:rsidRPr="00EB1153">
        <w:rPr>
          <w:b/>
          <w:color w:val="000000"/>
          <w:lang w:val="fr-FR"/>
        </w:rPr>
        <w:t>HẾT</w:t>
      </w:r>
      <w:r w:rsidRPr="00EB1153">
        <w:rPr>
          <w:color w:val="000000"/>
          <w:lang w:val="fr-FR"/>
        </w:rPr>
        <w:t xml:space="preserve"> ---------------</w:t>
      </w:r>
    </w:p>
    <w:p w14:paraId="71D05B00" w14:textId="77777777" w:rsidR="00680D50" w:rsidRPr="0067317D" w:rsidRDefault="00680D50" w:rsidP="00680D50"/>
    <w:p w14:paraId="613FFD98" w14:textId="77777777" w:rsidR="00BA3CB5" w:rsidRPr="00680D50" w:rsidRDefault="00BA3CB5" w:rsidP="00680D50"/>
    <w:sectPr w:rsidR="00BA3CB5" w:rsidRPr="00680D50" w:rsidSect="00361FAA">
      <w:footerReference w:type="default" r:id="rId8"/>
      <w:pgSz w:w="11907" w:h="16840" w:code="9"/>
      <w:pgMar w:top="426" w:right="1134" w:bottom="568"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88A4" w14:textId="77777777" w:rsidR="00551EBB" w:rsidRDefault="00551EBB" w:rsidP="00E80DBC">
      <w:r>
        <w:separator/>
      </w:r>
    </w:p>
  </w:endnote>
  <w:endnote w:type="continuationSeparator" w:id="0">
    <w:p w14:paraId="654A7BDB" w14:textId="77777777" w:rsidR="00551EBB" w:rsidRDefault="00551EBB" w:rsidP="00E8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05F" w14:textId="77777777" w:rsidR="00E80DBC" w:rsidRDefault="00E80DBC">
    <w:pPr>
      <w:pStyle w:val="Footer"/>
      <w:jc w:val="right"/>
    </w:pPr>
  </w:p>
  <w:p w14:paraId="0F38B589" w14:textId="77777777" w:rsidR="00E80DBC" w:rsidRDefault="00E8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006F" w14:textId="77777777" w:rsidR="00551EBB" w:rsidRDefault="00551EBB" w:rsidP="00E80DBC">
      <w:r>
        <w:separator/>
      </w:r>
    </w:p>
  </w:footnote>
  <w:footnote w:type="continuationSeparator" w:id="0">
    <w:p w14:paraId="6CC1C773" w14:textId="77777777" w:rsidR="00551EBB" w:rsidRDefault="00551EBB" w:rsidP="00E8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7AD"/>
    <w:multiLevelType w:val="hybridMultilevel"/>
    <w:tmpl w:val="4614B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631C"/>
    <w:multiLevelType w:val="hybridMultilevel"/>
    <w:tmpl w:val="DDD26CCA"/>
    <w:lvl w:ilvl="0" w:tplc="60D6783A">
      <w:start w:val="1"/>
      <w:numFmt w:val="bullet"/>
      <w:lvlText w:val=""/>
      <w:lvlJc w:val="left"/>
      <w:pPr>
        <w:ind w:left="720" w:hanging="360"/>
      </w:pPr>
      <w:rPr>
        <w:rFonts w:ascii="Symbol" w:eastAsia="Times New Roman" w:hAnsi="Symbol" w:cs="Times New Roman"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23B2"/>
    <w:multiLevelType w:val="hybridMultilevel"/>
    <w:tmpl w:val="E38E5EFC"/>
    <w:lvl w:ilvl="0" w:tplc="017A0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475E"/>
    <w:multiLevelType w:val="hybridMultilevel"/>
    <w:tmpl w:val="4552D7B4"/>
    <w:lvl w:ilvl="0" w:tplc="E6D88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A11AF"/>
    <w:multiLevelType w:val="hybridMultilevel"/>
    <w:tmpl w:val="8522D88C"/>
    <w:lvl w:ilvl="0" w:tplc="288837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E1F6A"/>
    <w:multiLevelType w:val="hybridMultilevel"/>
    <w:tmpl w:val="A8AEC600"/>
    <w:lvl w:ilvl="0" w:tplc="B89E3B0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822CF"/>
    <w:multiLevelType w:val="hybridMultilevel"/>
    <w:tmpl w:val="2216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409E2"/>
    <w:multiLevelType w:val="hybridMultilevel"/>
    <w:tmpl w:val="3654945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3392B"/>
    <w:multiLevelType w:val="hybridMultilevel"/>
    <w:tmpl w:val="2F3EE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C2180"/>
    <w:multiLevelType w:val="hybridMultilevel"/>
    <w:tmpl w:val="6CC09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E0D79"/>
    <w:multiLevelType w:val="hybridMultilevel"/>
    <w:tmpl w:val="E97CE982"/>
    <w:lvl w:ilvl="0" w:tplc="339406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535916">
    <w:abstractNumId w:val="3"/>
  </w:num>
  <w:num w:numId="2" w16cid:durableId="705495478">
    <w:abstractNumId w:val="9"/>
  </w:num>
  <w:num w:numId="3" w16cid:durableId="1081752504">
    <w:abstractNumId w:val="0"/>
  </w:num>
  <w:num w:numId="4" w16cid:durableId="1340084360">
    <w:abstractNumId w:val="8"/>
  </w:num>
  <w:num w:numId="5" w16cid:durableId="1725903672">
    <w:abstractNumId w:val="4"/>
  </w:num>
  <w:num w:numId="6" w16cid:durableId="770589137">
    <w:abstractNumId w:val="7"/>
  </w:num>
  <w:num w:numId="7" w16cid:durableId="795369705">
    <w:abstractNumId w:val="6"/>
  </w:num>
  <w:num w:numId="8" w16cid:durableId="406466671">
    <w:abstractNumId w:val="2"/>
  </w:num>
  <w:num w:numId="9" w16cid:durableId="1014651452">
    <w:abstractNumId w:val="10"/>
  </w:num>
  <w:num w:numId="10" w16cid:durableId="1890529850">
    <w:abstractNumId w:val="5"/>
  </w:num>
  <w:num w:numId="11" w16cid:durableId="68408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B6"/>
    <w:rsid w:val="00004F45"/>
    <w:rsid w:val="000101E7"/>
    <w:rsid w:val="00014DCD"/>
    <w:rsid w:val="00023AD0"/>
    <w:rsid w:val="00025B7C"/>
    <w:rsid w:val="00035AC4"/>
    <w:rsid w:val="00055BAF"/>
    <w:rsid w:val="00057497"/>
    <w:rsid w:val="0005758B"/>
    <w:rsid w:val="00071942"/>
    <w:rsid w:val="00072207"/>
    <w:rsid w:val="0007421C"/>
    <w:rsid w:val="00074525"/>
    <w:rsid w:val="000813DE"/>
    <w:rsid w:val="00081F48"/>
    <w:rsid w:val="00087F66"/>
    <w:rsid w:val="000931D0"/>
    <w:rsid w:val="0009395C"/>
    <w:rsid w:val="000A5440"/>
    <w:rsid w:val="000B79B6"/>
    <w:rsid w:val="000C4E0E"/>
    <w:rsid w:val="000D4CB6"/>
    <w:rsid w:val="000E1BAD"/>
    <w:rsid w:val="000F45AD"/>
    <w:rsid w:val="001000A3"/>
    <w:rsid w:val="00104495"/>
    <w:rsid w:val="0010628B"/>
    <w:rsid w:val="00112FAC"/>
    <w:rsid w:val="001175AB"/>
    <w:rsid w:val="001200D7"/>
    <w:rsid w:val="00121489"/>
    <w:rsid w:val="001233E0"/>
    <w:rsid w:val="00130EF9"/>
    <w:rsid w:val="00132118"/>
    <w:rsid w:val="00134625"/>
    <w:rsid w:val="00143B3B"/>
    <w:rsid w:val="00151547"/>
    <w:rsid w:val="00160596"/>
    <w:rsid w:val="00164509"/>
    <w:rsid w:val="00164529"/>
    <w:rsid w:val="001739D5"/>
    <w:rsid w:val="00181A5C"/>
    <w:rsid w:val="00185773"/>
    <w:rsid w:val="00196379"/>
    <w:rsid w:val="00197C79"/>
    <w:rsid w:val="001A384B"/>
    <w:rsid w:val="001A5FB1"/>
    <w:rsid w:val="001A6D35"/>
    <w:rsid w:val="001B2DAC"/>
    <w:rsid w:val="001C06BA"/>
    <w:rsid w:val="001C52F3"/>
    <w:rsid w:val="001D23B2"/>
    <w:rsid w:val="001D506D"/>
    <w:rsid w:val="001F24DF"/>
    <w:rsid w:val="002021E7"/>
    <w:rsid w:val="00204B08"/>
    <w:rsid w:val="00205F38"/>
    <w:rsid w:val="00205FF7"/>
    <w:rsid w:val="0021121F"/>
    <w:rsid w:val="0021717E"/>
    <w:rsid w:val="002247B9"/>
    <w:rsid w:val="00225C2C"/>
    <w:rsid w:val="002262ED"/>
    <w:rsid w:val="00227B0B"/>
    <w:rsid w:val="002333D6"/>
    <w:rsid w:val="00233C84"/>
    <w:rsid w:val="0024440B"/>
    <w:rsid w:val="00251893"/>
    <w:rsid w:val="00255D4D"/>
    <w:rsid w:val="00257F6F"/>
    <w:rsid w:val="00263F7C"/>
    <w:rsid w:val="00266084"/>
    <w:rsid w:val="00271E5C"/>
    <w:rsid w:val="002753ED"/>
    <w:rsid w:val="0027633E"/>
    <w:rsid w:val="002817C9"/>
    <w:rsid w:val="002833EC"/>
    <w:rsid w:val="0028401D"/>
    <w:rsid w:val="00287CDC"/>
    <w:rsid w:val="00293D92"/>
    <w:rsid w:val="00296873"/>
    <w:rsid w:val="002A16CF"/>
    <w:rsid w:val="002A3C22"/>
    <w:rsid w:val="002A6AE5"/>
    <w:rsid w:val="002A7785"/>
    <w:rsid w:val="002B5C17"/>
    <w:rsid w:val="002B5D5F"/>
    <w:rsid w:val="002B6BF1"/>
    <w:rsid w:val="002C581E"/>
    <w:rsid w:val="002E5129"/>
    <w:rsid w:val="002E5A83"/>
    <w:rsid w:val="00302F35"/>
    <w:rsid w:val="0032744C"/>
    <w:rsid w:val="00344E35"/>
    <w:rsid w:val="00350280"/>
    <w:rsid w:val="00361102"/>
    <w:rsid w:val="00361FAA"/>
    <w:rsid w:val="003626C2"/>
    <w:rsid w:val="0036498F"/>
    <w:rsid w:val="003671D4"/>
    <w:rsid w:val="003709EF"/>
    <w:rsid w:val="003734E9"/>
    <w:rsid w:val="003764D9"/>
    <w:rsid w:val="00377229"/>
    <w:rsid w:val="00381B1E"/>
    <w:rsid w:val="0038296F"/>
    <w:rsid w:val="003839ED"/>
    <w:rsid w:val="00384321"/>
    <w:rsid w:val="003A194B"/>
    <w:rsid w:val="003A3A99"/>
    <w:rsid w:val="003A40C9"/>
    <w:rsid w:val="003B1376"/>
    <w:rsid w:val="003B500D"/>
    <w:rsid w:val="003B7A68"/>
    <w:rsid w:val="003D5569"/>
    <w:rsid w:val="003D7894"/>
    <w:rsid w:val="003E492F"/>
    <w:rsid w:val="003F1E7B"/>
    <w:rsid w:val="00401046"/>
    <w:rsid w:val="004065DA"/>
    <w:rsid w:val="00406907"/>
    <w:rsid w:val="00416965"/>
    <w:rsid w:val="00422ED0"/>
    <w:rsid w:val="004230E8"/>
    <w:rsid w:val="00423C43"/>
    <w:rsid w:val="004254AC"/>
    <w:rsid w:val="00437664"/>
    <w:rsid w:val="00441B87"/>
    <w:rsid w:val="004516FA"/>
    <w:rsid w:val="004517C0"/>
    <w:rsid w:val="00464031"/>
    <w:rsid w:val="00466425"/>
    <w:rsid w:val="00467063"/>
    <w:rsid w:val="00470BFA"/>
    <w:rsid w:val="00483DAF"/>
    <w:rsid w:val="00485E99"/>
    <w:rsid w:val="0048617B"/>
    <w:rsid w:val="00494296"/>
    <w:rsid w:val="004B10A5"/>
    <w:rsid w:val="004B260A"/>
    <w:rsid w:val="004C26B3"/>
    <w:rsid w:val="004C5995"/>
    <w:rsid w:val="004D1304"/>
    <w:rsid w:val="004D17C6"/>
    <w:rsid w:val="004D3674"/>
    <w:rsid w:val="004D433A"/>
    <w:rsid w:val="004D6CA9"/>
    <w:rsid w:val="004D7D35"/>
    <w:rsid w:val="004E0966"/>
    <w:rsid w:val="004E1EC9"/>
    <w:rsid w:val="004F07AF"/>
    <w:rsid w:val="004F47A8"/>
    <w:rsid w:val="004F63C6"/>
    <w:rsid w:val="004F7E18"/>
    <w:rsid w:val="00501F84"/>
    <w:rsid w:val="00504360"/>
    <w:rsid w:val="00504DA9"/>
    <w:rsid w:val="0050615F"/>
    <w:rsid w:val="005065B2"/>
    <w:rsid w:val="0050738B"/>
    <w:rsid w:val="005125F2"/>
    <w:rsid w:val="00516DBA"/>
    <w:rsid w:val="005329C3"/>
    <w:rsid w:val="00533FCD"/>
    <w:rsid w:val="00540155"/>
    <w:rsid w:val="00540925"/>
    <w:rsid w:val="005415B2"/>
    <w:rsid w:val="005479DE"/>
    <w:rsid w:val="00551EBB"/>
    <w:rsid w:val="00552047"/>
    <w:rsid w:val="00552F5A"/>
    <w:rsid w:val="00553F72"/>
    <w:rsid w:val="005600AC"/>
    <w:rsid w:val="00564751"/>
    <w:rsid w:val="005771D1"/>
    <w:rsid w:val="005834B6"/>
    <w:rsid w:val="00583E17"/>
    <w:rsid w:val="00593B35"/>
    <w:rsid w:val="005B41F7"/>
    <w:rsid w:val="005B441F"/>
    <w:rsid w:val="005B61E4"/>
    <w:rsid w:val="005B6503"/>
    <w:rsid w:val="005B7AE3"/>
    <w:rsid w:val="005C3321"/>
    <w:rsid w:val="005D3926"/>
    <w:rsid w:val="005D570A"/>
    <w:rsid w:val="005D70B8"/>
    <w:rsid w:val="005D7AF3"/>
    <w:rsid w:val="005E298C"/>
    <w:rsid w:val="005E3334"/>
    <w:rsid w:val="005E56D6"/>
    <w:rsid w:val="005F21D8"/>
    <w:rsid w:val="005F38F7"/>
    <w:rsid w:val="006022A4"/>
    <w:rsid w:val="0061105C"/>
    <w:rsid w:val="0061473B"/>
    <w:rsid w:val="00620B4B"/>
    <w:rsid w:val="006258CE"/>
    <w:rsid w:val="00636F81"/>
    <w:rsid w:val="00640E8A"/>
    <w:rsid w:val="0066015C"/>
    <w:rsid w:val="0067317D"/>
    <w:rsid w:val="00674ED7"/>
    <w:rsid w:val="006752FC"/>
    <w:rsid w:val="00680D50"/>
    <w:rsid w:val="00684595"/>
    <w:rsid w:val="00685886"/>
    <w:rsid w:val="00686DB1"/>
    <w:rsid w:val="006A2DDD"/>
    <w:rsid w:val="006A7973"/>
    <w:rsid w:val="006B4044"/>
    <w:rsid w:val="006C2DB4"/>
    <w:rsid w:val="006C792E"/>
    <w:rsid w:val="006D1C14"/>
    <w:rsid w:val="006D37E3"/>
    <w:rsid w:val="006E0038"/>
    <w:rsid w:val="006E1AF1"/>
    <w:rsid w:val="006E541E"/>
    <w:rsid w:val="006E5B5F"/>
    <w:rsid w:val="006E73E4"/>
    <w:rsid w:val="006E7BD8"/>
    <w:rsid w:val="006F02E4"/>
    <w:rsid w:val="006F3DEA"/>
    <w:rsid w:val="006F5FDB"/>
    <w:rsid w:val="00703B4E"/>
    <w:rsid w:val="00707473"/>
    <w:rsid w:val="00710A81"/>
    <w:rsid w:val="007153E1"/>
    <w:rsid w:val="00717196"/>
    <w:rsid w:val="007223A8"/>
    <w:rsid w:val="007279EC"/>
    <w:rsid w:val="00727DE6"/>
    <w:rsid w:val="00732972"/>
    <w:rsid w:val="00733319"/>
    <w:rsid w:val="00733E95"/>
    <w:rsid w:val="007362C4"/>
    <w:rsid w:val="00737638"/>
    <w:rsid w:val="00741B6B"/>
    <w:rsid w:val="00743FAE"/>
    <w:rsid w:val="00744A0E"/>
    <w:rsid w:val="0076514B"/>
    <w:rsid w:val="00774D7E"/>
    <w:rsid w:val="0077596E"/>
    <w:rsid w:val="00776218"/>
    <w:rsid w:val="00777E3E"/>
    <w:rsid w:val="0079225D"/>
    <w:rsid w:val="00795C8A"/>
    <w:rsid w:val="007A160D"/>
    <w:rsid w:val="007A4C36"/>
    <w:rsid w:val="007B2599"/>
    <w:rsid w:val="007B259D"/>
    <w:rsid w:val="007B5C05"/>
    <w:rsid w:val="007B612D"/>
    <w:rsid w:val="007D54A8"/>
    <w:rsid w:val="007D62D4"/>
    <w:rsid w:val="007E2DF7"/>
    <w:rsid w:val="007E7496"/>
    <w:rsid w:val="008051C1"/>
    <w:rsid w:val="00822DE3"/>
    <w:rsid w:val="008233BB"/>
    <w:rsid w:val="008356BE"/>
    <w:rsid w:val="00846F53"/>
    <w:rsid w:val="00847159"/>
    <w:rsid w:val="00847CFA"/>
    <w:rsid w:val="00852B56"/>
    <w:rsid w:val="00861E5D"/>
    <w:rsid w:val="008852CC"/>
    <w:rsid w:val="008854BD"/>
    <w:rsid w:val="00890E5D"/>
    <w:rsid w:val="0089330D"/>
    <w:rsid w:val="0089646E"/>
    <w:rsid w:val="008A0830"/>
    <w:rsid w:val="008A09C5"/>
    <w:rsid w:val="008A42BF"/>
    <w:rsid w:val="008B1A6A"/>
    <w:rsid w:val="008B4407"/>
    <w:rsid w:val="008C1261"/>
    <w:rsid w:val="008C5F37"/>
    <w:rsid w:val="008D3A62"/>
    <w:rsid w:val="008D4F6E"/>
    <w:rsid w:val="008E039D"/>
    <w:rsid w:val="008E0B02"/>
    <w:rsid w:val="00902253"/>
    <w:rsid w:val="00921EDE"/>
    <w:rsid w:val="00922FD1"/>
    <w:rsid w:val="00924E0E"/>
    <w:rsid w:val="00927A18"/>
    <w:rsid w:val="009313F4"/>
    <w:rsid w:val="009374DF"/>
    <w:rsid w:val="0094278A"/>
    <w:rsid w:val="0095294D"/>
    <w:rsid w:val="00954E21"/>
    <w:rsid w:val="00955D73"/>
    <w:rsid w:val="009573C7"/>
    <w:rsid w:val="00961212"/>
    <w:rsid w:val="00964119"/>
    <w:rsid w:val="009656E0"/>
    <w:rsid w:val="009660F1"/>
    <w:rsid w:val="00966CAE"/>
    <w:rsid w:val="00967FE6"/>
    <w:rsid w:val="00972EB3"/>
    <w:rsid w:val="009773D9"/>
    <w:rsid w:val="00986BC4"/>
    <w:rsid w:val="0098729A"/>
    <w:rsid w:val="0099139C"/>
    <w:rsid w:val="00993FB7"/>
    <w:rsid w:val="00995323"/>
    <w:rsid w:val="009A037D"/>
    <w:rsid w:val="009A05D9"/>
    <w:rsid w:val="009B2479"/>
    <w:rsid w:val="009B283E"/>
    <w:rsid w:val="009B5047"/>
    <w:rsid w:val="009D4612"/>
    <w:rsid w:val="009D49B4"/>
    <w:rsid w:val="009E277B"/>
    <w:rsid w:val="009F1FD6"/>
    <w:rsid w:val="009F7038"/>
    <w:rsid w:val="00A03A56"/>
    <w:rsid w:val="00A207FB"/>
    <w:rsid w:val="00A35484"/>
    <w:rsid w:val="00A42E4E"/>
    <w:rsid w:val="00A45037"/>
    <w:rsid w:val="00A57EBE"/>
    <w:rsid w:val="00A66C7B"/>
    <w:rsid w:val="00A937CB"/>
    <w:rsid w:val="00AB7CDE"/>
    <w:rsid w:val="00AC238B"/>
    <w:rsid w:val="00AC3532"/>
    <w:rsid w:val="00AD1CD5"/>
    <w:rsid w:val="00AD1F89"/>
    <w:rsid w:val="00AE324A"/>
    <w:rsid w:val="00AE3267"/>
    <w:rsid w:val="00AE78A6"/>
    <w:rsid w:val="00B00B4B"/>
    <w:rsid w:val="00B23FB9"/>
    <w:rsid w:val="00B25789"/>
    <w:rsid w:val="00B26560"/>
    <w:rsid w:val="00B32B8E"/>
    <w:rsid w:val="00B333A0"/>
    <w:rsid w:val="00B349AA"/>
    <w:rsid w:val="00B60550"/>
    <w:rsid w:val="00B60A26"/>
    <w:rsid w:val="00B621D0"/>
    <w:rsid w:val="00B63B63"/>
    <w:rsid w:val="00B67259"/>
    <w:rsid w:val="00B82134"/>
    <w:rsid w:val="00BA0658"/>
    <w:rsid w:val="00BA1D16"/>
    <w:rsid w:val="00BA3CB5"/>
    <w:rsid w:val="00BA6ED2"/>
    <w:rsid w:val="00BB0060"/>
    <w:rsid w:val="00BC278C"/>
    <w:rsid w:val="00BC45CF"/>
    <w:rsid w:val="00BC5956"/>
    <w:rsid w:val="00BC7744"/>
    <w:rsid w:val="00BD2B96"/>
    <w:rsid w:val="00BD522B"/>
    <w:rsid w:val="00BD6CEC"/>
    <w:rsid w:val="00BD7AE0"/>
    <w:rsid w:val="00BD7F89"/>
    <w:rsid w:val="00BE0746"/>
    <w:rsid w:val="00BE2E7A"/>
    <w:rsid w:val="00BE3517"/>
    <w:rsid w:val="00BF18CD"/>
    <w:rsid w:val="00BF5FC9"/>
    <w:rsid w:val="00C00C7D"/>
    <w:rsid w:val="00C03CF7"/>
    <w:rsid w:val="00C065CD"/>
    <w:rsid w:val="00C1053B"/>
    <w:rsid w:val="00C17B59"/>
    <w:rsid w:val="00C2174D"/>
    <w:rsid w:val="00C218D9"/>
    <w:rsid w:val="00C21B09"/>
    <w:rsid w:val="00C2477B"/>
    <w:rsid w:val="00C26B26"/>
    <w:rsid w:val="00C3053D"/>
    <w:rsid w:val="00C35385"/>
    <w:rsid w:val="00C437E7"/>
    <w:rsid w:val="00C52B2B"/>
    <w:rsid w:val="00C572E5"/>
    <w:rsid w:val="00C64AB4"/>
    <w:rsid w:val="00C70061"/>
    <w:rsid w:val="00C71E85"/>
    <w:rsid w:val="00C84CE9"/>
    <w:rsid w:val="00C90BB7"/>
    <w:rsid w:val="00C96C9E"/>
    <w:rsid w:val="00C97725"/>
    <w:rsid w:val="00CA1106"/>
    <w:rsid w:val="00CA4535"/>
    <w:rsid w:val="00CB187A"/>
    <w:rsid w:val="00CB6A84"/>
    <w:rsid w:val="00CB6D35"/>
    <w:rsid w:val="00CC6EF5"/>
    <w:rsid w:val="00CD11C1"/>
    <w:rsid w:val="00CD728C"/>
    <w:rsid w:val="00D04F5E"/>
    <w:rsid w:val="00D201A5"/>
    <w:rsid w:val="00D236C4"/>
    <w:rsid w:val="00D25AA5"/>
    <w:rsid w:val="00D31794"/>
    <w:rsid w:val="00D368A3"/>
    <w:rsid w:val="00D40E2F"/>
    <w:rsid w:val="00D40F83"/>
    <w:rsid w:val="00D43F18"/>
    <w:rsid w:val="00D475B5"/>
    <w:rsid w:val="00D6650E"/>
    <w:rsid w:val="00D707BC"/>
    <w:rsid w:val="00D73C1D"/>
    <w:rsid w:val="00D7608C"/>
    <w:rsid w:val="00D8121B"/>
    <w:rsid w:val="00D81B7B"/>
    <w:rsid w:val="00D82A9D"/>
    <w:rsid w:val="00D90B53"/>
    <w:rsid w:val="00D97309"/>
    <w:rsid w:val="00D97739"/>
    <w:rsid w:val="00D978B4"/>
    <w:rsid w:val="00DA09DF"/>
    <w:rsid w:val="00DA1B97"/>
    <w:rsid w:val="00DB4C5B"/>
    <w:rsid w:val="00DC0AB6"/>
    <w:rsid w:val="00DC30F8"/>
    <w:rsid w:val="00DC5676"/>
    <w:rsid w:val="00DC5BFD"/>
    <w:rsid w:val="00DD4723"/>
    <w:rsid w:val="00DE3887"/>
    <w:rsid w:val="00DE5B15"/>
    <w:rsid w:val="00DE5D32"/>
    <w:rsid w:val="00DE63A8"/>
    <w:rsid w:val="00E037A9"/>
    <w:rsid w:val="00E03A52"/>
    <w:rsid w:val="00E31043"/>
    <w:rsid w:val="00E34D01"/>
    <w:rsid w:val="00E41914"/>
    <w:rsid w:val="00E47292"/>
    <w:rsid w:val="00E47D71"/>
    <w:rsid w:val="00E54E68"/>
    <w:rsid w:val="00E55802"/>
    <w:rsid w:val="00E569B5"/>
    <w:rsid w:val="00E569D9"/>
    <w:rsid w:val="00E73C91"/>
    <w:rsid w:val="00E76D70"/>
    <w:rsid w:val="00E77D65"/>
    <w:rsid w:val="00E77FA5"/>
    <w:rsid w:val="00E80DBC"/>
    <w:rsid w:val="00E842DC"/>
    <w:rsid w:val="00E85602"/>
    <w:rsid w:val="00E8567B"/>
    <w:rsid w:val="00E94DBC"/>
    <w:rsid w:val="00EA3009"/>
    <w:rsid w:val="00EA67A2"/>
    <w:rsid w:val="00EB01B5"/>
    <w:rsid w:val="00EB49D6"/>
    <w:rsid w:val="00EB4A57"/>
    <w:rsid w:val="00ED0385"/>
    <w:rsid w:val="00ED6250"/>
    <w:rsid w:val="00EE22B6"/>
    <w:rsid w:val="00EE3B37"/>
    <w:rsid w:val="00EF068F"/>
    <w:rsid w:val="00EF1977"/>
    <w:rsid w:val="00F01AB1"/>
    <w:rsid w:val="00F03742"/>
    <w:rsid w:val="00F03EB2"/>
    <w:rsid w:val="00F042AC"/>
    <w:rsid w:val="00F07BFE"/>
    <w:rsid w:val="00F247A8"/>
    <w:rsid w:val="00F27E82"/>
    <w:rsid w:val="00F3217D"/>
    <w:rsid w:val="00F35EC4"/>
    <w:rsid w:val="00F434AD"/>
    <w:rsid w:val="00F45136"/>
    <w:rsid w:val="00F47EF7"/>
    <w:rsid w:val="00F50ABD"/>
    <w:rsid w:val="00F5142A"/>
    <w:rsid w:val="00F51D5C"/>
    <w:rsid w:val="00F52949"/>
    <w:rsid w:val="00F5669A"/>
    <w:rsid w:val="00F66BA6"/>
    <w:rsid w:val="00F73504"/>
    <w:rsid w:val="00F7713E"/>
    <w:rsid w:val="00F801EA"/>
    <w:rsid w:val="00F93B68"/>
    <w:rsid w:val="00FA082E"/>
    <w:rsid w:val="00FA4613"/>
    <w:rsid w:val="00FB68B1"/>
    <w:rsid w:val="00FB71E2"/>
    <w:rsid w:val="00FC04E4"/>
    <w:rsid w:val="00FC2BFF"/>
    <w:rsid w:val="00FC2FA7"/>
    <w:rsid w:val="00FC6693"/>
    <w:rsid w:val="00FD2FB8"/>
    <w:rsid w:val="00FD5EE9"/>
    <w:rsid w:val="00FE07C4"/>
    <w:rsid w:val="00FE14DE"/>
    <w:rsid w:val="00FE6956"/>
    <w:rsid w:val="00FE780F"/>
    <w:rsid w:val="00FF5815"/>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09088D"/>
  <w15:chartTrackingRefBased/>
  <w15:docId w15:val="{C2B24903-EF68-44C9-960C-964E4B54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AB6"/>
    <w:rPr>
      <w:sz w:val="28"/>
      <w:szCs w:val="28"/>
    </w:rPr>
  </w:style>
  <w:style w:type="paragraph" w:styleId="Heading1">
    <w:name w:val="heading 1"/>
    <w:basedOn w:val="Normal"/>
    <w:next w:val="Normal"/>
    <w:link w:val="Heading1Char"/>
    <w:qFormat/>
    <w:rsid w:val="00361102"/>
    <w:pPr>
      <w:keepNext/>
      <w:spacing w:before="240" w:after="60"/>
      <w:outlineLvl w:val="0"/>
    </w:pPr>
    <w:rPr>
      <w:rFonts w:ascii="Calibri Light" w:hAnsi="Calibri Light"/>
      <w:b/>
      <w:bCs/>
      <w:kern w:val="32"/>
      <w:sz w:val="32"/>
      <w:szCs w:val="32"/>
    </w:rPr>
  </w:style>
  <w:style w:type="paragraph" w:styleId="Heading5">
    <w:name w:val="heading 5"/>
    <w:basedOn w:val="Normal"/>
    <w:link w:val="Heading5Char"/>
    <w:uiPriority w:val="9"/>
    <w:qFormat/>
    <w:rsid w:val="00C96C9E"/>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spacing0">
    <w:name w:val="msonospacing"/>
    <w:semiHidden/>
    <w:rsid w:val="00DC0AB6"/>
    <w:rPr>
      <w:rFonts w:ascii="Calibri" w:hAnsi="Calibri"/>
      <w:sz w:val="22"/>
      <w:szCs w:val="22"/>
    </w:rPr>
  </w:style>
  <w:style w:type="character" w:customStyle="1" w:styleId="contentfontclass1">
    <w:name w:val="content_font_class1"/>
    <w:rsid w:val="00DC0AB6"/>
    <w:rPr>
      <w:rFonts w:ascii="Times New Roman" w:hAnsi="Times New Roman" w:cs="Times New Roman" w:hint="default"/>
    </w:rPr>
  </w:style>
  <w:style w:type="paragraph" w:styleId="NormalWeb">
    <w:name w:val="Normal (Web)"/>
    <w:basedOn w:val="Normal"/>
    <w:link w:val="NormalWebChar"/>
    <w:uiPriority w:val="99"/>
    <w:qFormat/>
    <w:rsid w:val="00DC0AB6"/>
    <w:pPr>
      <w:spacing w:before="100" w:beforeAutospacing="1" w:after="100" w:afterAutospacing="1"/>
    </w:pPr>
    <w:rPr>
      <w:sz w:val="24"/>
      <w:szCs w:val="24"/>
    </w:rPr>
  </w:style>
  <w:style w:type="paragraph" w:styleId="BalloonText">
    <w:name w:val="Balloon Text"/>
    <w:basedOn w:val="Normal"/>
    <w:link w:val="BalloonTextChar"/>
    <w:rsid w:val="00D73C1D"/>
    <w:rPr>
      <w:rFonts w:ascii="Tahoma" w:hAnsi="Tahoma"/>
      <w:sz w:val="16"/>
      <w:szCs w:val="16"/>
      <w:lang w:val="x-none" w:eastAsia="x-none"/>
    </w:rPr>
  </w:style>
  <w:style w:type="character" w:customStyle="1" w:styleId="BalloonTextChar">
    <w:name w:val="Balloon Text Char"/>
    <w:link w:val="BalloonText"/>
    <w:rsid w:val="00D73C1D"/>
    <w:rPr>
      <w:rFonts w:ascii="Tahoma" w:hAnsi="Tahoma" w:cs="Tahoma"/>
      <w:sz w:val="16"/>
      <w:szCs w:val="16"/>
    </w:rPr>
  </w:style>
  <w:style w:type="table" w:styleId="TableGrid">
    <w:name w:val="Table Grid"/>
    <w:basedOn w:val="TableNormal"/>
    <w:qFormat/>
    <w:rsid w:val="00F0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64509"/>
    <w:pPr>
      <w:spacing w:after="160" w:line="259" w:lineRule="auto"/>
      <w:ind w:left="720"/>
      <w:contextualSpacing/>
    </w:pPr>
    <w:rPr>
      <w:rFonts w:eastAsia="Calibri"/>
      <w:szCs w:val="22"/>
    </w:rPr>
  </w:style>
  <w:style w:type="paragraph" w:styleId="Header">
    <w:name w:val="header"/>
    <w:basedOn w:val="Normal"/>
    <w:link w:val="HeaderChar"/>
    <w:rsid w:val="00E80DBC"/>
    <w:pPr>
      <w:tabs>
        <w:tab w:val="center" w:pos="4680"/>
        <w:tab w:val="right" w:pos="9360"/>
      </w:tabs>
    </w:pPr>
  </w:style>
  <w:style w:type="character" w:customStyle="1" w:styleId="HeaderChar">
    <w:name w:val="Header Char"/>
    <w:link w:val="Header"/>
    <w:rsid w:val="00E80DBC"/>
    <w:rPr>
      <w:sz w:val="28"/>
      <w:szCs w:val="28"/>
    </w:rPr>
  </w:style>
  <w:style w:type="paragraph" w:styleId="Footer">
    <w:name w:val="footer"/>
    <w:basedOn w:val="Normal"/>
    <w:link w:val="FooterChar"/>
    <w:uiPriority w:val="99"/>
    <w:rsid w:val="00E80DBC"/>
    <w:pPr>
      <w:tabs>
        <w:tab w:val="center" w:pos="4680"/>
        <w:tab w:val="right" w:pos="9360"/>
      </w:tabs>
    </w:pPr>
  </w:style>
  <w:style w:type="character" w:customStyle="1" w:styleId="FooterChar">
    <w:name w:val="Footer Char"/>
    <w:link w:val="Footer"/>
    <w:uiPriority w:val="99"/>
    <w:rsid w:val="00E80DBC"/>
    <w:rPr>
      <w:sz w:val="28"/>
      <w:szCs w:val="28"/>
    </w:rPr>
  </w:style>
  <w:style w:type="character" w:customStyle="1" w:styleId="titletopic">
    <w:name w:val="titletopic"/>
    <w:rsid w:val="0024440B"/>
  </w:style>
  <w:style w:type="character" w:styleId="Emphasis">
    <w:name w:val="Emphasis"/>
    <w:qFormat/>
    <w:rsid w:val="0024440B"/>
    <w:rPr>
      <w:i/>
      <w:iCs/>
    </w:rPr>
  </w:style>
  <w:style w:type="character" w:customStyle="1" w:styleId="Heading5Char">
    <w:name w:val="Heading 5 Char"/>
    <w:link w:val="Heading5"/>
    <w:uiPriority w:val="9"/>
    <w:rsid w:val="00C96C9E"/>
    <w:rPr>
      <w:b/>
      <w:bCs/>
    </w:rPr>
  </w:style>
  <w:style w:type="character" w:customStyle="1" w:styleId="mw-headline">
    <w:name w:val="mw-headline"/>
    <w:rsid w:val="00C96C9E"/>
  </w:style>
  <w:style w:type="character" w:customStyle="1" w:styleId="Heading1Char">
    <w:name w:val="Heading 1 Char"/>
    <w:link w:val="Heading1"/>
    <w:rsid w:val="00361102"/>
    <w:rPr>
      <w:rFonts w:ascii="Calibri Light" w:eastAsia="Times New Roman" w:hAnsi="Calibri Light" w:cs="Times New Roman"/>
      <w:b/>
      <w:bCs/>
      <w:kern w:val="32"/>
      <w:sz w:val="32"/>
      <w:szCs w:val="32"/>
    </w:rPr>
  </w:style>
  <w:style w:type="character" w:customStyle="1" w:styleId="NormalWebChar">
    <w:name w:val="Normal (Web) Char"/>
    <w:link w:val="NormalWeb"/>
    <w:uiPriority w:val="99"/>
    <w:locked/>
    <w:rsid w:val="00680D50"/>
    <w:rPr>
      <w:sz w:val="24"/>
      <w:szCs w:val="24"/>
    </w:rPr>
  </w:style>
  <w:style w:type="character" w:styleId="Strong">
    <w:name w:val="Strong"/>
    <w:uiPriority w:val="22"/>
    <w:qFormat/>
    <w:rsid w:val="00680D50"/>
    <w:rPr>
      <w:b/>
      <w:bCs/>
    </w:rPr>
  </w:style>
  <w:style w:type="character" w:customStyle="1" w:styleId="ListParagraphChar">
    <w:name w:val="List Paragraph Char"/>
    <w:link w:val="ListParagraph"/>
    <w:uiPriority w:val="34"/>
    <w:qFormat/>
    <w:locked/>
    <w:rsid w:val="00E77FA5"/>
    <w:rPr>
      <w:rFonts w:eastAsia="Calibri"/>
      <w:sz w:val="28"/>
      <w:szCs w:val="22"/>
    </w:rPr>
  </w:style>
  <w:style w:type="character" w:styleId="Hyperlink">
    <w:name w:val="Hyperlink"/>
    <w:rsid w:val="005600AC"/>
    <w:rPr>
      <w:color w:val="0000FF"/>
      <w:u w:val="single"/>
    </w:rPr>
  </w:style>
  <w:style w:type="character" w:customStyle="1" w:styleId="apple-converted-space">
    <w:name w:val="apple-converted-space"/>
    <w:qFormat/>
    <w:rsid w:val="005B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201">
      <w:bodyDiv w:val="1"/>
      <w:marLeft w:val="0"/>
      <w:marRight w:val="0"/>
      <w:marTop w:val="0"/>
      <w:marBottom w:val="0"/>
      <w:divBdr>
        <w:top w:val="none" w:sz="0" w:space="0" w:color="auto"/>
        <w:left w:val="none" w:sz="0" w:space="0" w:color="auto"/>
        <w:bottom w:val="none" w:sz="0" w:space="0" w:color="auto"/>
        <w:right w:val="none" w:sz="0" w:space="0" w:color="auto"/>
      </w:divBdr>
    </w:div>
    <w:div w:id="876431996">
      <w:bodyDiv w:val="1"/>
      <w:marLeft w:val="0"/>
      <w:marRight w:val="0"/>
      <w:marTop w:val="0"/>
      <w:marBottom w:val="0"/>
      <w:divBdr>
        <w:top w:val="none" w:sz="0" w:space="0" w:color="auto"/>
        <w:left w:val="none" w:sz="0" w:space="0" w:color="auto"/>
        <w:bottom w:val="none" w:sz="0" w:space="0" w:color="auto"/>
        <w:right w:val="none" w:sz="0" w:space="0" w:color="auto"/>
      </w:divBdr>
    </w:div>
    <w:div w:id="1064529355">
      <w:bodyDiv w:val="1"/>
      <w:marLeft w:val="0"/>
      <w:marRight w:val="0"/>
      <w:marTop w:val="0"/>
      <w:marBottom w:val="0"/>
      <w:divBdr>
        <w:top w:val="none" w:sz="0" w:space="0" w:color="auto"/>
        <w:left w:val="none" w:sz="0" w:space="0" w:color="auto"/>
        <w:bottom w:val="none" w:sz="0" w:space="0" w:color="auto"/>
        <w:right w:val="none" w:sz="0" w:space="0" w:color="auto"/>
      </w:divBdr>
    </w:div>
    <w:div w:id="1137717787">
      <w:bodyDiv w:val="1"/>
      <w:marLeft w:val="0"/>
      <w:marRight w:val="0"/>
      <w:marTop w:val="0"/>
      <w:marBottom w:val="0"/>
      <w:divBdr>
        <w:top w:val="none" w:sz="0" w:space="0" w:color="auto"/>
        <w:left w:val="none" w:sz="0" w:space="0" w:color="auto"/>
        <w:bottom w:val="none" w:sz="0" w:space="0" w:color="auto"/>
        <w:right w:val="none" w:sz="0" w:space="0" w:color="auto"/>
      </w:divBdr>
    </w:div>
    <w:div w:id="1336349185">
      <w:bodyDiv w:val="1"/>
      <w:marLeft w:val="0"/>
      <w:marRight w:val="0"/>
      <w:marTop w:val="0"/>
      <w:marBottom w:val="0"/>
      <w:divBdr>
        <w:top w:val="none" w:sz="0" w:space="0" w:color="auto"/>
        <w:left w:val="none" w:sz="0" w:space="0" w:color="auto"/>
        <w:bottom w:val="none" w:sz="0" w:space="0" w:color="auto"/>
        <w:right w:val="none" w:sz="0" w:space="0" w:color="auto"/>
      </w:divBdr>
    </w:div>
    <w:div w:id="16989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89CB-ADD0-46DF-946E-7E8D78E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TRƯỜNG THCS GIAO NHÂN</vt:lpstr>
    </vt:vector>
  </TitlesOfParts>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2017-11-28T07:58:00Z</cp:lastPrinted>
  <dcterms:created xsi:type="dcterms:W3CDTF">2024-04-06T03:15:00Z</dcterms:created>
  <dcterms:modified xsi:type="dcterms:W3CDTF">2024-04-06T03:16:00Z</dcterms:modified>
</cp:coreProperties>
</file>