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0" w:after="0" w:line="240" w:lineRule="auto"/>
        <w:jc w:val="left"/>
        <w:rPr>
          <w:rFonts w:eastAsia="Times New Roman" w:cs="Times New Roman"/>
          <w:color w:val="000000"/>
          <w:szCs w:val="28"/>
        </w:rPr>
      </w:pPr>
    </w:p>
    <w:p>
      <w:pPr>
        <w:keepNext/>
        <w:spacing w:line="266" w:lineRule="auto"/>
        <w:contextualSpacing/>
        <w:outlineLvl w:val="1"/>
        <w:rPr>
          <w:rFonts w:ascii="Times New Roman" w:hAnsi="Times New Roman" w:eastAsia="Calibri"/>
          <w:b/>
          <w:sz w:val="28"/>
          <w:szCs w:val="28"/>
        </w:rPr>
      </w:pPr>
      <w:r>
        <w:rPr>
          <w:rFonts w:ascii="Times New Roman" w:hAnsi="Times New Roman" w:eastAsia="Calibri"/>
          <w:b/>
          <w:bCs/>
          <w:sz w:val="28"/>
          <w:szCs w:val="28"/>
        </w:rPr>
        <w:t xml:space="preserve">Tuần: </w:t>
      </w:r>
      <w:r>
        <w:rPr>
          <w:rFonts w:hint="default" w:ascii="Times New Roman" w:hAnsi="Times New Roman" w:eastAsia="Calibri"/>
          <w:b/>
          <w:bCs/>
          <w:sz w:val="28"/>
          <w:szCs w:val="28"/>
          <w:lang w:val="en-US"/>
        </w:rPr>
        <w:t>5,6,7,8</w:t>
      </w:r>
      <w:r>
        <w:rPr>
          <w:rFonts w:ascii="Times New Roman" w:hAnsi="Times New Roman" w:eastAsia="Calibri"/>
          <w:b/>
          <w:bCs/>
          <w:sz w:val="28"/>
          <w:szCs w:val="28"/>
        </w:rPr>
        <w:t xml:space="preserve">    </w:t>
      </w:r>
      <w:r>
        <w:rPr>
          <w:rFonts w:ascii="Times New Roman" w:hAnsi="Times New Roman" w:eastAsia="Calibri"/>
          <w:sz w:val="28"/>
          <w:szCs w:val="28"/>
        </w:rPr>
        <w:t xml:space="preserve">             </w:t>
      </w:r>
      <w:r>
        <w:rPr>
          <w:rFonts w:ascii="Times New Roman" w:hAnsi="Times New Roman" w:eastAsia="Calibri"/>
          <w:b/>
          <w:bCs/>
          <w:sz w:val="28"/>
          <w:szCs w:val="28"/>
        </w:rPr>
        <w:tab/>
      </w:r>
      <w:r>
        <w:rPr>
          <w:rFonts w:ascii="Times New Roman" w:hAnsi="Times New Roman" w:eastAsia="Calibri"/>
          <w:b/>
          <w:bCs/>
          <w:sz w:val="28"/>
          <w:szCs w:val="28"/>
        </w:rPr>
        <w:tab/>
      </w:r>
      <w:r>
        <w:rPr>
          <w:rFonts w:ascii="Times New Roman" w:hAnsi="Times New Roman" w:eastAsia="Calibri"/>
          <w:b/>
          <w:bCs/>
          <w:sz w:val="28"/>
          <w:szCs w:val="28"/>
        </w:rPr>
        <w:t xml:space="preserve">                           </w:t>
      </w:r>
      <w:r>
        <w:rPr>
          <w:rFonts w:ascii="Times New Roman" w:hAnsi="Times New Roman" w:eastAsia="Calibri"/>
          <w:b/>
          <w:iCs/>
          <w:sz w:val="28"/>
          <w:szCs w:val="28"/>
        </w:rPr>
        <w:t xml:space="preserve">Ngày soạn:   </w:t>
      </w:r>
      <w:r>
        <w:rPr>
          <w:rFonts w:hint="default" w:ascii="Times New Roman" w:hAnsi="Times New Roman" w:eastAsia="Calibri"/>
          <w:b/>
          <w:iCs/>
          <w:sz w:val="28"/>
          <w:szCs w:val="28"/>
          <w:lang w:val="en-US"/>
        </w:rPr>
        <w:t>2</w:t>
      </w:r>
      <w:r>
        <w:rPr>
          <w:rFonts w:ascii="Times New Roman" w:hAnsi="Times New Roman" w:eastAsia="Calibri"/>
          <w:b/>
          <w:iCs/>
          <w:sz w:val="28"/>
          <w:szCs w:val="28"/>
        </w:rPr>
        <w:t xml:space="preserve"> </w:t>
      </w:r>
      <w:r>
        <w:rPr>
          <w:rFonts w:ascii="Times New Roman" w:hAnsi="Times New Roman" w:eastAsia="Calibri"/>
          <w:b/>
          <w:sz w:val="28"/>
          <w:szCs w:val="28"/>
        </w:rPr>
        <w:t xml:space="preserve">/ </w:t>
      </w:r>
      <w:r>
        <w:rPr>
          <w:rFonts w:hint="default" w:ascii="Times New Roman" w:hAnsi="Times New Roman" w:eastAsia="Calibri"/>
          <w:b/>
          <w:sz w:val="28"/>
          <w:szCs w:val="28"/>
          <w:lang w:val="en-US"/>
        </w:rPr>
        <w:t>10</w:t>
      </w:r>
      <w:r>
        <w:rPr>
          <w:rFonts w:ascii="Times New Roman" w:hAnsi="Times New Roman" w:eastAsia="Calibri"/>
          <w:b/>
          <w:sz w:val="28"/>
          <w:szCs w:val="28"/>
        </w:rPr>
        <w:t xml:space="preserve"> /2022</w:t>
      </w:r>
    </w:p>
    <w:p>
      <w:pPr>
        <w:spacing w:line="266" w:lineRule="auto"/>
        <w:contextualSpacing/>
        <w:rPr>
          <w:rFonts w:ascii="Times New Roman" w:hAnsi="Times New Roman" w:eastAsia="Times New Roman"/>
          <w:b/>
          <w:bCs/>
          <w:color w:val="000000"/>
          <w:sz w:val="28"/>
          <w:szCs w:val="28"/>
        </w:rPr>
      </w:pPr>
      <w:r>
        <w:rPr>
          <w:rFonts w:ascii="Times New Roman" w:hAnsi="Times New Roman" w:eastAsia="Calibri"/>
          <w:b/>
          <w:bCs/>
          <w:sz w:val="28"/>
          <w:szCs w:val="28"/>
        </w:rPr>
        <w:t xml:space="preserve">Tiết: </w:t>
      </w:r>
      <w:r>
        <w:rPr>
          <w:rFonts w:hint="default" w:ascii="Times New Roman" w:hAnsi="Times New Roman" w:eastAsia="Calibri"/>
          <w:b/>
          <w:bCs/>
          <w:sz w:val="28"/>
          <w:szCs w:val="28"/>
          <w:lang w:val="en-US"/>
        </w:rPr>
        <w:t>5,6,7,8</w:t>
      </w:r>
      <w:r>
        <w:rPr>
          <w:rFonts w:ascii="Times New Roman" w:hAnsi="Times New Roman" w:eastAsia="Calibri"/>
          <w:b/>
          <w:bCs/>
          <w:sz w:val="28"/>
          <w:szCs w:val="28"/>
        </w:rPr>
        <w:t xml:space="preserve">                                                          </w:t>
      </w:r>
      <w:r>
        <w:rPr>
          <w:rFonts w:ascii="Times New Roman" w:hAnsi="Times New Roman" w:eastAsia="Calibri"/>
          <w:b/>
          <w:iCs/>
          <w:sz w:val="28"/>
          <w:szCs w:val="28"/>
        </w:rPr>
        <w:t>Ngày dạy</w:t>
      </w:r>
      <w:r>
        <w:rPr>
          <w:rFonts w:ascii="Times New Roman" w:hAnsi="Times New Roman" w:eastAsia="Calibri"/>
          <w:b/>
          <w:sz w:val="28"/>
          <w:szCs w:val="28"/>
        </w:rPr>
        <w:t xml:space="preserve">:   </w:t>
      </w:r>
      <w:r>
        <w:rPr>
          <w:rFonts w:hint="default" w:ascii="Times New Roman" w:hAnsi="Times New Roman" w:eastAsia="Calibri"/>
          <w:b/>
          <w:sz w:val="28"/>
          <w:szCs w:val="28"/>
          <w:lang w:val="en-US"/>
        </w:rPr>
        <w:t>6</w:t>
      </w:r>
      <w:r>
        <w:rPr>
          <w:rFonts w:ascii="Times New Roman" w:hAnsi="Times New Roman" w:eastAsia="Calibri"/>
          <w:b/>
          <w:sz w:val="28"/>
          <w:szCs w:val="28"/>
        </w:rPr>
        <w:t xml:space="preserve"> / </w:t>
      </w:r>
      <w:r>
        <w:rPr>
          <w:rFonts w:hint="default" w:ascii="Times New Roman" w:hAnsi="Times New Roman" w:eastAsia="Calibri"/>
          <w:b/>
          <w:sz w:val="28"/>
          <w:szCs w:val="28"/>
          <w:lang w:val="en-US"/>
        </w:rPr>
        <w:t>10</w:t>
      </w:r>
      <w:r>
        <w:rPr>
          <w:rFonts w:ascii="Times New Roman" w:hAnsi="Times New Roman" w:eastAsia="Calibri"/>
          <w:b/>
          <w:sz w:val="28"/>
          <w:szCs w:val="28"/>
        </w:rPr>
        <w:t xml:space="preserve"> /2022</w:t>
      </w:r>
    </w:p>
    <w:p>
      <w:pPr>
        <w:shd w:val="clear" w:color="auto" w:fill="FFFFFF"/>
        <w:spacing w:before="0" w:after="0" w:line="240" w:lineRule="auto"/>
        <w:jc w:val="left"/>
        <w:rPr>
          <w:rFonts w:eastAsia="Times New Roman" w:cs="Times New Roman"/>
          <w:color w:val="000000"/>
          <w:szCs w:val="28"/>
        </w:rPr>
      </w:pP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p>
    <w:p>
      <w:pPr>
        <w:shd w:val="clear" w:color="auto" w:fill="FFFFFF"/>
        <w:spacing w:before="0" w:after="0" w:line="240" w:lineRule="auto"/>
        <w:jc w:val="center"/>
        <w:rPr>
          <w:rFonts w:eastAsia="Times New Roman" w:cs="Times New Roman"/>
          <w:b/>
          <w:bCs/>
          <w:color w:val="000000"/>
          <w:szCs w:val="28"/>
        </w:rPr>
      </w:pPr>
      <w:r>
        <w:rPr>
          <w:rFonts w:eastAsia="Times New Roman" w:cs="Times New Roman"/>
          <w:b/>
          <w:bCs/>
          <w:color w:val="000000"/>
          <w:szCs w:val="28"/>
        </w:rPr>
        <w:t>CHỦ ĐỀ 2: RÈN LUYỆN SỰ KIÊN TRÌ VÀ CHĂM CHỈ</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bookmarkStart w:id="0" w:name="_GoBack"/>
      <w:bookmarkEnd w:id="0"/>
    </w:p>
    <w:p>
      <w:pPr>
        <w:shd w:val="clear" w:color="auto" w:fill="FFFFFF"/>
        <w:spacing w:before="0" w:after="0" w:line="240" w:lineRule="auto"/>
        <w:ind w:firstLine="75"/>
        <w:jc w:val="left"/>
        <w:outlineLvl w:val="1"/>
        <w:rPr>
          <w:rFonts w:eastAsia="Times New Roman" w:cs="Times New Roman"/>
          <w:b/>
          <w:bCs/>
          <w:color w:val="000000"/>
          <w:szCs w:val="28"/>
        </w:rPr>
      </w:pPr>
      <w:r>
        <w:rPr>
          <w:rFonts w:eastAsia="Times New Roman" w:cs="Times New Roman"/>
          <w:b/>
          <w:bCs/>
          <w:color w:val="000000"/>
          <w:szCs w:val="28"/>
        </w:rPr>
        <w:t>I. MỤC TIÊU</w:t>
      </w:r>
    </w:p>
    <w:p>
      <w:pPr>
        <w:pStyle w:val="6"/>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Về năng lực</w:t>
      </w:r>
    </w:p>
    <w:p>
      <w:pPr>
        <w:pStyle w:val="6"/>
        <w:numPr>
          <w:ilvl w:val="0"/>
          <w:numId w:val="2"/>
        </w:numPr>
        <w:shd w:val="clear" w:color="auto" w:fill="FFFFFF"/>
        <w:spacing w:before="0" w:after="0" w:line="240" w:lineRule="auto"/>
        <w:jc w:val="left"/>
        <w:rPr>
          <w:rFonts w:eastAsia="Times New Roman" w:cs="Times New Roman"/>
          <w:color w:val="000000"/>
          <w:szCs w:val="28"/>
        </w:rPr>
      </w:pPr>
      <w:r>
        <w:rPr>
          <w:rFonts w:eastAsia="Times New Roman" w:cs="Times New Roman"/>
          <w:b/>
          <w:bCs/>
          <w:i/>
          <w:iCs/>
          <w:color w:val="000000"/>
          <w:szCs w:val="28"/>
        </w:rPr>
        <w:t>Năng lực chung:</w:t>
      </w:r>
    </w:p>
    <w:p>
      <w:pPr>
        <w:spacing w:line="360" w:lineRule="auto"/>
        <w:rPr>
          <w:bCs/>
        </w:rPr>
      </w:pPr>
      <w:r>
        <w:rPr>
          <w:bCs/>
        </w:rPr>
        <w:t>+ Tự chủ và học tập: vận dụng một cách linh hoạt những kiến thức, kĩ năng đã học để giải quyết vấn đề.</w:t>
      </w:r>
    </w:p>
    <w:p>
      <w:pPr>
        <w:spacing w:line="360" w:lineRule="auto"/>
        <w:rPr>
          <w:bCs/>
        </w:rPr>
      </w:pPr>
      <w:r>
        <w:rPr>
          <w:bCs/>
          <w:i/>
          <w:iCs/>
        </w:rPr>
        <w:t xml:space="preserve">+ </w:t>
      </w:r>
      <w:r>
        <w:rPr>
          <w:bCs/>
          <w:iCs/>
        </w:rPr>
        <w:t>Giao tiếp và hợp tác:</w:t>
      </w:r>
      <w:r>
        <w:rPr>
          <w:bCs/>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pPr>
        <w:pStyle w:val="6"/>
        <w:numPr>
          <w:ilvl w:val="0"/>
          <w:numId w:val="2"/>
        </w:numPr>
        <w:shd w:val="clear" w:color="auto" w:fill="FFFFFF"/>
        <w:spacing w:before="0" w:after="0" w:line="240" w:lineRule="auto"/>
        <w:jc w:val="left"/>
        <w:rPr>
          <w:rFonts w:eastAsia="Times New Roman" w:cs="Times New Roman"/>
          <w:color w:val="000000"/>
          <w:szCs w:val="28"/>
        </w:rPr>
      </w:pPr>
      <w:r>
        <w:rPr>
          <w:rFonts w:eastAsia="Times New Roman" w:cs="Times New Roman"/>
          <w:b/>
          <w:bCs/>
          <w:i/>
          <w:iCs/>
          <w:color w:val="000000"/>
          <w:szCs w:val="28"/>
        </w:rPr>
        <w:t>Năng lực riêng: </w:t>
      </w:r>
    </w:p>
    <w:p>
      <w:pPr>
        <w:spacing w:line="360" w:lineRule="auto"/>
        <w:rPr>
          <w:bCs/>
        </w:rPr>
      </w:pPr>
      <w:r>
        <w:rPr>
          <w:bCs/>
          <w:i/>
          <w:iCs/>
        </w:rPr>
        <w:t xml:space="preserve">+ </w:t>
      </w:r>
      <w:r>
        <w:rPr>
          <w:bCs/>
          <w:iCs/>
        </w:rPr>
        <w:t>Năng lực thích ứng với cuộc sống</w:t>
      </w:r>
      <w:r>
        <w:rPr>
          <w:bCs/>
        </w:rPr>
        <w:t xml:space="preserve">: Rèn luyện được tính kiên trì, sự chăm chỉ trong công việc, biết cách vượt qua khó khăn trong 1 số tình huống cụ thể, xác định 1 số tình huống nguy hiểm và biết cách tự bảo vệ trong các tình huống đó. </w:t>
      </w:r>
    </w:p>
    <w:p>
      <w:pPr>
        <w:spacing w:line="360" w:lineRule="auto"/>
        <w:rPr>
          <w:bCs/>
        </w:rPr>
      </w:pPr>
      <w:r>
        <w:rPr>
          <w:bCs/>
          <w:i/>
          <w:iCs/>
        </w:rPr>
        <w:t xml:space="preserve">+ </w:t>
      </w:r>
      <w:r>
        <w:rPr>
          <w:bCs/>
          <w:iCs/>
        </w:rPr>
        <w:t>Năng lực thiết kế và tổ chức hoạt động:</w:t>
      </w:r>
      <w:r>
        <w:rPr>
          <w:bCs/>
        </w:rPr>
        <w:t> Kĩ năng lập kế hoạch, kĩ năng thể hiện kế hoạch và điều chỉnh hoạt động.</w:t>
      </w:r>
    </w:p>
    <w:p>
      <w:pPr>
        <w:spacing w:line="360" w:lineRule="auto"/>
        <w:rPr>
          <w:bCs/>
        </w:rPr>
      </w:pPr>
      <w:r>
        <w:rPr>
          <w:bCs/>
          <w:iCs/>
        </w:rPr>
        <w:t>+ Năng lực định hướng về nghề nghiệp:</w:t>
      </w:r>
      <w:r>
        <w:rPr>
          <w:bCs/>
        </w:rPr>
        <w:t> Hiểu biết về nghề nghiệp, đưa ra quyết định và lập kế hoạch học tập.</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2, Phẩm chất</w:t>
      </w:r>
    </w:p>
    <w:p>
      <w:pPr>
        <w:pStyle w:val="6"/>
        <w:numPr>
          <w:ilvl w:val="0"/>
          <w:numId w:val="2"/>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Bồi dưỡng tình yêu bạn bè, thầy cô giáo, trường lớp , yêu lao động .</w:t>
      </w:r>
    </w:p>
    <w:p>
      <w:pPr>
        <w:pStyle w:val="6"/>
        <w:numPr>
          <w:ilvl w:val="0"/>
          <w:numId w:val="2"/>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Có trách nhiệm giữ gìn, bồi đắp tình cảm yêu mến bạn bè, kính trọng thầy cô yêu quý trường lớp , yêu lao động.</w:t>
      </w:r>
    </w:p>
    <w:p>
      <w:pPr>
        <w:shd w:val="clear" w:color="auto" w:fill="FFFFFF"/>
        <w:spacing w:before="0" w:after="0" w:line="240" w:lineRule="auto"/>
        <w:jc w:val="left"/>
        <w:rPr>
          <w:rFonts w:eastAsia="Times New Roman" w:cs="Times New Roman"/>
          <w:color w:val="000000"/>
          <w:szCs w:val="28"/>
        </w:rPr>
      </w:pP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II.THIẾT BỊ DẠY HỌC VÀ HỌC LIỆU</w:t>
      </w:r>
    </w:p>
    <w:p>
      <w:pPr>
        <w:numPr>
          <w:ilvl w:val="0"/>
          <w:numId w:val="3"/>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Đối với giáo viên</w:t>
      </w:r>
    </w:p>
    <w:p>
      <w:pPr>
        <w:numPr>
          <w:ilvl w:val="0"/>
          <w:numId w:val="4"/>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SGK, Giáo án.</w:t>
      </w:r>
    </w:p>
    <w:p>
      <w:pPr>
        <w:numPr>
          <w:ilvl w:val="0"/>
          <w:numId w:val="4"/>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Hình ảnh, video clip liên quan đến hoạt động.</w:t>
      </w:r>
    </w:p>
    <w:p>
      <w:pPr>
        <w:numPr>
          <w:ilvl w:val="0"/>
          <w:numId w:val="4"/>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Giấy nhớ các màu khác nhau.</w:t>
      </w:r>
    </w:p>
    <w:p>
      <w:pPr>
        <w:numPr>
          <w:ilvl w:val="0"/>
          <w:numId w:val="4"/>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Máy tính, máy chiếu (nếu có).</w:t>
      </w:r>
    </w:p>
    <w:p>
      <w:pPr>
        <w:numPr>
          <w:ilvl w:val="0"/>
          <w:numId w:val="5"/>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Đối với học sinh</w:t>
      </w:r>
    </w:p>
    <w:p>
      <w:pPr>
        <w:numPr>
          <w:ilvl w:val="0"/>
          <w:numId w:val="6"/>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Tranh ảnh, tư liệu sưu tầm liên quan đến bài học và dụng cụ học tập (nếu cần) theo yêu cầu của GV.</w:t>
      </w:r>
    </w:p>
    <w:p>
      <w:pPr>
        <w:numPr>
          <w:ilvl w:val="0"/>
          <w:numId w:val="6"/>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Nghiên cứu trước các nội dung của chủ đề.</w:t>
      </w:r>
    </w:p>
    <w:p>
      <w:pPr>
        <w:shd w:val="clear" w:color="auto" w:fill="FFFFFF"/>
        <w:spacing w:before="0" w:after="0" w:line="240" w:lineRule="auto"/>
        <w:jc w:val="left"/>
        <w:rPr>
          <w:rFonts w:eastAsia="Times New Roman" w:cs="Times New Roman"/>
          <w:b/>
          <w:bCs/>
          <w:color w:val="000000"/>
          <w:szCs w:val="28"/>
        </w:rPr>
      </w:pPr>
    </w:p>
    <w:p>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III. TIẾN TRÌNH DẠY HỌC</w:t>
      </w:r>
    </w:p>
    <w:p>
      <w:pPr>
        <w:shd w:val="clear" w:color="auto" w:fill="FFFFFF"/>
        <w:spacing w:before="0" w:after="0" w:line="240" w:lineRule="auto"/>
        <w:jc w:val="left"/>
        <w:rPr>
          <w:rFonts w:eastAsia="Times New Roman" w:cs="Times New Roman"/>
          <w:color w:val="000000"/>
          <w:szCs w:val="28"/>
        </w:rPr>
      </w:pP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1. HOẠT ĐỘNG KHỞI ĐỘNG (5p)</w:t>
      </w:r>
    </w:p>
    <w:p>
      <w:pPr>
        <w:spacing w:line="360" w:lineRule="auto"/>
        <w:rPr>
          <w:bCs/>
        </w:rPr>
      </w:pPr>
      <w:r>
        <w:rPr>
          <w:b/>
          <w:bCs/>
        </w:rPr>
        <w:t>a. Mục tiêu: </w:t>
      </w:r>
      <w:r>
        <w:rPr>
          <w:bCs/>
        </w:rPr>
        <w:t>Giúp HS hứng thú với chủ đề, hiểu được những phẩm chất và năng lực cần có ở người lao động; chỉ rõ được những việc cần làm trong chủ đề để đạt được mục tiêu.</w:t>
      </w:r>
    </w:p>
    <w:p>
      <w:pPr>
        <w:spacing w:line="360" w:lineRule="auto"/>
        <w:rPr>
          <w:bCs/>
        </w:rPr>
      </w:pPr>
      <w:r>
        <w:rPr>
          <w:b/>
          <w:bCs/>
        </w:rPr>
        <w:t>b. Nội dung: </w:t>
      </w:r>
      <w:r>
        <w:rPr>
          <w:bCs/>
        </w:rPr>
        <w:t>GV tổ chức chơi trò chơi, giới thiệu chủ đề.</w:t>
      </w:r>
    </w:p>
    <w:p>
      <w:pPr>
        <w:spacing w:line="360" w:lineRule="auto"/>
        <w:rPr>
          <w:bCs/>
        </w:rPr>
      </w:pPr>
      <w:r>
        <w:rPr>
          <w:b/>
          <w:bCs/>
        </w:rPr>
        <w:t>c. Sản phẩm học tập: </w:t>
      </w:r>
      <w:r>
        <w:rPr>
          <w:bCs/>
        </w:rPr>
        <w:t>HS lắng nghe và tiếp thu kiến thức.</w:t>
      </w:r>
    </w:p>
    <w:p>
      <w:pPr>
        <w:spacing w:line="360" w:lineRule="auto"/>
        <w:rPr>
          <w:bCs/>
        </w:rPr>
      </w:pPr>
      <w:r>
        <w:rPr>
          <w:b/>
          <w:bCs/>
        </w:rPr>
        <w:t>d. Tổ chức thực hiện:</w:t>
      </w:r>
    </w:p>
    <w:p>
      <w:pPr>
        <w:spacing w:line="360" w:lineRule="auto"/>
        <w:rPr>
          <w:bCs/>
        </w:rPr>
      </w:pPr>
      <w:r>
        <w:rPr>
          <w:bCs/>
        </w:rPr>
        <w:t>- GV tổ chức cho HS chơi trò chơi </w:t>
      </w:r>
      <w:r>
        <w:rPr>
          <w:bCs/>
          <w:i/>
          <w:iCs/>
        </w:rPr>
        <w:t>Tiếp sức.</w:t>
      </w:r>
    </w:p>
    <w:p>
      <w:pPr>
        <w:spacing w:line="360" w:lineRule="auto"/>
        <w:rPr>
          <w:bCs/>
        </w:rPr>
      </w:pPr>
      <w:r>
        <w:rPr>
          <w:bCs/>
        </w:rPr>
        <w:t>- GV phổ biến luật chơi: </w:t>
      </w:r>
      <w:r>
        <w:rPr>
          <w:bCs/>
          <w:i/>
          <w:iCs/>
        </w:rPr>
        <w:t>Chia lớp thành 2 đội, mỗi đội cử 5 bạn xếp thành 2 hàng trong lớp học. Trong thời gian 3 phút, lần lượt viết tên các công việc mà em biết. Đội nào viết được nhiều, đúng tên các công việc thì đội đó giành được chiến thắng.</w:t>
      </w:r>
    </w:p>
    <w:p>
      <w:pPr>
        <w:spacing w:line="360" w:lineRule="auto"/>
        <w:rPr>
          <w:bCs/>
        </w:rPr>
      </w:pPr>
      <w:r>
        <w:rPr>
          <w:bCs/>
        </w:rPr>
        <w:t>- HS lắng nghe GV phổ biến luật chơi, hào hứng xung phong tham gia.</w:t>
      </w:r>
    </w:p>
    <w:p>
      <w:pPr>
        <w:spacing w:line="360" w:lineRule="auto"/>
        <w:rPr>
          <w:bCs/>
        </w:rPr>
      </w:pPr>
      <w:r>
        <w:rPr>
          <w:bCs/>
        </w:rPr>
        <w:t>- GV yêu cầu HS thảo luận nhóm: </w:t>
      </w:r>
      <w:r>
        <w:rPr>
          <w:bCs/>
          <w:i/>
          <w:iCs/>
        </w:rPr>
        <w:t>Đọc phần định hướng nội dung, kết hợp với quan sát tranh chủ đề thảo luận và chỉ ra ý nghĩa của thông điệp trong chủ đề?</w:t>
      </w:r>
      <w:r>
        <w:rPr>
          <w:bCs/>
        </w:rPr>
        <w:t> </w:t>
      </w:r>
    </w:p>
    <w:p>
      <w:pPr>
        <w:spacing w:line="360" w:lineRule="auto"/>
        <w:rPr>
          <w:bCs/>
        </w:rPr>
      </w:pPr>
      <w:r>
        <w:rPr>
          <w:bCs/>
        </w:rPr>
        <w:t>- HS tiếp nhận nhiệm vụ, trả lời.</w:t>
      </w:r>
    </w:p>
    <w:p>
      <w:pPr>
        <w:spacing w:line="360" w:lineRule="auto"/>
        <w:rPr>
          <w:bCs/>
          <w:i/>
          <w:iCs/>
        </w:rPr>
      </w:pPr>
      <w:r>
        <w:rPr>
          <w:bCs/>
        </w:rPr>
        <w:t>- GV nhận xét, giảng giải: </w:t>
      </w:r>
      <w:r>
        <w:rPr>
          <w:bCs/>
          <w:i/>
          <w:iCs/>
        </w:rPr>
        <w:t>Cuộc sống của bạn sau này có trở nên khoa học, thuận lợi hay không một phần lớn là do các bạn có định hướng được công việc phù hợp với mình hay không. Để làm bất cứ công việc nào thì bạn cũng cần phải rèn luyện tính kiên trì và chăm chỉ . Chủ đề hôm nay chúng ta nghiên cứu sẽ giúp chúng ta hiểu rõ điều này .</w:t>
      </w:r>
    </w:p>
    <w:p>
      <w:pPr>
        <w:spacing w:line="360" w:lineRule="auto"/>
        <w:rPr>
          <w:rFonts w:eastAsia="Times New Roman" w:cs="Times New Roman"/>
          <w:b/>
          <w:bCs/>
          <w:color w:val="000000"/>
          <w:szCs w:val="28"/>
        </w:rPr>
      </w:pPr>
      <w:r>
        <w:rPr>
          <w:rFonts w:eastAsia="Times New Roman" w:cs="Times New Roman"/>
          <w:b/>
          <w:bCs/>
          <w:color w:val="000000"/>
          <w:szCs w:val="28"/>
        </w:rPr>
        <w:t xml:space="preserve">2. HOẠT ĐỘNG HÌNH THÀNH KIẾN THỨC </w:t>
      </w:r>
    </w:p>
    <w:p>
      <w:pPr>
        <w:spacing w:line="360" w:lineRule="auto"/>
        <w:rPr>
          <w:bCs/>
        </w:rPr>
      </w:pPr>
      <w:r>
        <w:rPr>
          <w:b/>
          <w:bCs/>
        </w:rPr>
        <w:t>Hoạt động 1: Khám phá 1 số yêu cầu của tính kiên trì và sự chăm chỉ( 30p )</w:t>
      </w:r>
    </w:p>
    <w:p>
      <w:pPr>
        <w:spacing w:line="360" w:lineRule="auto"/>
        <w:rPr>
          <w:bCs/>
        </w:rPr>
      </w:pPr>
      <w:r>
        <w:rPr>
          <w:b/>
          <w:bCs/>
        </w:rPr>
        <w:t>a. Mục tiêu: </w:t>
      </w:r>
      <w:r>
        <w:rPr>
          <w:bCs/>
        </w:rPr>
        <w:t>Giúp HS nhận ra 1 số yêu cầu về tính kiên trì và chăm chỉ đối với người học sinh.</w:t>
      </w:r>
    </w:p>
    <w:p>
      <w:pPr>
        <w:spacing w:line="360" w:lineRule="auto"/>
        <w:rPr>
          <w:bCs/>
        </w:rPr>
      </w:pPr>
      <w:r>
        <w:rPr>
          <w:b/>
          <w:bCs/>
        </w:rPr>
        <w:t>b. Nội dung: </w:t>
      </w:r>
      <w:r>
        <w:rPr>
          <w:bCs/>
        </w:rPr>
        <w:t>GV cho HS thảo luận, chia sẻ và trình bày trước lớp.</w:t>
      </w:r>
    </w:p>
    <w:p>
      <w:pPr>
        <w:spacing w:line="360" w:lineRule="auto"/>
        <w:rPr>
          <w:bCs/>
        </w:rPr>
      </w:pPr>
      <w:r>
        <w:rPr>
          <w:b/>
          <w:bCs/>
        </w:rPr>
        <w:t>c. Sản phẩm học tập: </w:t>
      </w:r>
      <w:r>
        <w:rPr>
          <w:bCs/>
        </w:rPr>
        <w:t>Câu trả lời của HS.</w:t>
      </w:r>
    </w:p>
    <w:p>
      <w:pPr>
        <w:spacing w:line="360" w:lineRule="auto"/>
        <w:rPr>
          <w:bCs/>
        </w:rPr>
      </w:pPr>
      <w:r>
        <w:rPr>
          <w:b/>
          <w:bCs/>
        </w:rPr>
        <w:t>d. Tổ chức hoạt động:</w:t>
      </w:r>
    </w:p>
    <w:tbl>
      <w:tblPr>
        <w:tblStyle w:val="3"/>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15"/>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5" w:type="dxa"/>
            <w:tcMar>
              <w:top w:w="75" w:type="dxa"/>
              <w:left w:w="0" w:type="dxa"/>
              <w:bottom w:w="75" w:type="dxa"/>
              <w:right w:w="75" w:type="dxa"/>
            </w:tcMar>
          </w:tcPr>
          <w:p>
            <w:pPr>
              <w:spacing w:line="360" w:lineRule="auto"/>
              <w:rPr>
                <w:bCs/>
              </w:rPr>
            </w:pPr>
            <w:r>
              <w:rPr>
                <w:b/>
                <w:bCs/>
              </w:rPr>
              <w:t>HOẠT ĐỘNG CỦA GV - HS</w:t>
            </w:r>
          </w:p>
        </w:tc>
        <w:tc>
          <w:tcPr>
            <w:tcW w:w="4320" w:type="dxa"/>
            <w:tcMar>
              <w:top w:w="75" w:type="dxa"/>
              <w:left w:w="75" w:type="dxa"/>
              <w:bottom w:w="75" w:type="dxa"/>
              <w:right w:w="0" w:type="dxa"/>
            </w:tcMar>
          </w:tcPr>
          <w:p>
            <w:pPr>
              <w:spacing w:line="360" w:lineRule="auto"/>
              <w:rPr>
                <w:bCs/>
              </w:rPr>
            </w:pPr>
            <w:r>
              <w:rPr>
                <w:b/>
                <w:bC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5" w:type="dxa"/>
            <w:tcMar>
              <w:top w:w="75" w:type="dxa"/>
              <w:left w:w="0" w:type="dxa"/>
              <w:bottom w:w="75" w:type="dxa"/>
              <w:right w:w="75" w:type="dxa"/>
            </w:tcMar>
          </w:tcPr>
          <w:p>
            <w:pPr>
              <w:spacing w:line="360" w:lineRule="auto"/>
              <w:rPr>
                <w:b/>
                <w:bCs/>
              </w:rPr>
            </w:pPr>
            <w:r>
              <w:rPr>
                <w:b/>
                <w:bCs/>
                <w:u w:val="single"/>
              </w:rPr>
              <w:t>Nhiệm vụ 1</w:t>
            </w:r>
            <w:r>
              <w:rPr>
                <w:b/>
                <w:bCs/>
              </w:rPr>
              <w:t xml:space="preserve">. Xác định những biểu hiện của tính kiên trì và sự chăm chỉ trong các trường hợp: </w:t>
            </w:r>
          </w:p>
          <w:p>
            <w:pPr>
              <w:spacing w:line="360" w:lineRule="auto"/>
              <w:rPr>
                <w:bCs/>
              </w:rPr>
            </w:pPr>
            <w:r>
              <w:rPr>
                <w:b/>
                <w:bCs/>
              </w:rPr>
              <w:t>Bước 1: GV chuyển giao nhiệm vụ học tập</w:t>
            </w:r>
          </w:p>
          <w:p>
            <w:pPr>
              <w:spacing w:line="360" w:lineRule="auto"/>
              <w:rPr>
                <w:bCs/>
              </w:rPr>
            </w:pPr>
            <w:r>
              <w:rPr>
                <w:bCs/>
              </w:rPr>
              <w:t>- GV yêu cầu HS chia làm 4 nhóm mỗi nhóm tìm hiểu 1 trường hợp.</w:t>
            </w:r>
          </w:p>
          <w:p>
            <w:pPr>
              <w:spacing w:line="360" w:lineRule="auto"/>
              <w:rPr>
                <w:bCs/>
              </w:rPr>
            </w:pPr>
            <w:r>
              <w:rPr>
                <w:b/>
                <w:bCs/>
              </w:rPr>
              <w:t>Bước 2: HS thực hiện nhiệm vụ học tập</w:t>
            </w:r>
          </w:p>
          <w:p>
            <w:pPr>
              <w:spacing w:line="360" w:lineRule="auto"/>
              <w:rPr>
                <w:bCs/>
              </w:rPr>
            </w:pPr>
            <w:r>
              <w:rPr>
                <w:bCs/>
              </w:rPr>
              <w:t>- HS hình thành nhóm, thảo luận và chia sẻ với các thành viên trong nhóm.</w:t>
            </w:r>
          </w:p>
          <w:p>
            <w:pPr>
              <w:spacing w:line="360" w:lineRule="auto"/>
              <w:rPr>
                <w:bCs/>
              </w:rPr>
            </w:pPr>
            <w:r>
              <w:rPr>
                <w:b/>
                <w:bCs/>
              </w:rPr>
              <w:t>Bước 3: Báo cáo kết quả hoạt động và thảo luận</w:t>
            </w:r>
          </w:p>
          <w:p>
            <w:pPr>
              <w:spacing w:line="360" w:lineRule="auto"/>
              <w:rPr>
                <w:bCs/>
              </w:rPr>
            </w:pPr>
            <w:r>
              <w:rPr>
                <w:bCs/>
              </w:rPr>
              <w:t>- GV mời đại diện các nhóm trả lời. GV mời HS khác nhận xét, bổ sung.</w:t>
            </w:r>
          </w:p>
          <w:p>
            <w:pPr>
              <w:spacing w:line="360" w:lineRule="auto"/>
              <w:rPr>
                <w:bCs/>
              </w:rPr>
            </w:pPr>
            <w:r>
              <w:rPr>
                <w:b/>
                <w:bCs/>
              </w:rPr>
              <w:t>Bước 4: Đánh giá kết quả, thực hiện nhiệm vụ học tập</w:t>
            </w:r>
          </w:p>
          <w:p>
            <w:pPr>
              <w:spacing w:line="360" w:lineRule="auto"/>
              <w:rPr>
                <w:bCs/>
              </w:rPr>
            </w:pPr>
            <w:r>
              <w:rPr>
                <w:bCs/>
              </w:rPr>
              <w:t>GV đánh giá, nhận xét, kết luận.</w:t>
            </w:r>
          </w:p>
          <w:p>
            <w:pPr>
              <w:spacing w:line="360" w:lineRule="auto"/>
              <w:rPr>
                <w:bCs/>
              </w:rPr>
            </w:pPr>
            <w:r>
              <w:rPr>
                <w:bCs/>
              </w:rPr>
              <w:t> </w:t>
            </w:r>
          </w:p>
          <w:p>
            <w:pPr>
              <w:spacing w:line="360" w:lineRule="auto"/>
              <w:rPr>
                <w:bCs/>
              </w:rPr>
            </w:pPr>
            <w:r>
              <w:rPr>
                <w:bCs/>
              </w:rPr>
              <w:t> </w:t>
            </w:r>
          </w:p>
          <w:p>
            <w:pPr>
              <w:spacing w:line="360" w:lineRule="auto"/>
              <w:rPr>
                <w:bCs/>
              </w:rPr>
            </w:pPr>
            <w:r>
              <w:rPr>
                <w:b/>
                <w:bCs/>
                <w:u w:val="single"/>
              </w:rPr>
              <w:t> </w:t>
            </w:r>
          </w:p>
          <w:p>
            <w:pPr>
              <w:spacing w:line="360" w:lineRule="auto"/>
              <w:rPr>
                <w:b/>
                <w:bCs/>
              </w:rPr>
            </w:pPr>
            <w:r>
              <w:rPr>
                <w:b/>
                <w:bCs/>
                <w:u w:val="single"/>
              </w:rPr>
              <w:t>Nhiệm vụ 2</w:t>
            </w:r>
            <w:r>
              <w:rPr>
                <w:b/>
                <w:bCs/>
              </w:rPr>
              <w:t>. Em có những biểu hiện nào của tính kiên trì và chăm chỉ.</w:t>
            </w:r>
          </w:p>
          <w:p>
            <w:pPr>
              <w:spacing w:line="360" w:lineRule="auto"/>
              <w:rPr>
                <w:bCs/>
              </w:rPr>
            </w:pPr>
            <w:r>
              <w:rPr>
                <w:b/>
                <w:bCs/>
              </w:rPr>
              <w:t>Bước 1: GV chuyển giao nhiệm vụ học tập</w:t>
            </w:r>
          </w:p>
          <w:p>
            <w:pPr>
              <w:spacing w:line="360" w:lineRule="auto"/>
              <w:rPr>
                <w:bCs/>
              </w:rPr>
            </w:pPr>
            <w:r>
              <w:rPr>
                <w:bCs/>
              </w:rPr>
              <w:t xml:space="preserve">- GV yêu cầu HS làm việc theo cặp để chọn biểu hiện của tính kiên trì và chăm chỉ phù hợp </w:t>
            </w:r>
          </w:p>
          <w:p>
            <w:pPr>
              <w:spacing w:line="360" w:lineRule="auto"/>
              <w:rPr>
                <w:bCs/>
              </w:rPr>
            </w:pPr>
            <w:r>
              <w:rPr>
                <w:bCs/>
              </w:rPr>
              <w:t>- Tiếp theo, GV yêu cầu đại diện cặp đứng lên trả lời và nêu ra những yêu cầu về phẩm chất và năng lực cúa những biểu hiện  đó.</w:t>
            </w:r>
          </w:p>
          <w:p>
            <w:pPr>
              <w:spacing w:line="360" w:lineRule="auto"/>
              <w:rPr>
                <w:bCs/>
              </w:rPr>
            </w:pPr>
            <w:r>
              <w:rPr>
                <w:b/>
                <w:bCs/>
              </w:rPr>
              <w:t>Bước 2: HS thực hiện nhiệm vụ học tập</w:t>
            </w:r>
          </w:p>
          <w:p>
            <w:pPr>
              <w:spacing w:line="360" w:lineRule="auto"/>
              <w:rPr>
                <w:bCs/>
              </w:rPr>
            </w:pPr>
            <w:r>
              <w:rPr>
                <w:bCs/>
              </w:rPr>
              <w:t>- HS bắt cặp, thảo luận và chia sẻ với nhau.</w:t>
            </w:r>
          </w:p>
          <w:p>
            <w:pPr>
              <w:spacing w:line="360" w:lineRule="auto"/>
              <w:rPr>
                <w:bCs/>
              </w:rPr>
            </w:pPr>
            <w:r>
              <w:rPr>
                <w:b/>
                <w:bCs/>
              </w:rPr>
              <w:t>Bước 3: Báo cáo kết quả hoạt động và thảo luận</w:t>
            </w:r>
          </w:p>
          <w:p>
            <w:pPr>
              <w:spacing w:line="360" w:lineRule="auto"/>
              <w:rPr>
                <w:bCs/>
              </w:rPr>
            </w:pPr>
            <w:r>
              <w:rPr>
                <w:bCs/>
              </w:rPr>
              <w:t>- GV gọi HS đứng tại chỗ trả lời.</w:t>
            </w:r>
          </w:p>
          <w:p>
            <w:pPr>
              <w:spacing w:line="360" w:lineRule="auto"/>
              <w:rPr>
                <w:bCs/>
              </w:rPr>
            </w:pPr>
            <w:r>
              <w:rPr>
                <w:b/>
                <w:bCs/>
              </w:rPr>
              <w:t>Bước 4: Đánh giá kết quả, thực hiện</w:t>
            </w:r>
          </w:p>
          <w:p>
            <w:pPr>
              <w:spacing w:line="360" w:lineRule="auto"/>
              <w:rPr>
                <w:bCs/>
              </w:rPr>
            </w:pPr>
            <w:r>
              <w:rPr>
                <w:bCs/>
              </w:rPr>
              <w:t>GV tổng hợp kết quả và nhận xét hoạt động.</w:t>
            </w:r>
          </w:p>
          <w:p>
            <w:pPr>
              <w:spacing w:line="360" w:lineRule="auto"/>
              <w:rPr>
                <w:b/>
                <w:bCs/>
              </w:rPr>
            </w:pPr>
            <w:r>
              <w:rPr>
                <w:b/>
                <w:bCs/>
                <w:u w:val="single"/>
              </w:rPr>
              <w:t>Nhiệm vụ 3</w:t>
            </w:r>
            <w:r>
              <w:rPr>
                <w:b/>
                <w:bCs/>
              </w:rPr>
              <w:t>: chia sẻ 1 số tình huống cụ thể em đã kiên trì chăm chỉ trong học tập, cuộc sống và rút ra ý nghĩa của tính kiên trì, sự chăm chỉ.</w:t>
            </w:r>
          </w:p>
          <w:p>
            <w:pPr>
              <w:spacing w:line="360" w:lineRule="auto"/>
              <w:rPr>
                <w:bCs/>
              </w:rPr>
            </w:pPr>
            <w:r>
              <w:rPr>
                <w:b/>
                <w:bCs/>
              </w:rPr>
              <w:t>Bước 1: GV chuyển giao nhiệm vụ học tập</w:t>
            </w:r>
          </w:p>
          <w:p>
            <w:pPr>
              <w:spacing w:line="360" w:lineRule="auto"/>
              <w:rPr>
                <w:bCs/>
              </w:rPr>
            </w:pPr>
            <w:r>
              <w:rPr>
                <w:bCs/>
              </w:rPr>
              <w:t xml:space="preserve">- GV yêu cầu HS làm việc theo cặp để chọn biểu hiện của tính kiên trì và chăm chỉ phù hợp </w:t>
            </w:r>
          </w:p>
          <w:p>
            <w:pPr>
              <w:spacing w:line="360" w:lineRule="auto"/>
              <w:rPr>
                <w:bCs/>
              </w:rPr>
            </w:pPr>
            <w:r>
              <w:rPr>
                <w:bCs/>
              </w:rPr>
              <w:t>- Tiếp theo, GV yêu cầu đại diện cặp đứng lên trả lời và nêu ra những yêu cầu về phẩm chất và năng lực cúa những biểu hiện  đó.</w:t>
            </w:r>
          </w:p>
          <w:p>
            <w:pPr>
              <w:spacing w:line="360" w:lineRule="auto"/>
              <w:rPr>
                <w:bCs/>
              </w:rPr>
            </w:pPr>
            <w:r>
              <w:rPr>
                <w:b/>
                <w:bCs/>
              </w:rPr>
              <w:t>Bước 2: HS thực hiện nhiệm vụ học tập</w:t>
            </w:r>
          </w:p>
          <w:p>
            <w:pPr>
              <w:spacing w:line="360" w:lineRule="auto"/>
              <w:rPr>
                <w:bCs/>
              </w:rPr>
            </w:pPr>
            <w:r>
              <w:rPr>
                <w:bCs/>
              </w:rPr>
              <w:t>- HS bắt cặp, thảo luận và chia sẻ với nhau.</w:t>
            </w:r>
          </w:p>
          <w:p>
            <w:pPr>
              <w:spacing w:line="360" w:lineRule="auto"/>
              <w:rPr>
                <w:bCs/>
              </w:rPr>
            </w:pPr>
            <w:r>
              <w:rPr>
                <w:b/>
                <w:bCs/>
              </w:rPr>
              <w:t>Bước 3: Báo cáo kết quả hoạt động và thảo luận</w:t>
            </w:r>
          </w:p>
          <w:p>
            <w:pPr>
              <w:spacing w:line="360" w:lineRule="auto"/>
              <w:rPr>
                <w:bCs/>
              </w:rPr>
            </w:pPr>
            <w:r>
              <w:rPr>
                <w:bCs/>
              </w:rPr>
              <w:t>- GV gọi HS đứng tại chỗ trả lời.</w:t>
            </w:r>
          </w:p>
          <w:p>
            <w:pPr>
              <w:spacing w:line="360" w:lineRule="auto"/>
              <w:rPr>
                <w:bCs/>
              </w:rPr>
            </w:pPr>
            <w:r>
              <w:rPr>
                <w:b/>
                <w:bCs/>
              </w:rPr>
              <w:t>Bước 4: Đánh giá kết quả, thực hiện</w:t>
            </w:r>
          </w:p>
          <w:p>
            <w:pPr>
              <w:spacing w:line="360" w:lineRule="auto"/>
              <w:rPr>
                <w:bCs/>
              </w:rPr>
            </w:pPr>
            <w:r>
              <w:rPr>
                <w:bCs/>
              </w:rPr>
              <w:t>GV tổng hợp kết quả và nhận xét hoạt động.</w:t>
            </w:r>
          </w:p>
        </w:tc>
        <w:tc>
          <w:tcPr>
            <w:tcW w:w="4320" w:type="dxa"/>
            <w:tcMar>
              <w:top w:w="75" w:type="dxa"/>
              <w:left w:w="75" w:type="dxa"/>
              <w:bottom w:w="75" w:type="dxa"/>
              <w:right w:w="0" w:type="dxa"/>
            </w:tcMar>
          </w:tcPr>
          <w:p>
            <w:pPr>
              <w:spacing w:line="360" w:lineRule="auto"/>
              <w:rPr>
                <w:bCs/>
              </w:rPr>
            </w:pPr>
            <w:r>
              <w:rPr>
                <w:b/>
                <w:bCs/>
              </w:rPr>
              <w:t>I. Khám phá 1 số yêu cầu về biểu hiện của tính kiên trì và sự chăm chỉ trong việc học tập của học sinh.</w:t>
            </w:r>
          </w:p>
          <w:p>
            <w:pPr>
              <w:spacing w:line="360" w:lineRule="auto"/>
              <w:rPr>
                <w:b/>
                <w:bCs/>
              </w:rPr>
            </w:pPr>
            <w:r>
              <w:rPr>
                <w:b/>
                <w:bCs/>
                <w:i/>
                <w:iCs/>
              </w:rPr>
              <w:t xml:space="preserve">1. </w:t>
            </w:r>
            <w:r>
              <w:rPr>
                <w:b/>
                <w:bCs/>
              </w:rPr>
              <w:t>Xác định những phẩm chất và năng lực cần có của học sinh về tính kiên trì và chăm chỉ:</w:t>
            </w:r>
          </w:p>
          <w:p>
            <w:pPr>
              <w:spacing w:line="360" w:lineRule="auto"/>
              <w:rPr>
                <w:b/>
                <w:bCs/>
                <w:i/>
                <w:iCs/>
              </w:rPr>
            </w:pPr>
            <w:r>
              <w:rPr>
                <w:b/>
                <w:bCs/>
                <w:i/>
                <w:iCs/>
              </w:rPr>
              <w:t>- Hs học tiếng anh 30 phút / ngày</w:t>
            </w:r>
          </w:p>
          <w:p>
            <w:pPr>
              <w:spacing w:line="360" w:lineRule="auto"/>
              <w:rPr>
                <w:b/>
                <w:bCs/>
                <w:i/>
                <w:iCs/>
              </w:rPr>
            </w:pPr>
            <w:r>
              <w:rPr>
                <w:b/>
                <w:bCs/>
                <w:i/>
                <w:iCs/>
              </w:rPr>
              <w:t>- tập thể dục buổi sáng</w:t>
            </w:r>
          </w:p>
          <w:p>
            <w:pPr>
              <w:spacing w:line="360" w:lineRule="auto"/>
              <w:rPr>
                <w:b/>
                <w:bCs/>
                <w:i/>
                <w:iCs/>
              </w:rPr>
            </w:pPr>
            <w:r>
              <w:rPr>
                <w:b/>
                <w:bCs/>
                <w:i/>
                <w:iCs/>
              </w:rPr>
              <w:t>- thầy nguyễn ngọc ký hàng ngày viết chữ bằng chân</w:t>
            </w:r>
          </w:p>
          <w:p>
            <w:pPr>
              <w:spacing w:line="360" w:lineRule="auto"/>
              <w:rPr>
                <w:b/>
                <w:bCs/>
                <w:i/>
                <w:iCs/>
              </w:rPr>
            </w:pPr>
            <w:r>
              <w:rPr>
                <w:b/>
                <w:bCs/>
                <w:i/>
                <w:iCs/>
              </w:rPr>
              <w:t>- Thomas Edison tìm ra cách tạo bóng đèn sau  10.000 lần nghiên cứu</w:t>
            </w:r>
          </w:p>
          <w:p>
            <w:pPr>
              <w:spacing w:line="360" w:lineRule="auto"/>
              <w:rPr>
                <w:b/>
                <w:bCs/>
                <w:i/>
                <w:iCs/>
              </w:rPr>
            </w:pPr>
            <w:r>
              <w:rPr>
                <w:b/>
                <w:bCs/>
                <w:i/>
                <w:iCs/>
              </w:rPr>
              <w:t>=&gt; </w:t>
            </w:r>
            <w:r>
              <w:rPr>
                <w:bCs/>
              </w:rPr>
              <w:t>Mỗi trường hợp đều có những phẩm chất riêng  </w:t>
            </w: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r>
              <w:rPr>
                <w:b/>
                <w:bCs/>
              </w:rPr>
              <w:t>2.</w:t>
            </w:r>
            <w:r>
              <w:rPr>
                <w:bCs/>
              </w:rPr>
              <w:t> </w:t>
            </w:r>
            <w:r>
              <w:rPr>
                <w:b/>
                <w:bCs/>
              </w:rPr>
              <w:t>Em có những biểu hiện nào của tính kiên trì và chăm chỉ.</w:t>
            </w:r>
          </w:p>
          <w:p>
            <w:pPr>
              <w:spacing w:line="360" w:lineRule="auto"/>
              <w:rPr>
                <w:bCs/>
              </w:rPr>
            </w:pPr>
            <w:r>
              <w:rPr>
                <w:bCs/>
                <w:i/>
                <w:iCs/>
                <w:u w:val="single"/>
              </w:rPr>
              <w:t>Gợi ý</w:t>
            </w:r>
            <w:r>
              <w:rPr>
                <w:bCs/>
                <w:i/>
                <w:iCs/>
              </w:rPr>
              <w:t> :</w:t>
            </w:r>
          </w:p>
          <w:p>
            <w:pPr>
              <w:spacing w:line="360" w:lineRule="auto"/>
              <w:rPr>
                <w:bCs/>
              </w:rPr>
            </w:pPr>
            <w:r>
              <w:rPr>
                <w:bCs/>
              </w:rPr>
              <w:t>-Theo đuổi mục tiêu trong thời gian dài</w:t>
            </w:r>
          </w:p>
          <w:p>
            <w:pPr>
              <w:spacing w:line="360" w:lineRule="auto"/>
              <w:rPr>
                <w:bCs/>
              </w:rPr>
            </w:pPr>
            <w:r>
              <w:rPr>
                <w:bCs/>
              </w:rPr>
              <w:t>-Nỗ lực tìm cách để đạt mục tiêu</w:t>
            </w:r>
          </w:p>
          <w:p>
            <w:pPr>
              <w:spacing w:line="360" w:lineRule="auto"/>
              <w:rPr>
                <w:bCs/>
              </w:rPr>
            </w:pPr>
            <w:r>
              <w:rPr>
                <w:bCs/>
              </w:rPr>
              <w:t>-Cố gắng vượt qua khó khăn để đi đến đích.</w:t>
            </w:r>
          </w:p>
          <w:p>
            <w:pPr>
              <w:spacing w:line="360" w:lineRule="auto"/>
              <w:rPr>
                <w:bCs/>
              </w:rPr>
            </w:pPr>
            <w:r>
              <w:rPr>
                <w:bCs/>
              </w:rPr>
              <w:t>-Làm thử nghiệm nhiều lần không nản chí.</w:t>
            </w:r>
          </w:p>
          <w:p>
            <w:pPr>
              <w:spacing w:line="360" w:lineRule="auto"/>
              <w:rPr>
                <w:bCs/>
              </w:rPr>
            </w:pPr>
            <w:r>
              <w:rPr>
                <w:b/>
                <w:bCs/>
                <w:i/>
                <w:iCs/>
              </w:rPr>
              <w:t> </w:t>
            </w:r>
          </w:p>
          <w:p>
            <w:pPr>
              <w:spacing w:line="360" w:lineRule="auto"/>
              <w:rPr>
                <w:bCs/>
              </w:rPr>
            </w:pPr>
            <w:r>
              <w:rPr>
                <w:b/>
                <w:bCs/>
                <w:i/>
                <w:iCs/>
              </w:rPr>
              <w:t> </w:t>
            </w:r>
          </w:p>
          <w:p>
            <w:pPr>
              <w:spacing w:line="360" w:lineRule="auto"/>
              <w:rPr>
                <w:bCs/>
              </w:rPr>
            </w:pPr>
            <w:r>
              <w:rPr>
                <w:b/>
                <w:bCs/>
                <w:i/>
                <w:iCs/>
              </w:rPr>
              <w:t> </w:t>
            </w:r>
          </w:p>
          <w:p>
            <w:pPr>
              <w:spacing w:line="360" w:lineRule="auto"/>
              <w:rPr>
                <w:bCs/>
              </w:rPr>
            </w:pPr>
            <w:r>
              <w:rPr>
                <w:b/>
                <w:bCs/>
                <w:i/>
                <w:iCs/>
              </w:rPr>
              <w:t> </w:t>
            </w:r>
          </w:p>
          <w:p>
            <w:pPr>
              <w:spacing w:line="360" w:lineRule="auto"/>
              <w:rPr>
                <w:bCs/>
              </w:rPr>
            </w:pPr>
            <w:r>
              <w:rPr>
                <w:b/>
                <w:bCs/>
                <w:i/>
                <w:iCs/>
              </w:rPr>
              <w:t> </w:t>
            </w:r>
          </w:p>
          <w:p>
            <w:pPr>
              <w:spacing w:line="360" w:lineRule="auto"/>
              <w:rPr>
                <w:b/>
                <w:bCs/>
              </w:rPr>
            </w:pPr>
            <w:r>
              <w:rPr>
                <w:b/>
                <w:bCs/>
                <w:i/>
                <w:iCs/>
              </w:rPr>
              <w:t> 3.</w:t>
            </w:r>
            <w:r>
              <w:rPr>
                <w:b/>
                <w:bCs/>
              </w:rPr>
              <w:t>chia sẻ 1 số tình huống cụ thể em đã kiên trì chăm chỉ trong học tập, cuộc sống và rút ra ý nghĩa của tính kiên trì, sự chăm chỉ.</w:t>
            </w:r>
          </w:p>
          <w:p>
            <w:pPr>
              <w:spacing w:line="360" w:lineRule="auto"/>
              <w:rPr>
                <w:bCs/>
                <w:i/>
                <w:iCs/>
              </w:rPr>
            </w:pPr>
            <w:r>
              <w:rPr>
                <w:bCs/>
                <w:i/>
                <w:iCs/>
                <w:u w:val="single"/>
              </w:rPr>
              <w:t>Gợi ý</w:t>
            </w:r>
            <w:r>
              <w:rPr>
                <w:bCs/>
                <w:i/>
                <w:iCs/>
              </w:rPr>
              <w:t> :</w:t>
            </w:r>
          </w:p>
          <w:p>
            <w:pPr>
              <w:spacing w:line="360" w:lineRule="auto"/>
              <w:rPr>
                <w:bCs/>
              </w:rPr>
            </w:pPr>
            <w:r>
              <w:rPr>
                <w:bCs/>
              </w:rPr>
              <w:t>-Tạo nên sự thành thục của kĩ năng.</w:t>
            </w:r>
          </w:p>
          <w:p>
            <w:pPr>
              <w:spacing w:line="360" w:lineRule="auto"/>
              <w:rPr>
                <w:bCs/>
              </w:rPr>
            </w:pPr>
            <w:r>
              <w:rPr>
                <w:bCs/>
              </w:rPr>
              <w:t>- Đảm bảo sự thành công cho mục tiêu đặt ra.</w:t>
            </w:r>
          </w:p>
          <w:p>
            <w:pPr>
              <w:spacing w:line="360" w:lineRule="auto"/>
              <w:rPr>
                <w:bCs/>
              </w:rPr>
            </w:pPr>
            <w:r>
              <w:rPr>
                <w:bCs/>
              </w:rPr>
              <w:t>- Sẵn sàng đáp ứng yêu cầu, cơ hội mới của cuộc sống.</w:t>
            </w:r>
          </w:p>
          <w:p>
            <w:pPr>
              <w:spacing w:line="360" w:lineRule="auto"/>
              <w:rPr>
                <w:bCs/>
              </w:rPr>
            </w:pPr>
            <w:r>
              <w:rPr>
                <w:bCs/>
              </w:rPr>
              <w:t>- Tạo nên sự tin tưởng, lạc quan.</w:t>
            </w:r>
          </w:p>
          <w:p>
            <w:pPr>
              <w:spacing w:line="360" w:lineRule="auto"/>
              <w:rPr>
                <w:bCs/>
              </w:rPr>
            </w:pPr>
          </w:p>
          <w:p>
            <w:pPr>
              <w:spacing w:line="360" w:lineRule="auto"/>
              <w:rPr>
                <w:b/>
                <w:bCs/>
                <w:i/>
                <w:iCs/>
              </w:rPr>
            </w:pPr>
          </w:p>
          <w:p>
            <w:pPr>
              <w:spacing w:line="360" w:lineRule="auto"/>
              <w:rPr>
                <w:b/>
                <w:bCs/>
                <w:i/>
                <w:iCs/>
              </w:rPr>
            </w:pPr>
          </w:p>
          <w:p>
            <w:pPr>
              <w:spacing w:line="360" w:lineRule="auto"/>
              <w:rPr>
                <w:b/>
                <w:bCs/>
                <w:i/>
                <w:iCs/>
              </w:rPr>
            </w:pPr>
          </w:p>
          <w:p>
            <w:pPr>
              <w:spacing w:line="360" w:lineRule="auto"/>
              <w:rPr>
                <w:b/>
                <w:bCs/>
                <w:i/>
                <w:iCs/>
              </w:rPr>
            </w:pPr>
          </w:p>
          <w:p>
            <w:pPr>
              <w:spacing w:line="360" w:lineRule="auto"/>
              <w:rPr>
                <w:bCs/>
              </w:rPr>
            </w:pPr>
            <w:r>
              <w:rPr>
                <w:b/>
                <w:bCs/>
                <w:i/>
                <w:iCs/>
              </w:rPr>
              <w:t> </w:t>
            </w:r>
          </w:p>
        </w:tc>
      </w:tr>
    </w:tbl>
    <w:p>
      <w:pPr>
        <w:shd w:val="clear" w:color="auto" w:fill="FFFFFF"/>
        <w:spacing w:before="0" w:after="0" w:line="240" w:lineRule="auto"/>
        <w:jc w:val="left"/>
        <w:rPr>
          <w:rFonts w:eastAsia="Times New Roman" w:cs="Times New Roman"/>
          <w:b/>
          <w:bCs/>
          <w:color w:val="000000"/>
          <w:szCs w:val="28"/>
        </w:rPr>
      </w:pPr>
    </w:p>
    <w:p>
      <w:pPr>
        <w:spacing w:line="360" w:lineRule="auto"/>
        <w:rPr>
          <w:bCs/>
        </w:rPr>
      </w:pPr>
      <w:r>
        <w:rPr>
          <w:b/>
          <w:bCs/>
        </w:rPr>
        <w:t>Hoạt động 2: Rèn luyện sự chăm chỉ trong học tập và cuộc sống . ( 30p )</w:t>
      </w:r>
    </w:p>
    <w:p>
      <w:pPr>
        <w:numPr>
          <w:ilvl w:val="0"/>
          <w:numId w:val="7"/>
        </w:numPr>
        <w:spacing w:before="0" w:after="0" w:line="360" w:lineRule="auto"/>
        <w:jc w:val="left"/>
        <w:rPr>
          <w:bCs/>
        </w:rPr>
      </w:pPr>
      <w:r>
        <w:rPr>
          <w:b/>
          <w:bCs/>
        </w:rPr>
        <w:t>Mục tiêu: </w:t>
      </w:r>
      <w:r>
        <w:rPr>
          <w:bCs/>
        </w:rPr>
        <w:t>Thông qua hoạt động, HS nhận ra được bản thân cần phải rèn luyện sự chăm chỉ trong học tập và cuộc sống như thế nào.</w:t>
      </w:r>
    </w:p>
    <w:p>
      <w:pPr>
        <w:numPr>
          <w:ilvl w:val="0"/>
          <w:numId w:val="7"/>
        </w:numPr>
        <w:spacing w:before="0" w:after="0" w:line="360" w:lineRule="auto"/>
        <w:jc w:val="left"/>
        <w:rPr>
          <w:bCs/>
        </w:rPr>
      </w:pPr>
      <w:r>
        <w:rPr>
          <w:b/>
          <w:bCs/>
        </w:rPr>
        <w:t>Nội dung: </w:t>
      </w:r>
      <w:r>
        <w:rPr>
          <w:bCs/>
        </w:rPr>
        <w:t>GV trình bày vấn đề; HS lắng nghe, thảo luận và trả lời câu hỏi.</w:t>
      </w:r>
    </w:p>
    <w:p>
      <w:pPr>
        <w:numPr>
          <w:ilvl w:val="0"/>
          <w:numId w:val="7"/>
        </w:numPr>
        <w:spacing w:before="0" w:after="0" w:line="360" w:lineRule="auto"/>
        <w:jc w:val="left"/>
        <w:rPr>
          <w:bCs/>
        </w:rPr>
      </w:pPr>
      <w:r>
        <w:rPr>
          <w:b/>
          <w:bCs/>
        </w:rPr>
        <w:t>Sản phẩm học tập: </w:t>
      </w:r>
      <w:r>
        <w:rPr>
          <w:bCs/>
        </w:rPr>
        <w:t>HS làm việc nhóm và trả lời câu hỏi.</w:t>
      </w:r>
    </w:p>
    <w:p>
      <w:pPr>
        <w:numPr>
          <w:ilvl w:val="0"/>
          <w:numId w:val="7"/>
        </w:numPr>
        <w:spacing w:before="0" w:after="0" w:line="360" w:lineRule="auto"/>
        <w:jc w:val="left"/>
        <w:rPr>
          <w:bCs/>
        </w:rPr>
      </w:pPr>
      <w:r>
        <w:rPr>
          <w:b/>
          <w:bCs/>
        </w:rPr>
        <w:t>Tổ chức hoạt động:</w:t>
      </w:r>
    </w:p>
    <w:tbl>
      <w:tblPr>
        <w:tblStyle w:val="3"/>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1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5" w:type="dxa"/>
            <w:tcMar>
              <w:top w:w="75" w:type="dxa"/>
              <w:left w:w="0" w:type="dxa"/>
              <w:bottom w:w="75" w:type="dxa"/>
              <w:right w:w="75" w:type="dxa"/>
            </w:tcMar>
          </w:tcPr>
          <w:p>
            <w:pPr>
              <w:spacing w:line="360" w:lineRule="auto"/>
              <w:rPr>
                <w:bCs/>
              </w:rPr>
            </w:pPr>
            <w:r>
              <w:rPr>
                <w:b/>
                <w:bCs/>
              </w:rPr>
              <w:t>HOẠT ĐỘNG CỦA GV - HS</w:t>
            </w:r>
          </w:p>
        </w:tc>
        <w:tc>
          <w:tcPr>
            <w:tcW w:w="4253" w:type="dxa"/>
            <w:tcMar>
              <w:top w:w="75" w:type="dxa"/>
              <w:left w:w="75" w:type="dxa"/>
              <w:bottom w:w="75" w:type="dxa"/>
              <w:right w:w="0" w:type="dxa"/>
            </w:tcMar>
          </w:tcPr>
          <w:p>
            <w:pPr>
              <w:spacing w:line="360" w:lineRule="auto"/>
              <w:rPr>
                <w:bCs/>
              </w:rPr>
            </w:pPr>
            <w:r>
              <w:rPr>
                <w:b/>
                <w:bC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5" w:type="dxa"/>
            <w:tcMar>
              <w:top w:w="75" w:type="dxa"/>
              <w:left w:w="0" w:type="dxa"/>
              <w:bottom w:w="75" w:type="dxa"/>
              <w:right w:w="75" w:type="dxa"/>
            </w:tcMar>
          </w:tcPr>
          <w:p>
            <w:pPr>
              <w:spacing w:line="360" w:lineRule="auto"/>
              <w:rPr>
                <w:b/>
                <w:bCs/>
              </w:rPr>
            </w:pPr>
            <w:r>
              <w:rPr>
                <w:b/>
                <w:bCs/>
                <w:u w:val="single"/>
              </w:rPr>
              <w:t>Nhiệm vụ 1</w:t>
            </w:r>
            <w:r>
              <w:rPr>
                <w:b/>
                <w:bCs/>
              </w:rPr>
              <w:t>. Chỉ ra những việc làm để rèn luyện sự chăm chỉ và chia sẻ kết quả rèn luyện của em .</w:t>
            </w:r>
          </w:p>
          <w:p>
            <w:pPr>
              <w:spacing w:line="360" w:lineRule="auto"/>
              <w:rPr>
                <w:bCs/>
              </w:rPr>
            </w:pPr>
            <w:r>
              <w:rPr>
                <w:b/>
                <w:bCs/>
              </w:rPr>
              <w:t>Bước 1: GV chuyển giao nhiệm vụ học tập</w:t>
            </w:r>
          </w:p>
          <w:p>
            <w:pPr>
              <w:spacing w:line="360" w:lineRule="auto"/>
              <w:rPr>
                <w:bCs/>
              </w:rPr>
            </w:pPr>
            <w:r>
              <w:rPr>
                <w:bCs/>
              </w:rPr>
              <w:t xml:space="preserve">- GV yêu cầu HS làm việc theo cặp để chọn biểu hiện của tính kiên trì và chăm chỉ phù hợp </w:t>
            </w:r>
          </w:p>
          <w:p>
            <w:pPr>
              <w:spacing w:line="360" w:lineRule="auto"/>
              <w:rPr>
                <w:bCs/>
              </w:rPr>
            </w:pPr>
            <w:r>
              <w:rPr>
                <w:bCs/>
              </w:rPr>
              <w:t>- Tiếp theo, GV yêu cầu đại diện cặp đứng lên trả lời và nêu ra những yêu cầu về phẩm chất và năng lực cúa những biểu hiện  đó.</w:t>
            </w:r>
          </w:p>
          <w:p>
            <w:pPr>
              <w:spacing w:line="360" w:lineRule="auto"/>
              <w:rPr>
                <w:bCs/>
              </w:rPr>
            </w:pPr>
            <w:r>
              <w:rPr>
                <w:b/>
                <w:bCs/>
              </w:rPr>
              <w:t>Bước 2: HS thực hiện nhiệm vụ học tập</w:t>
            </w:r>
          </w:p>
          <w:p>
            <w:pPr>
              <w:spacing w:line="360" w:lineRule="auto"/>
              <w:rPr>
                <w:bCs/>
              </w:rPr>
            </w:pPr>
            <w:r>
              <w:rPr>
                <w:bCs/>
              </w:rPr>
              <w:t>- HS bắt cặp, thảo luận và chia sẻ với nhau.</w:t>
            </w:r>
          </w:p>
          <w:p>
            <w:pPr>
              <w:spacing w:line="360" w:lineRule="auto"/>
              <w:rPr>
                <w:bCs/>
              </w:rPr>
            </w:pPr>
            <w:r>
              <w:rPr>
                <w:b/>
                <w:bCs/>
              </w:rPr>
              <w:t>Bước 3: Báo cáo kết quả hoạt động và thảo luận</w:t>
            </w:r>
          </w:p>
          <w:p>
            <w:pPr>
              <w:spacing w:line="360" w:lineRule="auto"/>
              <w:rPr>
                <w:bCs/>
              </w:rPr>
            </w:pPr>
            <w:r>
              <w:rPr>
                <w:bCs/>
              </w:rPr>
              <w:t>- GV gọi HS đứng tại chỗ trả lời.</w:t>
            </w:r>
          </w:p>
          <w:p>
            <w:pPr>
              <w:spacing w:line="360" w:lineRule="auto"/>
              <w:rPr>
                <w:bCs/>
              </w:rPr>
            </w:pPr>
            <w:r>
              <w:rPr>
                <w:b/>
                <w:bCs/>
              </w:rPr>
              <w:t>Bước 4: Đánh giá kết quả, thực hiện</w:t>
            </w:r>
          </w:p>
          <w:p>
            <w:pPr>
              <w:spacing w:line="360" w:lineRule="auto"/>
              <w:rPr>
                <w:bCs/>
              </w:rPr>
            </w:pPr>
            <w:r>
              <w:rPr>
                <w:bCs/>
              </w:rPr>
              <w:t>GV tổng hợp kết quả và nhận xét hoạt động.</w:t>
            </w:r>
          </w:p>
          <w:p>
            <w:pPr>
              <w:spacing w:line="360" w:lineRule="auto"/>
              <w:rPr>
                <w:b/>
                <w:bCs/>
                <w:lang w:val="fr-FR"/>
              </w:rPr>
            </w:pPr>
            <w:r>
              <w:rPr>
                <w:b/>
                <w:bCs/>
                <w:u w:val="single"/>
                <w:lang w:val="fr-FR"/>
              </w:rPr>
              <w:t>Nhiệm vụ 2</w:t>
            </w:r>
            <w:r>
              <w:rPr>
                <w:b/>
                <w:bCs/>
                <w:lang w:val="fr-FR"/>
              </w:rPr>
              <w:t>. Nhận xét về hành động của mỗi bạn trong các tình huống sau và chỉ ra những điều chưa đúng khi rèn luyện sự chăm chỉ.</w:t>
            </w:r>
          </w:p>
          <w:p>
            <w:pPr>
              <w:spacing w:line="360" w:lineRule="auto"/>
              <w:rPr>
                <w:bCs/>
                <w:lang w:val="fr-FR"/>
              </w:rPr>
            </w:pPr>
          </w:p>
          <w:p>
            <w:pPr>
              <w:spacing w:line="360" w:lineRule="auto"/>
              <w:rPr>
                <w:bCs/>
                <w:lang w:val="fr-FR"/>
              </w:rPr>
            </w:pPr>
            <w:r>
              <w:rPr>
                <w:b/>
                <w:bCs/>
                <w:lang w:val="fr-FR"/>
              </w:rPr>
              <w:t>Bước 1: GV chuyển giao nhiệm vụ học tập</w:t>
            </w:r>
          </w:p>
          <w:p>
            <w:pPr>
              <w:spacing w:line="360" w:lineRule="auto"/>
              <w:rPr>
                <w:bCs/>
                <w:lang w:val="fr-FR"/>
              </w:rPr>
            </w:pPr>
            <w:r>
              <w:rPr>
                <w:bCs/>
                <w:lang w:val="fr-FR"/>
              </w:rPr>
              <w:t>- GV yêu cầu HS làm việc cá nhân.</w:t>
            </w:r>
          </w:p>
          <w:p>
            <w:pPr>
              <w:spacing w:line="360" w:lineRule="auto"/>
              <w:rPr>
                <w:bCs/>
                <w:lang w:val="fr-FR"/>
              </w:rPr>
            </w:pPr>
            <w:r>
              <w:rPr>
                <w:b/>
                <w:bCs/>
                <w:lang w:val="fr-FR"/>
              </w:rPr>
              <w:t>Bước 2: HS thực hiện nhiệm vụ học tập</w:t>
            </w:r>
          </w:p>
          <w:p>
            <w:pPr>
              <w:spacing w:line="360" w:lineRule="auto"/>
              <w:rPr>
                <w:bCs/>
                <w:lang w:val="fr-FR"/>
              </w:rPr>
            </w:pPr>
            <w:r>
              <w:rPr>
                <w:bCs/>
                <w:lang w:val="fr-FR"/>
              </w:rPr>
              <w:t>- HS suy nghĩ và liên hệ bản thân mình.</w:t>
            </w:r>
          </w:p>
          <w:p>
            <w:pPr>
              <w:spacing w:line="360" w:lineRule="auto"/>
              <w:rPr>
                <w:bCs/>
                <w:lang w:val="fr-FR"/>
              </w:rPr>
            </w:pPr>
            <w:r>
              <w:rPr>
                <w:b/>
                <w:bCs/>
                <w:lang w:val="fr-FR"/>
              </w:rPr>
              <w:t>Bước 3: Báo cáo kết quả hoạt động và thảo luận</w:t>
            </w:r>
          </w:p>
          <w:p>
            <w:pPr>
              <w:spacing w:line="360" w:lineRule="auto"/>
              <w:rPr>
                <w:bCs/>
                <w:lang w:val="fr-FR"/>
              </w:rPr>
            </w:pPr>
            <w:r>
              <w:rPr>
                <w:bCs/>
                <w:lang w:val="fr-FR"/>
              </w:rPr>
              <w:t>- GV mời 1 vài học sinh trả lời</w:t>
            </w:r>
          </w:p>
          <w:p>
            <w:pPr>
              <w:spacing w:line="360" w:lineRule="auto"/>
              <w:rPr>
                <w:bCs/>
                <w:lang w:val="fr-FR"/>
              </w:rPr>
            </w:pPr>
            <w:r>
              <w:rPr>
                <w:b/>
                <w:bCs/>
                <w:lang w:val="fr-FR"/>
              </w:rPr>
              <w:t>Bước 4: Đánh giá kết quả, thực hiện nhiệm vụ học tập</w:t>
            </w:r>
          </w:p>
          <w:p>
            <w:pPr>
              <w:spacing w:line="360" w:lineRule="auto"/>
              <w:rPr>
                <w:bCs/>
                <w:lang w:val="fr-FR"/>
              </w:rPr>
            </w:pPr>
            <w:r>
              <w:rPr>
                <w:bCs/>
                <w:lang w:val="fr-FR"/>
              </w:rPr>
              <w:t>- GV nhận xét, kết luận.</w:t>
            </w:r>
          </w:p>
        </w:tc>
        <w:tc>
          <w:tcPr>
            <w:tcW w:w="4253" w:type="dxa"/>
            <w:tcMar>
              <w:top w:w="75" w:type="dxa"/>
              <w:left w:w="75" w:type="dxa"/>
              <w:bottom w:w="75" w:type="dxa"/>
              <w:right w:w="0" w:type="dxa"/>
            </w:tcMar>
          </w:tcPr>
          <w:p>
            <w:pPr>
              <w:spacing w:line="360" w:lineRule="auto"/>
              <w:rPr>
                <w:b/>
                <w:bCs/>
                <w:lang w:val="fr-FR"/>
              </w:rPr>
            </w:pPr>
            <w:r>
              <w:rPr>
                <w:b/>
                <w:bCs/>
                <w:lang w:val="fr-FR"/>
              </w:rPr>
              <w:t>II. Rèn luyện sự chăm chỉ trong học tập và cuộc sống.</w:t>
            </w:r>
          </w:p>
          <w:p>
            <w:pPr>
              <w:spacing w:line="360" w:lineRule="auto"/>
              <w:rPr>
                <w:bCs/>
                <w:i/>
                <w:iCs/>
                <w:lang w:val="fr-FR"/>
              </w:rPr>
            </w:pPr>
            <w:r>
              <w:rPr>
                <w:b/>
                <w:bCs/>
                <w:lang w:val="fr-FR"/>
              </w:rPr>
              <w:t>1. Chỉ ra những việc làm để rèn luyện sự chăm chỉ và chia sẻ kết qu</w:t>
            </w:r>
            <w:r>
              <w:rPr>
                <w:bCs/>
                <w:i/>
                <w:iCs/>
                <w:u w:val="single"/>
                <w:lang w:val="fr-FR"/>
              </w:rPr>
              <w:t xml:space="preserve"> Gợi ý</w:t>
            </w:r>
            <w:r>
              <w:rPr>
                <w:bCs/>
                <w:i/>
                <w:iCs/>
                <w:lang w:val="fr-FR"/>
              </w:rPr>
              <w:t> :</w:t>
            </w:r>
          </w:p>
          <w:p>
            <w:pPr>
              <w:spacing w:line="360" w:lineRule="auto"/>
              <w:rPr>
                <w:bCs/>
                <w:lang w:val="fr-FR"/>
              </w:rPr>
            </w:pPr>
            <w:r>
              <w:rPr>
                <w:bCs/>
                <w:lang w:val="fr-FR"/>
              </w:rPr>
              <w:t>- Lập kế hoạch cho học tập và các hoạt động khác.</w:t>
            </w:r>
          </w:p>
          <w:p>
            <w:pPr>
              <w:spacing w:line="360" w:lineRule="auto"/>
              <w:rPr>
                <w:bCs/>
                <w:lang w:val="fr-FR"/>
              </w:rPr>
            </w:pPr>
            <w:r>
              <w:rPr>
                <w:bCs/>
                <w:lang w:val="fr-FR"/>
              </w:rPr>
              <w:t>- cam kết đúng theo kế hoạch đã đặt ra. </w:t>
            </w:r>
          </w:p>
          <w:p>
            <w:pPr>
              <w:spacing w:line="360" w:lineRule="auto"/>
              <w:rPr>
                <w:bCs/>
                <w:lang w:val="fr-FR"/>
              </w:rPr>
            </w:pPr>
            <w:r>
              <w:rPr>
                <w:bCs/>
                <w:lang w:val="fr-FR"/>
              </w:rPr>
              <w:t>-Tìm sự hỗ trỡ khi gặp khó khăn.</w:t>
            </w:r>
          </w:p>
          <w:p>
            <w:pPr>
              <w:spacing w:line="360" w:lineRule="auto"/>
              <w:rPr>
                <w:bCs/>
                <w:lang w:val="fr-FR"/>
              </w:rPr>
            </w:pPr>
            <w:r>
              <w:rPr>
                <w:bCs/>
                <w:lang w:val="fr-FR"/>
              </w:rPr>
              <w:t>-Tụ thưởng cho bản thân khi hoàn thành được mỗi phần việc trong kế hoạch.</w:t>
            </w:r>
          </w:p>
          <w:p>
            <w:pPr>
              <w:spacing w:line="360" w:lineRule="auto"/>
              <w:rPr>
                <w:bCs/>
                <w:lang w:val="fr-FR"/>
              </w:rPr>
            </w:pPr>
            <w:r>
              <w:rPr>
                <w:bCs/>
                <w:lang w:val="fr-FR"/>
              </w:rPr>
              <w:t xml:space="preserve">- Thực hiện liên tục các công việc theo kế hoạch đến khi trở thành thói quen làm việc chăm chỉ. </w:t>
            </w:r>
          </w:p>
          <w:p>
            <w:pPr>
              <w:spacing w:line="360" w:lineRule="auto"/>
              <w:rPr>
                <w:b/>
                <w:bCs/>
                <w:lang w:val="fr-FR"/>
              </w:rPr>
            </w:pPr>
            <w:r>
              <w:rPr>
                <w:b/>
                <w:bCs/>
                <w:lang w:val="fr-FR"/>
              </w:rPr>
              <w:t>2.</w:t>
            </w:r>
            <w:r>
              <w:rPr>
                <w:bCs/>
                <w:lang w:val="fr-FR"/>
              </w:rPr>
              <w:t> </w:t>
            </w:r>
            <w:r>
              <w:rPr>
                <w:b/>
                <w:bCs/>
                <w:lang w:val="fr-FR"/>
              </w:rPr>
              <w:t>Nhận xét về hành động của mỗi bạn trong các tình huống sau và chỉ ra những điều chưa đúng khi rèn luyện sự chăm chỉ.</w:t>
            </w:r>
          </w:p>
          <w:p>
            <w:pPr>
              <w:spacing w:line="360" w:lineRule="auto"/>
              <w:rPr>
                <w:bCs/>
                <w:lang w:val="fr-FR"/>
              </w:rPr>
            </w:pPr>
            <w:r>
              <w:rPr>
                <w:bCs/>
                <w:lang w:val="fr-FR"/>
              </w:rPr>
              <w:t>- Tình huống 1 : M lập thời gian biểu các môn học , tuần đầu thực hiện tốt, nhưng từ tuần 2 thì tực hiện không tốt do xem phim, đọc truyện.</w:t>
            </w:r>
          </w:p>
          <w:p>
            <w:pPr>
              <w:spacing w:line="360" w:lineRule="auto"/>
              <w:rPr>
                <w:bCs/>
                <w:lang w:val="fr-FR"/>
              </w:rPr>
            </w:pPr>
            <w:r>
              <w:rPr>
                <w:bCs/>
                <w:lang w:val="fr-FR"/>
              </w:rPr>
              <w:t>- Tình huống 2 : T làm việc nhà nhưng bố và mẹ không cho làm , yêu cầu em đi học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5" w:type="dxa"/>
            <w:tcMar>
              <w:top w:w="75" w:type="dxa"/>
              <w:left w:w="0" w:type="dxa"/>
              <w:bottom w:w="75" w:type="dxa"/>
              <w:right w:w="75" w:type="dxa"/>
            </w:tcMar>
          </w:tcPr>
          <w:p>
            <w:pPr>
              <w:spacing w:line="360" w:lineRule="auto"/>
              <w:rPr>
                <w:b/>
                <w:bCs/>
                <w:u w:val="single"/>
                <w:lang w:val="fr-FR"/>
              </w:rPr>
            </w:pPr>
          </w:p>
        </w:tc>
        <w:tc>
          <w:tcPr>
            <w:tcW w:w="4253" w:type="dxa"/>
            <w:tcMar>
              <w:top w:w="75" w:type="dxa"/>
              <w:left w:w="75" w:type="dxa"/>
              <w:bottom w:w="75" w:type="dxa"/>
              <w:right w:w="0" w:type="dxa"/>
            </w:tcMar>
          </w:tcPr>
          <w:p>
            <w:pPr>
              <w:spacing w:line="360" w:lineRule="auto"/>
              <w:rPr>
                <w:b/>
                <w:bCs/>
                <w:lang w:val="fr-FR"/>
              </w:rPr>
            </w:pPr>
          </w:p>
        </w:tc>
      </w:tr>
    </w:tbl>
    <w:p>
      <w:pPr>
        <w:shd w:val="clear" w:color="auto" w:fill="FFFFFF"/>
        <w:spacing w:before="0" w:after="0" w:line="240" w:lineRule="auto"/>
        <w:jc w:val="left"/>
        <w:rPr>
          <w:rFonts w:eastAsia="Times New Roman" w:cs="Times New Roman"/>
          <w:b/>
          <w:bCs/>
          <w:color w:val="000000"/>
          <w:szCs w:val="28"/>
          <w:lang w:val="fr-FR"/>
        </w:rPr>
      </w:pPr>
    </w:p>
    <w:p>
      <w:pPr>
        <w:spacing w:line="360" w:lineRule="auto"/>
        <w:rPr>
          <w:b/>
          <w:bCs/>
          <w:lang w:val="fr-FR"/>
        </w:rPr>
      </w:pPr>
      <w:r>
        <w:rPr>
          <w:b/>
          <w:bCs/>
          <w:lang w:val="fr-FR"/>
        </w:rPr>
        <w:t>Hoạt động 3: Rèn luyện tính kiên trì vượt qua khó khăn trong học tập và cuộc sống ( 30p )</w:t>
      </w:r>
    </w:p>
    <w:p>
      <w:pPr>
        <w:spacing w:line="360" w:lineRule="auto"/>
        <w:rPr>
          <w:bCs/>
          <w:lang w:val="fr-FR"/>
        </w:rPr>
      </w:pPr>
      <w:r>
        <w:rPr>
          <w:b/>
          <w:bCs/>
          <w:lang w:val="fr-FR"/>
        </w:rPr>
        <w:t>a. Mục tiêu: </w:t>
      </w:r>
      <w:r>
        <w:rPr>
          <w:bCs/>
          <w:lang w:val="fr-FR"/>
        </w:rPr>
        <w:t>Giúp HS rèn được tính kiên trì vượt qua khó khăn trong học tập và trong cuộc sống.</w:t>
      </w:r>
    </w:p>
    <w:p>
      <w:pPr>
        <w:spacing w:line="360" w:lineRule="auto"/>
        <w:rPr>
          <w:bCs/>
          <w:lang w:val="fr-FR"/>
        </w:rPr>
      </w:pPr>
      <w:r>
        <w:rPr>
          <w:b/>
          <w:bCs/>
          <w:lang w:val="fr-FR"/>
        </w:rPr>
        <w:t>b. Nội dung: </w:t>
      </w:r>
      <w:r>
        <w:rPr>
          <w:bCs/>
          <w:lang w:val="fr-FR"/>
        </w:rPr>
        <w:t>GV cho HS thảo luận, chia sẻ và trình bày trước lớp.</w:t>
      </w:r>
    </w:p>
    <w:p>
      <w:pPr>
        <w:spacing w:line="360" w:lineRule="auto"/>
        <w:rPr>
          <w:bCs/>
          <w:lang w:val="fr-FR"/>
        </w:rPr>
      </w:pPr>
      <w:r>
        <w:rPr>
          <w:b/>
          <w:bCs/>
          <w:lang w:val="fr-FR"/>
        </w:rPr>
        <w:t>c. Sản phẩm học tập: </w:t>
      </w:r>
      <w:r>
        <w:rPr>
          <w:bCs/>
          <w:lang w:val="fr-FR"/>
        </w:rPr>
        <w:t>Câu trả lời của HS.</w:t>
      </w:r>
    </w:p>
    <w:p>
      <w:pPr>
        <w:spacing w:line="360" w:lineRule="auto"/>
        <w:rPr>
          <w:bCs/>
          <w:lang w:val="fr-FR"/>
        </w:rPr>
      </w:pPr>
      <w:r>
        <w:rPr>
          <w:b/>
          <w:bCs/>
          <w:lang w:val="fr-FR"/>
        </w:rPr>
        <w:t>d. Tổ chức hoạt động:</w:t>
      </w:r>
    </w:p>
    <w:tbl>
      <w:tblPr>
        <w:tblStyle w:val="3"/>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15"/>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5" w:type="dxa"/>
            <w:tcMar>
              <w:top w:w="75" w:type="dxa"/>
              <w:left w:w="0" w:type="dxa"/>
              <w:bottom w:w="75" w:type="dxa"/>
              <w:right w:w="75" w:type="dxa"/>
            </w:tcMar>
          </w:tcPr>
          <w:p>
            <w:pPr>
              <w:spacing w:line="360" w:lineRule="auto"/>
              <w:rPr>
                <w:bCs/>
                <w:lang w:val="fr-FR"/>
              </w:rPr>
            </w:pPr>
            <w:r>
              <w:rPr>
                <w:b/>
                <w:bCs/>
                <w:lang w:val="fr-FR"/>
              </w:rPr>
              <w:t>HOẠT ĐỘNG CỦA GV - HS</w:t>
            </w:r>
          </w:p>
        </w:tc>
        <w:tc>
          <w:tcPr>
            <w:tcW w:w="4320" w:type="dxa"/>
            <w:tcMar>
              <w:top w:w="75" w:type="dxa"/>
              <w:left w:w="75" w:type="dxa"/>
              <w:bottom w:w="75" w:type="dxa"/>
              <w:right w:w="0" w:type="dxa"/>
            </w:tcMar>
          </w:tcPr>
          <w:p>
            <w:pPr>
              <w:spacing w:line="360" w:lineRule="auto"/>
              <w:rPr>
                <w:bCs/>
              </w:rPr>
            </w:pPr>
            <w:r>
              <w:rPr>
                <w:b/>
                <w:bC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5" w:type="dxa"/>
            <w:tcMar>
              <w:top w:w="75" w:type="dxa"/>
              <w:left w:w="0" w:type="dxa"/>
              <w:bottom w:w="75" w:type="dxa"/>
              <w:right w:w="75" w:type="dxa"/>
            </w:tcMar>
          </w:tcPr>
          <w:p>
            <w:pPr>
              <w:spacing w:line="360" w:lineRule="auto"/>
              <w:rPr>
                <w:b/>
                <w:bCs/>
              </w:rPr>
            </w:pPr>
            <w:r>
              <w:rPr>
                <w:b/>
                <w:bCs/>
                <w:u w:val="single"/>
              </w:rPr>
              <w:t>Nhiệm vụ 1</w:t>
            </w:r>
            <w:r>
              <w:rPr>
                <w:b/>
                <w:bCs/>
              </w:rPr>
              <w:t>. : Thực hiện những việc làm sau để rèn luyện tính kiên trì và chia sẻ kết quả rèn luyện của em.</w:t>
            </w:r>
          </w:p>
          <w:p>
            <w:pPr>
              <w:spacing w:line="360" w:lineRule="auto"/>
              <w:rPr>
                <w:bCs/>
              </w:rPr>
            </w:pPr>
            <w:r>
              <w:rPr>
                <w:b/>
                <w:bCs/>
              </w:rPr>
              <w:t>Bước 1: GV chuyển giao nhiệm vụ học tập</w:t>
            </w:r>
          </w:p>
          <w:p>
            <w:pPr>
              <w:spacing w:line="360" w:lineRule="auto"/>
              <w:rPr>
                <w:bCs/>
              </w:rPr>
            </w:pPr>
            <w:r>
              <w:rPr>
                <w:bCs/>
              </w:rPr>
              <w:t>- GV yêu cầu HS chia sẻ trong nhóm về rèn luyện tính kiên trì mà nhóm mình được giao.</w:t>
            </w:r>
          </w:p>
          <w:p>
            <w:pPr>
              <w:spacing w:line="360" w:lineRule="auto"/>
              <w:rPr>
                <w:bCs/>
              </w:rPr>
            </w:pPr>
            <w:r>
              <w:rPr>
                <w:b/>
                <w:bCs/>
              </w:rPr>
              <w:t>Bước 2: HS thực hiện nhiệm vụ học tập</w:t>
            </w:r>
          </w:p>
          <w:p>
            <w:pPr>
              <w:spacing w:line="360" w:lineRule="auto"/>
              <w:rPr>
                <w:bCs/>
              </w:rPr>
            </w:pPr>
            <w:r>
              <w:rPr>
                <w:bCs/>
              </w:rPr>
              <w:t>- HS hình thành nhóm, thảo luận và chia sẻ với các thành viên trong nhóm.</w:t>
            </w:r>
          </w:p>
          <w:p>
            <w:pPr>
              <w:spacing w:line="360" w:lineRule="auto"/>
              <w:rPr>
                <w:bCs/>
              </w:rPr>
            </w:pPr>
            <w:r>
              <w:rPr>
                <w:b/>
                <w:bCs/>
              </w:rPr>
              <w:t>Bước 3: Báo cáo kết quả hoạt động và thảo luận</w:t>
            </w:r>
          </w:p>
          <w:p>
            <w:pPr>
              <w:spacing w:line="360" w:lineRule="auto"/>
              <w:rPr>
                <w:bCs/>
              </w:rPr>
            </w:pPr>
            <w:r>
              <w:rPr>
                <w:bCs/>
              </w:rPr>
              <w:t>- GV mời đại diện các nhóm trả lời. GV mời HS khác nhận xét, bổ sung.</w:t>
            </w:r>
          </w:p>
          <w:p>
            <w:pPr>
              <w:spacing w:line="360" w:lineRule="auto"/>
              <w:rPr>
                <w:bCs/>
              </w:rPr>
            </w:pPr>
            <w:r>
              <w:rPr>
                <w:b/>
                <w:bCs/>
              </w:rPr>
              <w:t>Bước 4: Đánh giá kết quả, thực hiện nhiệm vụ học tập</w:t>
            </w:r>
          </w:p>
          <w:p>
            <w:pPr>
              <w:spacing w:line="360" w:lineRule="auto"/>
              <w:rPr>
                <w:bCs/>
              </w:rPr>
            </w:pPr>
            <w:r>
              <w:rPr>
                <w:bCs/>
              </w:rPr>
              <w:t>GV đánh giá, nhận xét, kết luận.</w:t>
            </w:r>
          </w:p>
          <w:p>
            <w:pPr>
              <w:spacing w:line="360" w:lineRule="auto"/>
              <w:rPr>
                <w:b/>
                <w:bCs/>
              </w:rPr>
            </w:pPr>
            <w:r>
              <w:rPr>
                <w:b/>
                <w:bCs/>
                <w:u w:val="single"/>
              </w:rPr>
              <w:t>Nhiệm vụ 2</w:t>
            </w:r>
            <w:r>
              <w:rPr>
                <w:b/>
                <w:bCs/>
              </w:rPr>
              <w:t>. Đóng vai các bạn trong mỗi tình huống sau và thể hiện tính kiên trì trong học tập.</w:t>
            </w:r>
          </w:p>
          <w:p>
            <w:pPr>
              <w:spacing w:line="360" w:lineRule="auto"/>
              <w:rPr>
                <w:bCs/>
              </w:rPr>
            </w:pPr>
            <w:r>
              <w:rPr>
                <w:b/>
                <w:bCs/>
              </w:rPr>
              <w:t>Bước 1: GV chuyển giao nhiệm vụ học tập</w:t>
            </w:r>
          </w:p>
          <w:p>
            <w:pPr>
              <w:spacing w:line="360" w:lineRule="auto"/>
              <w:rPr>
                <w:bCs/>
              </w:rPr>
            </w:pPr>
            <w:r>
              <w:rPr>
                <w:bCs/>
              </w:rPr>
              <w:t xml:space="preserve">- GV yêu cầu HS làm việc cá nhân </w:t>
            </w:r>
          </w:p>
          <w:p>
            <w:pPr>
              <w:spacing w:line="360" w:lineRule="auto"/>
              <w:rPr>
                <w:bCs/>
              </w:rPr>
            </w:pPr>
            <w:r>
              <w:rPr>
                <w:b/>
                <w:bCs/>
              </w:rPr>
              <w:t>Bước 2: HS thực hiện nhiệm vụ học tập</w:t>
            </w:r>
          </w:p>
          <w:p>
            <w:pPr>
              <w:spacing w:line="360" w:lineRule="auto"/>
              <w:rPr>
                <w:bCs/>
              </w:rPr>
            </w:pPr>
            <w:r>
              <w:rPr>
                <w:bCs/>
              </w:rPr>
              <w:t>- HS suy nghĩ .</w:t>
            </w:r>
          </w:p>
          <w:p>
            <w:pPr>
              <w:spacing w:line="360" w:lineRule="auto"/>
              <w:rPr>
                <w:bCs/>
              </w:rPr>
            </w:pPr>
            <w:r>
              <w:rPr>
                <w:b/>
                <w:bCs/>
              </w:rPr>
              <w:t>Bước 3: Báo cáo kết quả hoạt động và thảo luận</w:t>
            </w:r>
          </w:p>
          <w:p>
            <w:pPr>
              <w:spacing w:line="360" w:lineRule="auto"/>
              <w:rPr>
                <w:bCs/>
              </w:rPr>
            </w:pPr>
            <w:r>
              <w:rPr>
                <w:bCs/>
              </w:rPr>
              <w:t>- GV gọi HS trả lời . </w:t>
            </w:r>
          </w:p>
          <w:p>
            <w:pPr>
              <w:spacing w:line="360" w:lineRule="auto"/>
              <w:rPr>
                <w:bCs/>
              </w:rPr>
            </w:pPr>
            <w:r>
              <w:rPr>
                <w:b/>
                <w:bCs/>
              </w:rPr>
              <w:t>Bước 4: Đánh giá kết quả, thực hiện</w:t>
            </w:r>
          </w:p>
          <w:p>
            <w:pPr>
              <w:spacing w:line="360" w:lineRule="auto"/>
              <w:rPr>
                <w:bCs/>
              </w:rPr>
            </w:pPr>
            <w:r>
              <w:rPr>
                <w:bCs/>
              </w:rPr>
              <w:t>GV tổng hợp kết quả và nhận xét hoạt động.</w:t>
            </w:r>
          </w:p>
          <w:p>
            <w:pPr>
              <w:spacing w:line="360" w:lineRule="auto"/>
              <w:rPr>
                <w:b/>
                <w:bCs/>
              </w:rPr>
            </w:pPr>
            <w:r>
              <w:rPr>
                <w:b/>
                <w:bCs/>
                <w:u w:val="single"/>
              </w:rPr>
              <w:t>Nhiệm vụ 3</w:t>
            </w:r>
            <w:r>
              <w:rPr>
                <w:b/>
                <w:bCs/>
              </w:rPr>
              <w:t>. Rèn luyện tính kiên trì trong cuộc sống thông qua hình thành, từ bỏ thói quen theo hướng dẫn sau:</w:t>
            </w:r>
          </w:p>
          <w:p>
            <w:pPr>
              <w:spacing w:line="360" w:lineRule="auto"/>
              <w:rPr>
                <w:bCs/>
              </w:rPr>
            </w:pPr>
            <w:r>
              <w:rPr>
                <w:b/>
                <w:bCs/>
              </w:rPr>
              <w:t>Bước 1: GV chuyển giao nhiệm vụ học tập</w:t>
            </w:r>
          </w:p>
          <w:p>
            <w:pPr>
              <w:spacing w:line="360" w:lineRule="auto"/>
              <w:rPr>
                <w:bCs/>
              </w:rPr>
            </w:pPr>
            <w:r>
              <w:rPr>
                <w:bCs/>
              </w:rPr>
              <w:t>- GV yêu cầu HS làm việc cá nhân</w:t>
            </w:r>
          </w:p>
          <w:p>
            <w:pPr>
              <w:spacing w:line="360" w:lineRule="auto"/>
              <w:rPr>
                <w:bCs/>
              </w:rPr>
            </w:pPr>
            <w:r>
              <w:rPr>
                <w:b/>
                <w:bCs/>
              </w:rPr>
              <w:t>Bước 2: HS thực hiện nhiệm vụ học tập</w:t>
            </w:r>
          </w:p>
          <w:p>
            <w:pPr>
              <w:spacing w:line="360" w:lineRule="auto"/>
              <w:rPr>
                <w:bCs/>
              </w:rPr>
            </w:pPr>
            <w:r>
              <w:rPr>
                <w:bCs/>
              </w:rPr>
              <w:t>- HS suy nghĩ .</w:t>
            </w:r>
          </w:p>
          <w:p>
            <w:pPr>
              <w:spacing w:line="360" w:lineRule="auto"/>
              <w:rPr>
                <w:bCs/>
              </w:rPr>
            </w:pPr>
            <w:r>
              <w:rPr>
                <w:b/>
                <w:bCs/>
              </w:rPr>
              <w:t>Bước 3: Báo cáo kết quả hoạt động và thảo luận</w:t>
            </w:r>
          </w:p>
          <w:p>
            <w:pPr>
              <w:spacing w:line="360" w:lineRule="auto"/>
              <w:rPr>
                <w:bCs/>
              </w:rPr>
            </w:pPr>
            <w:r>
              <w:rPr>
                <w:bCs/>
              </w:rPr>
              <w:t>- GV mời một số HS chia sẻ trước lớp .</w:t>
            </w:r>
          </w:p>
          <w:p>
            <w:pPr>
              <w:spacing w:line="360" w:lineRule="auto"/>
              <w:rPr>
                <w:bCs/>
              </w:rPr>
            </w:pPr>
            <w:r>
              <w:rPr>
                <w:b/>
                <w:bCs/>
              </w:rPr>
              <w:t>Bước 4: Đánh giá kết quả, thực hiện nhiệm vụ học tập</w:t>
            </w:r>
          </w:p>
          <w:p>
            <w:pPr>
              <w:spacing w:line="360" w:lineRule="auto"/>
              <w:rPr>
                <w:bCs/>
              </w:rPr>
            </w:pPr>
            <w:r>
              <w:rPr>
                <w:bCs/>
              </w:rPr>
              <w:t>GV nhận xét và tổng kết hoạt động, khuyến khích HS nhìn ra tính kiên trì của bản thân.</w:t>
            </w:r>
          </w:p>
        </w:tc>
        <w:tc>
          <w:tcPr>
            <w:tcW w:w="4320" w:type="dxa"/>
            <w:tcMar>
              <w:top w:w="75" w:type="dxa"/>
              <w:left w:w="75" w:type="dxa"/>
              <w:bottom w:w="75" w:type="dxa"/>
              <w:right w:w="0" w:type="dxa"/>
            </w:tcMar>
          </w:tcPr>
          <w:p>
            <w:pPr>
              <w:spacing w:line="360" w:lineRule="auto"/>
              <w:rPr>
                <w:b/>
                <w:bCs/>
              </w:rPr>
            </w:pPr>
            <w:r>
              <w:rPr>
                <w:bCs/>
              </w:rPr>
              <w:t>III.</w:t>
            </w:r>
            <w:r>
              <w:rPr>
                <w:b/>
                <w:bCs/>
              </w:rPr>
              <w:t xml:space="preserve"> Rèn luyện tính kiên trì vượt qua khó khăn trong học tập và cuộc sống .</w:t>
            </w:r>
          </w:p>
          <w:p>
            <w:pPr>
              <w:spacing w:line="360" w:lineRule="auto"/>
              <w:rPr>
                <w:b/>
                <w:bCs/>
              </w:rPr>
            </w:pPr>
            <w:r>
              <w:rPr>
                <w:b/>
                <w:bCs/>
              </w:rPr>
              <w:t>1. Thực hiện những việc làm sau để rèn luyện tính kiên trì và chia sẻ kết quả rèn luyện của em.</w:t>
            </w:r>
          </w:p>
          <w:p>
            <w:pPr>
              <w:spacing w:line="360" w:lineRule="auto"/>
              <w:rPr>
                <w:bCs/>
              </w:rPr>
            </w:pPr>
            <w:r>
              <w:rPr>
                <w:bCs/>
              </w:rPr>
              <w:t>-Xác định rõ mục tiêu của bản thân.</w:t>
            </w:r>
          </w:p>
          <w:p>
            <w:pPr>
              <w:spacing w:line="360" w:lineRule="auto"/>
              <w:rPr>
                <w:bCs/>
              </w:rPr>
            </w:pPr>
            <w:r>
              <w:rPr>
                <w:bCs/>
              </w:rPr>
              <w:t>- Xác định rõ việc cần làm, cách thức thực hiện tưng công việc để đạt được mục tiêu.</w:t>
            </w:r>
          </w:p>
          <w:p>
            <w:pPr>
              <w:spacing w:line="360" w:lineRule="auto"/>
              <w:rPr>
                <w:bCs/>
              </w:rPr>
            </w:pPr>
            <w:r>
              <w:rPr>
                <w:bCs/>
              </w:rPr>
              <w:t>- Sắp xếp thời gian hoàn thành các công việc đặt ra với tinh thần quyết tâm cao.</w:t>
            </w:r>
          </w:p>
          <w:p>
            <w:pPr>
              <w:spacing w:line="360" w:lineRule="auto"/>
              <w:rPr>
                <w:bCs/>
              </w:rPr>
            </w:pPr>
            <w:r>
              <w:rPr>
                <w:bCs/>
              </w:rPr>
              <w:t>- Tìm cách đứng lên khi thất bại.</w:t>
            </w:r>
          </w:p>
          <w:p>
            <w:pPr>
              <w:spacing w:line="360" w:lineRule="auto"/>
              <w:rPr>
                <w:bCs/>
              </w:rPr>
            </w:pPr>
            <w:r>
              <w:rPr>
                <w:bCs/>
              </w:rPr>
              <w:t xml:space="preserve">- Luôn đăt ra mục tiêu cao hơn để hoàn thiện bản thân. </w:t>
            </w:r>
          </w:p>
          <w:p>
            <w:pPr>
              <w:spacing w:line="360" w:lineRule="auto"/>
              <w:rPr>
                <w:b/>
                <w:bCs/>
              </w:rPr>
            </w:pPr>
            <w:r>
              <w:rPr>
                <w:bCs/>
              </w:rPr>
              <w:t>2.</w:t>
            </w:r>
            <w:r>
              <w:rPr>
                <w:b/>
                <w:bCs/>
              </w:rPr>
              <w:t xml:space="preserve"> Đóng vai các bạn trong mỗi tình huống sau và thể hiện tính kiên trì trong học tập.</w:t>
            </w:r>
          </w:p>
          <w:p>
            <w:pPr>
              <w:spacing w:line="360" w:lineRule="auto"/>
              <w:rPr>
                <w:bCs/>
              </w:rPr>
            </w:pPr>
            <w:r>
              <w:rPr>
                <w:bCs/>
              </w:rPr>
              <w:t>Gợi ý:</w:t>
            </w:r>
          </w:p>
          <w:p>
            <w:pPr>
              <w:spacing w:line="360" w:lineRule="auto"/>
              <w:rPr>
                <w:bCs/>
              </w:rPr>
            </w:pPr>
            <w:r>
              <w:rPr>
                <w:bCs/>
              </w:rPr>
              <w:t>-Tình huống 1: T có kế hoạch xem bóng đá cùng bố nhưng T phân vân vì chưa làm xong bài tập.</w:t>
            </w:r>
          </w:p>
          <w:p>
            <w:pPr>
              <w:spacing w:line="360" w:lineRule="auto"/>
              <w:rPr>
                <w:bCs/>
              </w:rPr>
            </w:pPr>
            <w:r>
              <w:rPr>
                <w:bCs/>
              </w:rPr>
              <w:t>- A Và B học cùng nhau nhưng A làm bài tập toàn xem lời giải trước, B khuyên ban không nên làm như vậy .</w:t>
            </w:r>
          </w:p>
          <w:p>
            <w:pPr>
              <w:spacing w:line="360" w:lineRule="auto"/>
              <w:rPr>
                <w:bCs/>
              </w:rPr>
            </w:pPr>
          </w:p>
          <w:p>
            <w:pPr>
              <w:spacing w:line="360" w:lineRule="auto"/>
              <w:rPr>
                <w:b/>
                <w:bCs/>
              </w:rPr>
            </w:pPr>
            <w:r>
              <w:rPr>
                <w:b/>
                <w:bCs/>
              </w:rPr>
              <w:t>3.Rèn luyện tính kiên trì trong cuộc sống thông qua hình thành, từ bỏ thói quen theo hướng dẫn sau:</w:t>
            </w:r>
          </w:p>
          <w:p>
            <w:pPr>
              <w:spacing w:line="360" w:lineRule="auto"/>
              <w:rPr>
                <w:bCs/>
              </w:rPr>
            </w:pPr>
            <w:r>
              <w:rPr>
                <w:bCs/>
              </w:rPr>
              <w:t>- Lựa chọn 1 thói quen tốt mà em muốn hình thành và 1 thói quen chưa tốt em muốn từ bỏ.</w:t>
            </w:r>
          </w:p>
          <w:p>
            <w:pPr>
              <w:spacing w:line="360" w:lineRule="auto"/>
              <w:rPr>
                <w:bCs/>
              </w:rPr>
            </w:pPr>
            <w:r>
              <w:rPr>
                <w:bCs/>
              </w:rPr>
              <w:t>- Dự kiến những khó khăn trong quá trình rèn luyện và đề xuất cách khắc phục.</w:t>
            </w:r>
          </w:p>
          <w:p>
            <w:pPr>
              <w:spacing w:line="360" w:lineRule="auto"/>
              <w:rPr>
                <w:bCs/>
              </w:rPr>
            </w:pPr>
            <w:r>
              <w:rPr>
                <w:bCs/>
              </w:rPr>
              <w:t>- Rèn luyện để hình thành thói quen tốt và từ bỏ thói quen chưa tốt.</w:t>
            </w:r>
          </w:p>
          <w:p>
            <w:pPr>
              <w:spacing w:line="360" w:lineRule="auto"/>
              <w:rPr>
                <w:bCs/>
              </w:rPr>
            </w:pPr>
          </w:p>
          <w:p>
            <w:pPr>
              <w:spacing w:line="360" w:lineRule="auto"/>
              <w:rPr>
                <w:bCs/>
              </w:rPr>
            </w:pPr>
          </w:p>
        </w:tc>
      </w:tr>
    </w:tbl>
    <w:p>
      <w:pPr>
        <w:spacing w:line="360" w:lineRule="auto"/>
        <w:rPr>
          <w:b/>
          <w:bCs/>
        </w:rPr>
      </w:pPr>
      <w:r>
        <w:rPr>
          <w:b/>
          <w:bCs/>
        </w:rPr>
        <w:t>Hoạt động 4:Rèn luyện cách tự bảo vệ trong các tình huống nguy hiểm(30p )</w:t>
      </w:r>
    </w:p>
    <w:p>
      <w:pPr>
        <w:spacing w:line="360" w:lineRule="auto"/>
        <w:rPr>
          <w:bCs/>
        </w:rPr>
      </w:pPr>
      <w:r>
        <w:rPr>
          <w:b/>
          <w:bCs/>
        </w:rPr>
        <w:t>a. Mục tiêu: </w:t>
      </w:r>
      <w:r>
        <w:rPr>
          <w:bCs/>
        </w:rPr>
        <w:t>Giúp HS rèn được cách tự bảo vệ trong cấc tình huống nguy hiểm.</w:t>
      </w:r>
    </w:p>
    <w:p>
      <w:pPr>
        <w:spacing w:line="360" w:lineRule="auto"/>
        <w:rPr>
          <w:bCs/>
        </w:rPr>
      </w:pPr>
      <w:r>
        <w:rPr>
          <w:b/>
          <w:bCs/>
        </w:rPr>
        <w:t>b. Nội dung: </w:t>
      </w:r>
      <w:r>
        <w:rPr>
          <w:bCs/>
        </w:rPr>
        <w:t>GV cho HS thảo luận, chia sẻ và trình bày trước lớp.</w:t>
      </w:r>
    </w:p>
    <w:p>
      <w:pPr>
        <w:spacing w:line="360" w:lineRule="auto"/>
        <w:rPr>
          <w:bCs/>
        </w:rPr>
      </w:pPr>
      <w:r>
        <w:rPr>
          <w:b/>
          <w:bCs/>
        </w:rPr>
        <w:t>c. Sản phẩm học tập: </w:t>
      </w:r>
      <w:r>
        <w:rPr>
          <w:bCs/>
        </w:rPr>
        <w:t>Câu trả lời của HS.</w:t>
      </w:r>
    </w:p>
    <w:p>
      <w:pPr>
        <w:spacing w:line="360" w:lineRule="auto"/>
        <w:rPr>
          <w:bCs/>
        </w:rPr>
      </w:pPr>
      <w:r>
        <w:rPr>
          <w:b/>
          <w:bCs/>
        </w:rPr>
        <w:t>d. Tổ chức hoạt động:</w:t>
      </w:r>
    </w:p>
    <w:p>
      <w:pPr>
        <w:shd w:val="clear" w:color="auto" w:fill="FFFFFF"/>
        <w:spacing w:before="0" w:after="0" w:line="240" w:lineRule="auto"/>
        <w:jc w:val="left"/>
        <w:rPr>
          <w:rFonts w:eastAsia="Times New Roman" w:cs="Times New Roman"/>
          <w:b/>
          <w:bCs/>
          <w:color w:val="000000"/>
          <w:szCs w:val="28"/>
        </w:rPr>
      </w:pPr>
    </w:p>
    <w:p>
      <w:pPr>
        <w:shd w:val="clear" w:color="auto" w:fill="FFFFFF"/>
        <w:spacing w:before="0" w:after="0" w:line="240" w:lineRule="auto"/>
        <w:ind w:left="360"/>
        <w:jc w:val="left"/>
        <w:rPr>
          <w:rFonts w:eastAsia="Times New Roman" w:cs="Times New Roman"/>
          <w:b/>
          <w:bCs/>
          <w:color w:val="000000"/>
          <w:szCs w:val="28"/>
        </w:rPr>
      </w:pPr>
    </w:p>
    <w:tbl>
      <w:tblPr>
        <w:tblStyle w:val="3"/>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15"/>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5" w:type="dxa"/>
            <w:tcMar>
              <w:top w:w="75" w:type="dxa"/>
              <w:left w:w="0" w:type="dxa"/>
              <w:bottom w:w="75" w:type="dxa"/>
              <w:right w:w="75" w:type="dxa"/>
            </w:tcMar>
          </w:tcPr>
          <w:p>
            <w:pPr>
              <w:spacing w:line="360" w:lineRule="auto"/>
              <w:rPr>
                <w:bCs/>
              </w:rPr>
            </w:pPr>
            <w:r>
              <w:rPr>
                <w:b/>
                <w:bCs/>
              </w:rPr>
              <w:t>HOẠT ĐỘNG CỦA GV - HS</w:t>
            </w:r>
          </w:p>
        </w:tc>
        <w:tc>
          <w:tcPr>
            <w:tcW w:w="4320" w:type="dxa"/>
            <w:tcMar>
              <w:top w:w="75" w:type="dxa"/>
              <w:left w:w="75" w:type="dxa"/>
              <w:bottom w:w="75" w:type="dxa"/>
              <w:right w:w="0" w:type="dxa"/>
            </w:tcMar>
          </w:tcPr>
          <w:p>
            <w:pPr>
              <w:spacing w:line="360" w:lineRule="auto"/>
              <w:rPr>
                <w:bCs/>
              </w:rPr>
            </w:pPr>
            <w:r>
              <w:rPr>
                <w:b/>
                <w:bC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5" w:type="dxa"/>
            <w:tcMar>
              <w:top w:w="75" w:type="dxa"/>
              <w:left w:w="0" w:type="dxa"/>
              <w:bottom w:w="75" w:type="dxa"/>
              <w:right w:w="75" w:type="dxa"/>
            </w:tcMar>
          </w:tcPr>
          <w:p>
            <w:pPr>
              <w:spacing w:line="360" w:lineRule="auto"/>
              <w:rPr>
                <w:b/>
                <w:bCs/>
              </w:rPr>
            </w:pPr>
            <w:r>
              <w:rPr>
                <w:b/>
                <w:bCs/>
                <w:u w:val="single"/>
              </w:rPr>
              <w:t>Nhiệm vụ 1</w:t>
            </w:r>
            <w:r>
              <w:rPr>
                <w:b/>
                <w:bCs/>
              </w:rPr>
              <w:t>. : Chỉ ra những tình huống nguy hiểm em có thể gặp và đề xuất các biện pháp tự bảo vệ trong những tình huống đó.</w:t>
            </w:r>
          </w:p>
          <w:p>
            <w:pPr>
              <w:spacing w:line="360" w:lineRule="auto"/>
              <w:rPr>
                <w:bCs/>
              </w:rPr>
            </w:pPr>
            <w:r>
              <w:rPr>
                <w:b/>
                <w:bCs/>
              </w:rPr>
              <w:t>Bước 1: GV chuyển giao nhiệm vụ học tập</w:t>
            </w:r>
          </w:p>
          <w:p>
            <w:pPr>
              <w:spacing w:line="360" w:lineRule="auto"/>
              <w:rPr>
                <w:bCs/>
              </w:rPr>
            </w:pPr>
            <w:r>
              <w:rPr>
                <w:bCs/>
              </w:rPr>
              <w:t>- GV yêu cầu HS chia sẻ trong nhóm về rèn luyện cách tự bảo vệ trong các tình huống nguy hiểm.</w:t>
            </w:r>
          </w:p>
          <w:p>
            <w:pPr>
              <w:spacing w:line="360" w:lineRule="auto"/>
              <w:rPr>
                <w:bCs/>
              </w:rPr>
            </w:pPr>
            <w:r>
              <w:rPr>
                <w:b/>
                <w:bCs/>
              </w:rPr>
              <w:t>Bước 2: HS thực hiện nhiệm vụ học tập</w:t>
            </w:r>
          </w:p>
          <w:p>
            <w:pPr>
              <w:spacing w:line="360" w:lineRule="auto"/>
              <w:rPr>
                <w:bCs/>
              </w:rPr>
            </w:pPr>
            <w:r>
              <w:rPr>
                <w:bCs/>
              </w:rPr>
              <w:t>- HS hình thành nhóm, thảo luận và chia sẻ với các thành viên trong nhóm.</w:t>
            </w:r>
          </w:p>
          <w:p>
            <w:pPr>
              <w:spacing w:line="360" w:lineRule="auto"/>
              <w:rPr>
                <w:bCs/>
              </w:rPr>
            </w:pPr>
            <w:r>
              <w:rPr>
                <w:b/>
                <w:bCs/>
              </w:rPr>
              <w:t>Bước 3: Báo cáo kết quả hoạt động và thảo luận</w:t>
            </w:r>
          </w:p>
          <w:p>
            <w:pPr>
              <w:spacing w:line="360" w:lineRule="auto"/>
              <w:rPr>
                <w:bCs/>
              </w:rPr>
            </w:pPr>
            <w:r>
              <w:rPr>
                <w:bCs/>
              </w:rPr>
              <w:t>- GV mời đại diện các nhóm trả lời. GV mời HS khác nhận xét, bổ sung.</w:t>
            </w:r>
          </w:p>
          <w:p>
            <w:pPr>
              <w:spacing w:line="360" w:lineRule="auto"/>
              <w:rPr>
                <w:bCs/>
              </w:rPr>
            </w:pPr>
            <w:r>
              <w:rPr>
                <w:b/>
                <w:bCs/>
              </w:rPr>
              <w:t>Bước 4: Đánh giá kết quả, thực hiện nhiệm vụ học tập</w:t>
            </w:r>
          </w:p>
          <w:p>
            <w:pPr>
              <w:spacing w:line="360" w:lineRule="auto"/>
              <w:rPr>
                <w:bCs/>
              </w:rPr>
            </w:pPr>
            <w:r>
              <w:rPr>
                <w:bCs/>
              </w:rPr>
              <w:t>GV đánh giá, nhận xét, kết luận.</w:t>
            </w:r>
          </w:p>
          <w:p>
            <w:pPr>
              <w:spacing w:line="360" w:lineRule="auto"/>
              <w:rPr>
                <w:b/>
                <w:bCs/>
              </w:rPr>
            </w:pPr>
            <w:r>
              <w:rPr>
                <w:b/>
                <w:bCs/>
                <w:u w:val="single"/>
              </w:rPr>
              <w:t>Nhiệm vụ 2</w:t>
            </w:r>
            <w:r>
              <w:rPr>
                <w:b/>
                <w:bCs/>
              </w:rPr>
              <w:t>. Thảo luận về các biện pháp tự bảo vệ trong các tình huống sau.</w:t>
            </w:r>
          </w:p>
          <w:p>
            <w:pPr>
              <w:spacing w:line="360" w:lineRule="auto"/>
              <w:rPr>
                <w:bCs/>
              </w:rPr>
            </w:pPr>
            <w:r>
              <w:rPr>
                <w:b/>
                <w:bCs/>
              </w:rPr>
              <w:t>Bước 1: GV chuyển giao nhiệm vụ học tập</w:t>
            </w:r>
          </w:p>
          <w:p>
            <w:pPr>
              <w:spacing w:line="360" w:lineRule="auto"/>
              <w:rPr>
                <w:bCs/>
              </w:rPr>
            </w:pPr>
            <w:r>
              <w:rPr>
                <w:bCs/>
              </w:rPr>
              <w:t xml:space="preserve">- GV yêu cầu HS làm việc cá nhân </w:t>
            </w:r>
          </w:p>
          <w:p>
            <w:pPr>
              <w:spacing w:line="360" w:lineRule="auto"/>
              <w:rPr>
                <w:bCs/>
              </w:rPr>
            </w:pPr>
            <w:r>
              <w:rPr>
                <w:b/>
                <w:bCs/>
              </w:rPr>
              <w:t>Bước 2: HS thực hiện nhiệm vụ học tập</w:t>
            </w:r>
          </w:p>
          <w:p>
            <w:pPr>
              <w:spacing w:line="360" w:lineRule="auto"/>
              <w:rPr>
                <w:bCs/>
              </w:rPr>
            </w:pPr>
            <w:r>
              <w:rPr>
                <w:bCs/>
              </w:rPr>
              <w:t>- HS suy nghĩ .</w:t>
            </w:r>
          </w:p>
          <w:p>
            <w:pPr>
              <w:spacing w:line="360" w:lineRule="auto"/>
              <w:rPr>
                <w:bCs/>
              </w:rPr>
            </w:pPr>
            <w:r>
              <w:rPr>
                <w:b/>
                <w:bCs/>
              </w:rPr>
              <w:t>Bước 3: Báo cáo kết quả hoạt động và thảo luận</w:t>
            </w:r>
          </w:p>
          <w:p>
            <w:pPr>
              <w:spacing w:line="360" w:lineRule="auto"/>
              <w:rPr>
                <w:bCs/>
              </w:rPr>
            </w:pPr>
            <w:r>
              <w:rPr>
                <w:bCs/>
              </w:rPr>
              <w:t>- GV gọi HS trả lời . </w:t>
            </w:r>
          </w:p>
          <w:p>
            <w:pPr>
              <w:spacing w:line="360" w:lineRule="auto"/>
              <w:rPr>
                <w:bCs/>
              </w:rPr>
            </w:pPr>
            <w:r>
              <w:rPr>
                <w:b/>
                <w:bCs/>
              </w:rPr>
              <w:t>Bước 4: Đánh giá kết quả, thực hiện</w:t>
            </w:r>
          </w:p>
          <w:p>
            <w:pPr>
              <w:spacing w:line="360" w:lineRule="auto"/>
              <w:rPr>
                <w:bCs/>
              </w:rPr>
            </w:pPr>
            <w:r>
              <w:rPr>
                <w:bCs/>
              </w:rPr>
              <w:t>GV tổng hợp kết quả và nhận xét hoạt động.</w:t>
            </w:r>
          </w:p>
          <w:p>
            <w:pPr>
              <w:spacing w:line="360" w:lineRule="auto"/>
              <w:rPr>
                <w:bCs/>
              </w:rPr>
            </w:pPr>
          </w:p>
        </w:tc>
        <w:tc>
          <w:tcPr>
            <w:tcW w:w="4320" w:type="dxa"/>
            <w:tcMar>
              <w:top w:w="75" w:type="dxa"/>
              <w:left w:w="75" w:type="dxa"/>
              <w:bottom w:w="75" w:type="dxa"/>
              <w:right w:w="0" w:type="dxa"/>
            </w:tcMar>
          </w:tcPr>
          <w:p>
            <w:pPr>
              <w:spacing w:line="360" w:lineRule="auto"/>
              <w:rPr>
                <w:bCs/>
              </w:rPr>
            </w:pPr>
            <w:r>
              <w:rPr>
                <w:bCs/>
              </w:rPr>
              <w:t>IV.</w:t>
            </w:r>
            <w:r>
              <w:rPr>
                <w:b/>
                <w:bCs/>
              </w:rPr>
              <w:t xml:space="preserve"> Rèn luyện cách tự bảo vệ trong các tình huống nguy hiểm.</w:t>
            </w:r>
          </w:p>
          <w:p>
            <w:pPr>
              <w:spacing w:line="360" w:lineRule="auto"/>
              <w:rPr>
                <w:b/>
                <w:bCs/>
              </w:rPr>
            </w:pPr>
            <w:r>
              <w:rPr>
                <w:bCs/>
              </w:rPr>
              <w:t>1.</w:t>
            </w:r>
            <w:r>
              <w:rPr>
                <w:b/>
                <w:bCs/>
              </w:rPr>
              <w:t xml:space="preserve"> Chỉ ra những tình huống nguy hiểm em có thể gặp và đề xuất các biện pháp tự bảo vệ trong những tình huống đó.</w:t>
            </w:r>
          </w:p>
          <w:p>
            <w:pPr>
              <w:spacing w:line="360" w:lineRule="auto"/>
              <w:rPr>
                <w:bCs/>
              </w:rPr>
            </w:pPr>
            <w:r>
              <w:rPr>
                <w:bCs/>
              </w:rPr>
              <w:t>Gợi ý:</w:t>
            </w:r>
          </w:p>
          <w:p>
            <w:pPr>
              <w:spacing w:line="360" w:lineRule="auto"/>
              <w:rPr>
                <w:bCs/>
              </w:rPr>
            </w:pPr>
            <w:r>
              <w:rPr>
                <w:bCs/>
              </w:rPr>
              <w:t>-Tình huống: đi học về muộn, đường tối, vắng vẻ.</w:t>
            </w:r>
          </w:p>
          <w:p>
            <w:pPr>
              <w:spacing w:line="360" w:lineRule="auto"/>
              <w:rPr>
                <w:bCs/>
              </w:rPr>
            </w:pPr>
            <w:r>
              <w:rPr>
                <w:bCs/>
              </w:rPr>
              <w:t>-Cac trường hợp nguy hiểm: bị bắt cóc, bị bắt nạt, bại lạc đường….</w:t>
            </w:r>
          </w:p>
          <w:p>
            <w:pPr>
              <w:spacing w:line="360" w:lineRule="auto"/>
              <w:rPr>
                <w:bCs/>
              </w:rPr>
            </w:pPr>
            <w:r>
              <w:rPr>
                <w:bCs/>
              </w:rPr>
              <w:t xml:space="preserve">-Biện pháp tự bảo vệ: </w:t>
            </w:r>
          </w:p>
          <w:p>
            <w:pPr>
              <w:spacing w:line="360" w:lineRule="auto"/>
              <w:rPr>
                <w:bCs/>
              </w:rPr>
            </w:pPr>
            <w:r>
              <w:rPr>
                <w:bCs/>
              </w:rPr>
              <w:t>+ Luôn đi cùng người lớn, đi theo nhóm bạn.</w:t>
            </w:r>
          </w:p>
          <w:p>
            <w:pPr>
              <w:spacing w:line="360" w:lineRule="auto"/>
              <w:rPr>
                <w:bCs/>
              </w:rPr>
            </w:pPr>
            <w:r>
              <w:rPr>
                <w:bCs/>
              </w:rPr>
              <w:t>+ Tìm kiếm sư hỗ trợ của những người đáng tin cậy.</w:t>
            </w:r>
          </w:p>
          <w:p>
            <w:pPr>
              <w:spacing w:line="360" w:lineRule="auto"/>
              <w:rPr>
                <w:bCs/>
              </w:rPr>
            </w:pPr>
          </w:p>
          <w:p>
            <w:pPr>
              <w:spacing w:line="360" w:lineRule="auto"/>
              <w:rPr>
                <w:b/>
                <w:bCs/>
              </w:rPr>
            </w:pPr>
            <w:r>
              <w:rPr>
                <w:b/>
                <w:bCs/>
              </w:rPr>
              <w:t>2.Thảo luận về các biện pháp tự bảo vệ trong các tình huống sau.</w:t>
            </w:r>
          </w:p>
          <w:p>
            <w:pPr>
              <w:pStyle w:val="6"/>
              <w:numPr>
                <w:ilvl w:val="0"/>
                <w:numId w:val="3"/>
              </w:numPr>
              <w:spacing w:line="360" w:lineRule="auto"/>
              <w:rPr>
                <w:bCs/>
              </w:rPr>
            </w:pPr>
            <w:r>
              <w:rPr>
                <w:bCs/>
              </w:rPr>
              <w:t>Gợi ý:</w:t>
            </w:r>
          </w:p>
          <w:p>
            <w:pPr>
              <w:spacing w:line="360" w:lineRule="auto"/>
              <w:rPr>
                <w:bCs/>
              </w:rPr>
            </w:pPr>
            <w:r>
              <w:rPr>
                <w:bCs/>
              </w:rPr>
              <w:t>-Tình huống 1: A sống ở vùng cao, để an toàn khi tới trường thì em cần phải làm gì</w:t>
            </w:r>
          </w:p>
          <w:p>
            <w:pPr>
              <w:spacing w:line="360" w:lineRule="auto"/>
              <w:rPr>
                <w:bCs/>
              </w:rPr>
            </w:pPr>
            <w:r>
              <w:rPr>
                <w:bCs/>
              </w:rPr>
              <w:t>- Tình huống 2: Trường N tổ chức sự kiện về muộn, bố N không đón kịp, vậy N về nhà như thế nào để an toàn.</w:t>
            </w:r>
          </w:p>
          <w:p>
            <w:pPr>
              <w:spacing w:line="360" w:lineRule="auto"/>
              <w:rPr>
                <w:bCs/>
              </w:rPr>
            </w:pPr>
          </w:p>
          <w:p>
            <w:pPr>
              <w:spacing w:line="360" w:lineRule="auto"/>
              <w:rPr>
                <w:bCs/>
              </w:rPr>
            </w:pPr>
          </w:p>
          <w:p>
            <w:pPr>
              <w:spacing w:line="360" w:lineRule="auto"/>
              <w:rPr>
                <w:bCs/>
              </w:rPr>
            </w:pPr>
          </w:p>
        </w:tc>
      </w:tr>
    </w:tbl>
    <w:p>
      <w:pPr>
        <w:shd w:val="clear" w:color="auto" w:fill="FFFFFF"/>
        <w:spacing w:before="0" w:after="0" w:line="240" w:lineRule="auto"/>
        <w:ind w:left="360"/>
        <w:jc w:val="left"/>
        <w:rPr>
          <w:rFonts w:eastAsia="Times New Roman" w:cs="Times New Roman"/>
          <w:b/>
          <w:bCs/>
          <w:color w:val="000000"/>
          <w:szCs w:val="28"/>
        </w:rPr>
      </w:pPr>
    </w:p>
    <w:p>
      <w:pPr>
        <w:spacing w:line="360" w:lineRule="auto"/>
        <w:rPr>
          <w:b/>
          <w:bCs/>
        </w:rPr>
      </w:pPr>
      <w:r>
        <w:rPr>
          <w:b/>
          <w:bCs/>
        </w:rPr>
        <w:t>Hoạt động 5:Lan tỏa giá trị của tính kiên trì và sự chăm chỉ (30p )</w:t>
      </w:r>
    </w:p>
    <w:p>
      <w:pPr>
        <w:spacing w:line="360" w:lineRule="auto"/>
        <w:rPr>
          <w:bCs/>
        </w:rPr>
      </w:pPr>
      <w:r>
        <w:rPr>
          <w:b/>
          <w:bCs/>
        </w:rPr>
        <w:t>a. Mục tiêu: </w:t>
      </w:r>
      <w:r>
        <w:rPr>
          <w:bCs/>
        </w:rPr>
        <w:t>Giúp HS biết được sự lan tỏa của tính kiên trì và sự chăm chỉ.</w:t>
      </w:r>
    </w:p>
    <w:p>
      <w:pPr>
        <w:spacing w:line="360" w:lineRule="auto"/>
        <w:rPr>
          <w:bCs/>
        </w:rPr>
      </w:pPr>
      <w:r>
        <w:rPr>
          <w:b/>
          <w:bCs/>
        </w:rPr>
        <w:t>b. Nội dung: </w:t>
      </w:r>
      <w:r>
        <w:rPr>
          <w:bCs/>
        </w:rPr>
        <w:t>GV cho HS thảo luận, chia sẻ và trình bày trước lớp.</w:t>
      </w:r>
    </w:p>
    <w:p>
      <w:pPr>
        <w:spacing w:line="360" w:lineRule="auto"/>
        <w:rPr>
          <w:bCs/>
        </w:rPr>
      </w:pPr>
      <w:r>
        <w:rPr>
          <w:b/>
          <w:bCs/>
        </w:rPr>
        <w:t>c. Sản phẩm học tập: </w:t>
      </w:r>
      <w:r>
        <w:rPr>
          <w:bCs/>
        </w:rPr>
        <w:t>Câu trả lời của HS.</w:t>
      </w:r>
    </w:p>
    <w:p>
      <w:pPr>
        <w:spacing w:line="360" w:lineRule="auto"/>
        <w:rPr>
          <w:bCs/>
        </w:rPr>
      </w:pPr>
      <w:r>
        <w:rPr>
          <w:b/>
          <w:bCs/>
        </w:rPr>
        <w:t>d. Tổ chức hoạt động:</w:t>
      </w:r>
    </w:p>
    <w:p>
      <w:pPr>
        <w:shd w:val="clear" w:color="auto" w:fill="FFFFFF"/>
        <w:spacing w:before="0" w:after="0" w:line="240" w:lineRule="auto"/>
        <w:ind w:left="360"/>
        <w:jc w:val="left"/>
        <w:rPr>
          <w:rFonts w:eastAsia="Times New Roman" w:cs="Times New Roman"/>
          <w:b/>
          <w:bCs/>
          <w:color w:val="000000"/>
          <w:szCs w:val="28"/>
        </w:rPr>
      </w:pPr>
    </w:p>
    <w:tbl>
      <w:tblPr>
        <w:tblStyle w:val="3"/>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15"/>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5" w:type="dxa"/>
            <w:tcMar>
              <w:top w:w="75" w:type="dxa"/>
              <w:left w:w="0" w:type="dxa"/>
              <w:bottom w:w="75" w:type="dxa"/>
              <w:right w:w="75" w:type="dxa"/>
            </w:tcMar>
          </w:tcPr>
          <w:p>
            <w:pPr>
              <w:spacing w:line="360" w:lineRule="auto"/>
              <w:rPr>
                <w:bCs/>
              </w:rPr>
            </w:pPr>
            <w:r>
              <w:rPr>
                <w:b/>
                <w:bCs/>
              </w:rPr>
              <w:t>HOẠT ĐỘNG CỦA GV - HS</w:t>
            </w:r>
          </w:p>
        </w:tc>
        <w:tc>
          <w:tcPr>
            <w:tcW w:w="4320" w:type="dxa"/>
            <w:tcMar>
              <w:top w:w="75" w:type="dxa"/>
              <w:left w:w="75" w:type="dxa"/>
              <w:bottom w:w="75" w:type="dxa"/>
              <w:right w:w="0" w:type="dxa"/>
            </w:tcMar>
          </w:tcPr>
          <w:p>
            <w:pPr>
              <w:spacing w:line="360" w:lineRule="auto"/>
              <w:rPr>
                <w:bCs/>
              </w:rPr>
            </w:pPr>
            <w:r>
              <w:rPr>
                <w:b/>
                <w:bC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15" w:type="dxa"/>
            <w:tcMar>
              <w:top w:w="75" w:type="dxa"/>
              <w:left w:w="0" w:type="dxa"/>
              <w:bottom w:w="75" w:type="dxa"/>
              <w:right w:w="75" w:type="dxa"/>
            </w:tcMar>
          </w:tcPr>
          <w:p>
            <w:pPr>
              <w:spacing w:line="360" w:lineRule="auto"/>
              <w:rPr>
                <w:b/>
                <w:bCs/>
              </w:rPr>
            </w:pPr>
            <w:r>
              <w:rPr>
                <w:b/>
                <w:bCs/>
                <w:u w:val="single"/>
              </w:rPr>
              <w:t>Nhiệm vụ 1</w:t>
            </w:r>
            <w:r>
              <w:rPr>
                <w:b/>
                <w:bCs/>
              </w:rPr>
              <w:t>: Xây dựng bài thuyết trình về 1 tấm gương vượt khó thành công.</w:t>
            </w:r>
          </w:p>
          <w:p>
            <w:pPr>
              <w:spacing w:line="360" w:lineRule="auto"/>
              <w:rPr>
                <w:bCs/>
              </w:rPr>
            </w:pPr>
            <w:r>
              <w:rPr>
                <w:b/>
                <w:bCs/>
              </w:rPr>
              <w:t>Bước 1: GV chuyển giao nhiệm vụ học tập</w:t>
            </w:r>
          </w:p>
          <w:p>
            <w:pPr>
              <w:spacing w:line="360" w:lineRule="auto"/>
              <w:rPr>
                <w:bCs/>
              </w:rPr>
            </w:pPr>
            <w:r>
              <w:rPr>
                <w:bCs/>
              </w:rPr>
              <w:t>- GV yêu cầu HS chia sẻ trong nhóm về rèn luyện cách tự bảo vệ trong các tình huống nguy hiểm.</w:t>
            </w:r>
          </w:p>
          <w:p>
            <w:pPr>
              <w:spacing w:line="360" w:lineRule="auto"/>
              <w:rPr>
                <w:bCs/>
              </w:rPr>
            </w:pPr>
            <w:r>
              <w:rPr>
                <w:b/>
                <w:bCs/>
              </w:rPr>
              <w:t>Bước 2: HS thực hiện nhiệm vụ học tập</w:t>
            </w:r>
          </w:p>
          <w:p>
            <w:pPr>
              <w:spacing w:line="360" w:lineRule="auto"/>
              <w:rPr>
                <w:bCs/>
              </w:rPr>
            </w:pPr>
            <w:r>
              <w:rPr>
                <w:bCs/>
              </w:rPr>
              <w:t>- HS hình thành nhóm, thảo luận và chia sẻ với các thành viên trong nhóm.</w:t>
            </w:r>
          </w:p>
          <w:p>
            <w:pPr>
              <w:spacing w:line="360" w:lineRule="auto"/>
              <w:rPr>
                <w:bCs/>
              </w:rPr>
            </w:pPr>
            <w:r>
              <w:rPr>
                <w:b/>
                <w:bCs/>
              </w:rPr>
              <w:t>Bước 3: Báo cáo kết quả hoạt động và thảo luận</w:t>
            </w:r>
          </w:p>
          <w:p>
            <w:pPr>
              <w:spacing w:line="360" w:lineRule="auto"/>
              <w:rPr>
                <w:bCs/>
              </w:rPr>
            </w:pPr>
            <w:r>
              <w:rPr>
                <w:bCs/>
              </w:rPr>
              <w:t>- GV mời đại diện các nhóm trả lời. GV mời HS khác nhận xét, bổ sung.</w:t>
            </w:r>
          </w:p>
          <w:p>
            <w:pPr>
              <w:spacing w:line="360" w:lineRule="auto"/>
              <w:rPr>
                <w:bCs/>
              </w:rPr>
            </w:pPr>
            <w:r>
              <w:rPr>
                <w:b/>
                <w:bCs/>
              </w:rPr>
              <w:t>Bước 4: Đánh giá kết quả, thực hiện nhiệm vụ học tập</w:t>
            </w:r>
          </w:p>
          <w:p>
            <w:pPr>
              <w:spacing w:line="360" w:lineRule="auto"/>
              <w:rPr>
                <w:bCs/>
              </w:rPr>
            </w:pPr>
            <w:r>
              <w:rPr>
                <w:bCs/>
              </w:rPr>
              <w:t>GV đánh giá, nhận xét, kết luận.</w:t>
            </w:r>
          </w:p>
          <w:p>
            <w:pPr>
              <w:spacing w:line="360" w:lineRule="auto"/>
              <w:rPr>
                <w:bCs/>
              </w:rPr>
            </w:pPr>
          </w:p>
          <w:p>
            <w:pPr>
              <w:spacing w:line="360" w:lineRule="auto"/>
              <w:rPr>
                <w:b/>
                <w:bCs/>
              </w:rPr>
            </w:pPr>
            <w:r>
              <w:rPr>
                <w:b/>
                <w:bCs/>
                <w:u w:val="single"/>
              </w:rPr>
              <w:t>Nhiệm vụ 2</w:t>
            </w:r>
            <w:r>
              <w:rPr>
                <w:b/>
                <w:bCs/>
              </w:rPr>
              <w:t>. Thuyết trình để lan tỏa giá trị của tính kiên trì và sự chăm chỉ.</w:t>
            </w:r>
          </w:p>
          <w:p>
            <w:pPr>
              <w:spacing w:line="360" w:lineRule="auto"/>
              <w:rPr>
                <w:bCs/>
              </w:rPr>
            </w:pPr>
            <w:r>
              <w:rPr>
                <w:b/>
                <w:bCs/>
              </w:rPr>
              <w:t>Bước 1: GV chuyển giao nhiệm vụ học tập</w:t>
            </w:r>
          </w:p>
          <w:p>
            <w:pPr>
              <w:spacing w:line="360" w:lineRule="auto"/>
              <w:rPr>
                <w:bCs/>
              </w:rPr>
            </w:pPr>
            <w:r>
              <w:rPr>
                <w:bCs/>
              </w:rPr>
              <w:t xml:space="preserve">- GV yêu cầu HS làm việc cá nhân </w:t>
            </w:r>
          </w:p>
          <w:p>
            <w:pPr>
              <w:spacing w:line="360" w:lineRule="auto"/>
              <w:rPr>
                <w:bCs/>
              </w:rPr>
            </w:pPr>
            <w:r>
              <w:rPr>
                <w:b/>
                <w:bCs/>
              </w:rPr>
              <w:t>Bước 2: HS thực hiện nhiệm vụ học tập</w:t>
            </w:r>
          </w:p>
          <w:p>
            <w:pPr>
              <w:spacing w:line="360" w:lineRule="auto"/>
              <w:rPr>
                <w:bCs/>
              </w:rPr>
            </w:pPr>
            <w:r>
              <w:rPr>
                <w:bCs/>
              </w:rPr>
              <w:t>- HS suy nghĩ .</w:t>
            </w:r>
          </w:p>
          <w:p>
            <w:pPr>
              <w:spacing w:line="360" w:lineRule="auto"/>
              <w:rPr>
                <w:bCs/>
              </w:rPr>
            </w:pPr>
            <w:r>
              <w:rPr>
                <w:b/>
                <w:bCs/>
              </w:rPr>
              <w:t>Bước 3: Báo cáo kết quả hoạt động và thảo luận</w:t>
            </w:r>
          </w:p>
          <w:p>
            <w:pPr>
              <w:spacing w:line="360" w:lineRule="auto"/>
              <w:rPr>
                <w:bCs/>
              </w:rPr>
            </w:pPr>
            <w:r>
              <w:rPr>
                <w:bCs/>
              </w:rPr>
              <w:t>- GV gọi HS trả lời . </w:t>
            </w:r>
          </w:p>
          <w:p>
            <w:pPr>
              <w:spacing w:line="360" w:lineRule="auto"/>
              <w:rPr>
                <w:bCs/>
              </w:rPr>
            </w:pPr>
            <w:r>
              <w:rPr>
                <w:b/>
                <w:bCs/>
              </w:rPr>
              <w:t>Bước 4: Đánh giá kết quả, thực hiện</w:t>
            </w:r>
          </w:p>
          <w:p>
            <w:pPr>
              <w:spacing w:line="360" w:lineRule="auto"/>
              <w:rPr>
                <w:bCs/>
              </w:rPr>
            </w:pPr>
            <w:r>
              <w:rPr>
                <w:bCs/>
              </w:rPr>
              <w:t>GV tổng hợp kết quả và nhận xét hoạt động.</w:t>
            </w:r>
          </w:p>
          <w:p>
            <w:pPr>
              <w:spacing w:line="360" w:lineRule="auto"/>
              <w:rPr>
                <w:bCs/>
              </w:rPr>
            </w:pPr>
          </w:p>
        </w:tc>
        <w:tc>
          <w:tcPr>
            <w:tcW w:w="4320" w:type="dxa"/>
            <w:tcMar>
              <w:top w:w="75" w:type="dxa"/>
              <w:left w:w="75" w:type="dxa"/>
              <w:bottom w:w="75" w:type="dxa"/>
              <w:right w:w="0" w:type="dxa"/>
            </w:tcMar>
          </w:tcPr>
          <w:p>
            <w:pPr>
              <w:spacing w:line="360" w:lineRule="auto"/>
              <w:rPr>
                <w:bCs/>
              </w:rPr>
            </w:pPr>
            <w:r>
              <w:rPr>
                <w:bCs/>
              </w:rPr>
              <w:t>V.</w:t>
            </w:r>
            <w:r>
              <w:rPr>
                <w:b/>
                <w:bCs/>
              </w:rPr>
              <w:t xml:space="preserve"> Lan tỏa giá trị của tính kiên trì và sự chăm chỉ.</w:t>
            </w:r>
          </w:p>
          <w:p>
            <w:pPr>
              <w:spacing w:line="360" w:lineRule="auto"/>
              <w:rPr>
                <w:b/>
                <w:bCs/>
              </w:rPr>
            </w:pPr>
            <w:r>
              <w:rPr>
                <w:bCs/>
              </w:rPr>
              <w:t>1.</w:t>
            </w:r>
            <w:r>
              <w:rPr>
                <w:b/>
                <w:bCs/>
              </w:rPr>
              <w:t xml:space="preserve"> Xây dựng bài thuyết trình về 1 tấm gương vượt khó thành công.</w:t>
            </w:r>
          </w:p>
          <w:p>
            <w:pPr>
              <w:spacing w:line="360" w:lineRule="auto"/>
              <w:rPr>
                <w:bCs/>
              </w:rPr>
            </w:pPr>
            <w:r>
              <w:rPr>
                <w:bCs/>
              </w:rPr>
              <w:t>Gợi ý:</w:t>
            </w:r>
          </w:p>
          <w:p>
            <w:pPr>
              <w:pStyle w:val="6"/>
              <w:numPr>
                <w:ilvl w:val="0"/>
                <w:numId w:val="2"/>
              </w:numPr>
              <w:spacing w:line="360" w:lineRule="auto"/>
              <w:rPr>
                <w:bCs/>
              </w:rPr>
            </w:pPr>
            <w:r>
              <w:rPr>
                <w:bCs/>
              </w:rPr>
              <w:t>Xác định những khó khăn người đó đã gặp phải trong cuộc sóng.</w:t>
            </w:r>
          </w:p>
          <w:p>
            <w:pPr>
              <w:pStyle w:val="6"/>
              <w:numPr>
                <w:ilvl w:val="0"/>
                <w:numId w:val="2"/>
              </w:numPr>
              <w:spacing w:line="360" w:lineRule="auto"/>
              <w:rPr>
                <w:bCs/>
              </w:rPr>
            </w:pPr>
            <w:r>
              <w:rPr>
                <w:bCs/>
              </w:rPr>
              <w:t>Nêu những cách người đó vượt qua khó khăn.</w:t>
            </w:r>
          </w:p>
          <w:p>
            <w:pPr>
              <w:pStyle w:val="6"/>
              <w:numPr>
                <w:ilvl w:val="0"/>
                <w:numId w:val="2"/>
              </w:numPr>
              <w:spacing w:line="360" w:lineRule="auto"/>
              <w:rPr>
                <w:bCs/>
              </w:rPr>
            </w:pPr>
            <w:r>
              <w:rPr>
                <w:bCs/>
              </w:rPr>
              <w:t>Chỉ ra những lợi ích của việc chăm chỉ, kiên trì theo đuổi mục tiêu đối với cuộc sống của người đó và gia đình.</w:t>
            </w:r>
          </w:p>
          <w:p>
            <w:pPr>
              <w:pStyle w:val="6"/>
              <w:numPr>
                <w:ilvl w:val="0"/>
                <w:numId w:val="2"/>
              </w:numPr>
              <w:spacing w:line="360" w:lineRule="auto"/>
              <w:rPr>
                <w:bCs/>
              </w:rPr>
            </w:pPr>
            <w:r>
              <w:rPr>
                <w:bCs/>
              </w:rPr>
              <w:t>Sưu tầm những câu ca dao , tục ngữ, thành ngữ về ý nghĩa của tính kiên trì, sự chăm chỉ để sử dụng trong bài thuyết minh.</w:t>
            </w:r>
          </w:p>
          <w:p>
            <w:pPr>
              <w:spacing w:line="360" w:lineRule="auto"/>
              <w:rPr>
                <w:b/>
                <w:bCs/>
              </w:rPr>
            </w:pPr>
            <w:r>
              <w:rPr>
                <w:b/>
                <w:bCs/>
              </w:rPr>
              <w:t>2. Thuyết trình để lan tỏa giá trị của tính kiên trì và sự chăm chỉ.</w:t>
            </w:r>
          </w:p>
          <w:p>
            <w:pPr>
              <w:spacing w:line="360" w:lineRule="auto"/>
              <w:rPr>
                <w:bCs/>
              </w:rPr>
            </w:pPr>
            <w:r>
              <w:rPr>
                <w:bCs/>
              </w:rPr>
              <w:t>- học sinh lên thuyết trình</w:t>
            </w:r>
          </w:p>
          <w:p>
            <w:pPr>
              <w:spacing w:line="360" w:lineRule="auto"/>
              <w:rPr>
                <w:bCs/>
              </w:rPr>
            </w:pPr>
          </w:p>
          <w:p>
            <w:pPr>
              <w:spacing w:line="360" w:lineRule="auto"/>
              <w:rPr>
                <w:bCs/>
              </w:rPr>
            </w:pPr>
          </w:p>
        </w:tc>
      </w:tr>
    </w:tbl>
    <w:p>
      <w:pPr>
        <w:shd w:val="clear" w:color="auto" w:fill="FFFFFF"/>
        <w:spacing w:before="0" w:after="0" w:line="240" w:lineRule="auto"/>
        <w:ind w:left="360"/>
        <w:jc w:val="left"/>
        <w:rPr>
          <w:rFonts w:eastAsia="Times New Roman" w:cs="Times New Roman"/>
          <w:b/>
          <w:bCs/>
          <w:color w:val="000000"/>
          <w:szCs w:val="28"/>
        </w:rPr>
      </w:pP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3</w:t>
      </w:r>
      <w:r>
        <w:rPr>
          <w:rFonts w:hint="default" w:eastAsia="Times New Roman" w:cs="Times New Roman"/>
          <w:b/>
          <w:bCs/>
          <w:color w:val="000000"/>
          <w:szCs w:val="28"/>
          <w:lang w:val="en-US"/>
        </w:rPr>
        <w:t>.</w:t>
      </w:r>
      <w:r>
        <w:rPr>
          <w:rFonts w:eastAsia="Times New Roman" w:cs="Times New Roman"/>
          <w:b/>
          <w:bCs/>
          <w:color w:val="000000"/>
          <w:szCs w:val="28"/>
        </w:rPr>
        <w:t xml:space="preserve"> HOẠT ĐỘNG LUYỆN TẬP (20p)</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a,Mục tiêu: </w:t>
      </w:r>
      <w:r>
        <w:rPr>
          <w:rFonts w:eastAsia="Times New Roman" w:cs="Times New Roman"/>
          <w:color w:val="000000"/>
          <w:szCs w:val="28"/>
        </w:rPr>
        <w:t>HS vận dụng được tri thức, kinh nghiệm mới đã tiếp thu được vào giải quyết tình huống nhằm đưa ra lựa chọn rèn luyện tính kiên trì và sự chăm chỉ của học sinh.</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b,Nội dung: </w:t>
      </w:r>
      <w:r>
        <w:rPr>
          <w:rFonts w:eastAsia="Times New Roman" w:cs="Times New Roman"/>
          <w:color w:val="000000"/>
          <w:szCs w:val="28"/>
        </w:rPr>
        <w:t>HS thảo luận nhóm, đưa ra ý kiến về việc lựa chọn rèn luyện tính kiên trì và sự chăm chỉ.</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c,Sản phẩm học tập: </w:t>
      </w:r>
      <w:r>
        <w:rPr>
          <w:rFonts w:eastAsia="Times New Roman" w:cs="Times New Roman"/>
          <w:color w:val="000000"/>
          <w:szCs w:val="28"/>
        </w:rPr>
        <w:t>Câu trả lời của HS.</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d,Tổ chức thực hiện:</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GV chia HS thành 4 nhóm và yêu cầu HS thảo luận theo nhóm và trả lời câu hỏi: lựa chọn rèn luyện tính kiên trì và sự chăm chỉ của học sinh.</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HS tiếp nhận, thực hiện nhiệm vụ: Mỗi nhóm đưa ra 1 lựa chọn khác nhau và xác định cách rèn luyện khác nhau .</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GV nhận xét, chuẩn kiến thức. </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4</w:t>
      </w:r>
      <w:r>
        <w:rPr>
          <w:rFonts w:hint="default" w:eastAsia="Times New Roman" w:cs="Times New Roman"/>
          <w:b/>
          <w:bCs/>
          <w:color w:val="000000"/>
          <w:szCs w:val="28"/>
          <w:lang w:val="en-US"/>
        </w:rPr>
        <w:t xml:space="preserve">. </w:t>
      </w:r>
      <w:r>
        <w:rPr>
          <w:rFonts w:eastAsia="Times New Roman" w:cs="Times New Roman"/>
          <w:b/>
          <w:bCs/>
          <w:color w:val="000000"/>
          <w:szCs w:val="28"/>
        </w:rPr>
        <w:t>HOẠT ĐỘNG VẬN DỤNG (10p)</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a,Mục tiêu: </w:t>
      </w:r>
      <w:r>
        <w:rPr>
          <w:rFonts w:eastAsia="Times New Roman" w:cs="Times New Roman"/>
          <w:color w:val="000000"/>
          <w:szCs w:val="28"/>
        </w:rPr>
        <w:t xml:space="preserve">HS thực hiện rèn luyện đáp ứng yêu cầu về tính kiên trì và sựu chăm chỉ </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b,Nội dung: </w:t>
      </w:r>
      <w:r>
        <w:rPr>
          <w:rFonts w:eastAsia="Times New Roman" w:cs="Times New Roman"/>
          <w:color w:val="000000"/>
          <w:szCs w:val="28"/>
        </w:rPr>
        <w:t xml:space="preserve">GV hướng dẫn HS, HS thực hiện </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c,Sản phẩm học tập: </w:t>
      </w:r>
      <w:r>
        <w:rPr>
          <w:rFonts w:eastAsia="Times New Roman" w:cs="Times New Roman"/>
          <w:color w:val="000000"/>
          <w:szCs w:val="28"/>
        </w:rPr>
        <w:t>HS thực hành hoạt động tại trường lớp và ở nhà.</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d,Tổ chức thực hiện:</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GV hướng dẫn HS thực hiện những hoạt động sau:</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Xác định tính kiên trì và sự chăm chỉ của học sinh .</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Xác định cách rèn luyện tính kiên trì và chăm chỉ mà cá nhân chưa đạt được .</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5,Kế hoạch đánh giá (10p)</w:t>
      </w:r>
    </w:p>
    <w:tbl>
      <w:tblPr>
        <w:tblStyle w:val="3"/>
        <w:tblW w:w="9900" w:type="dxa"/>
        <w:tblInd w:w="-986" w:type="dxa"/>
        <w:shd w:val="clear" w:color="auto" w:fill="FFFFFF"/>
        <w:tblLayout w:type="autofit"/>
        <w:tblCellMar>
          <w:top w:w="15" w:type="dxa"/>
          <w:left w:w="15" w:type="dxa"/>
          <w:bottom w:w="15" w:type="dxa"/>
          <w:right w:w="15" w:type="dxa"/>
        </w:tblCellMar>
      </w:tblPr>
      <w:tblGrid>
        <w:gridCol w:w="2880"/>
        <w:gridCol w:w="3150"/>
        <w:gridCol w:w="2700"/>
        <w:gridCol w:w="1170"/>
      </w:tblGrid>
      <w:tr>
        <w:tblPrEx>
          <w:shd w:val="clear" w:color="auto" w:fill="FFFFFF"/>
          <w:tblCellMar>
            <w:top w:w="15" w:type="dxa"/>
            <w:left w:w="15" w:type="dxa"/>
            <w:bottom w:w="15" w:type="dxa"/>
            <w:right w:w="15" w:type="dxa"/>
          </w:tblCellMar>
        </w:tblPrEx>
        <w:tc>
          <w:tcPr>
            <w:tcW w:w="288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Hình thức đánh giá</w:t>
            </w:r>
          </w:p>
        </w:tc>
        <w:tc>
          <w:tcPr>
            <w:tcW w:w="315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Phương pháp đánh giá</w:t>
            </w:r>
          </w:p>
        </w:tc>
        <w:tc>
          <w:tcPr>
            <w:tcW w:w="270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Công cụ đánh giá</w:t>
            </w:r>
          </w:p>
        </w:tc>
        <w:tc>
          <w:tcPr>
            <w:tcW w:w="117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Ghi chú</w:t>
            </w:r>
          </w:p>
        </w:tc>
      </w:tr>
      <w:tr>
        <w:tblPrEx>
          <w:shd w:val="clear" w:color="auto" w:fill="FFFFFF"/>
          <w:tblCellMar>
            <w:top w:w="15" w:type="dxa"/>
            <w:left w:w="15" w:type="dxa"/>
            <w:bottom w:w="15" w:type="dxa"/>
            <w:right w:w="15" w:type="dxa"/>
          </w:tblCellMar>
        </w:tblPrEx>
        <w:tc>
          <w:tcPr>
            <w:tcW w:w="288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Đánh giá thường xuyên (GV đánh giá HS,</w:t>
            </w:r>
          </w:p>
          <w:p>
            <w:pPr>
              <w:spacing w:before="0" w:after="0" w:line="240" w:lineRule="auto"/>
              <w:jc w:val="left"/>
              <w:rPr>
                <w:rFonts w:eastAsia="Times New Roman" w:cs="Times New Roman"/>
                <w:color w:val="000000"/>
                <w:szCs w:val="28"/>
              </w:rPr>
            </w:pPr>
            <w:r>
              <w:rPr>
                <w:rFonts w:eastAsia="Times New Roman" w:cs="Times New Roman"/>
                <w:color w:val="000000"/>
                <w:szCs w:val="28"/>
              </w:rPr>
              <w:t>HS đánh giá HS)</w:t>
            </w:r>
          </w:p>
        </w:tc>
        <w:tc>
          <w:tcPr>
            <w:tcW w:w="315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Vấn đáp.</w:t>
            </w:r>
          </w:p>
          <w:p>
            <w:pPr>
              <w:spacing w:before="0" w:after="0" w:line="240" w:lineRule="auto"/>
              <w:jc w:val="left"/>
              <w:rPr>
                <w:rFonts w:eastAsia="Times New Roman" w:cs="Times New Roman"/>
                <w:color w:val="000000"/>
                <w:szCs w:val="28"/>
              </w:rPr>
            </w:pPr>
            <w:r>
              <w:rPr>
                <w:rFonts w:eastAsia="Times New Roman" w:cs="Times New Roman"/>
                <w:color w:val="000000"/>
                <w:szCs w:val="28"/>
              </w:rPr>
              <w:t>- Kiểm tra thực hành, kiểm tra viết.</w:t>
            </w:r>
          </w:p>
        </w:tc>
        <w:tc>
          <w:tcPr>
            <w:tcW w:w="270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Các loại câu hỏi vấn đáp, bài tập thực hành.</w:t>
            </w:r>
          </w:p>
          <w:p>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17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w:t>
            </w:r>
          </w:p>
        </w:tc>
      </w:tr>
    </w:tbl>
    <w:p>
      <w:pPr>
        <w:spacing w:before="0" w:after="0" w:line="240" w:lineRule="auto"/>
        <w:rPr>
          <w:rFonts w:cs="Times New Roman"/>
          <w:szCs w:val="28"/>
        </w:rPr>
      </w:pPr>
      <w:r>
        <w:rPr>
          <w:rFonts w:cs="Times New Roman"/>
          <w:szCs w:val="28"/>
        </w:rPr>
        <w:t>Hướng dẫn về nhà:</w:t>
      </w:r>
    </w:p>
    <w:p>
      <w:pPr>
        <w:pStyle w:val="6"/>
        <w:numPr>
          <w:ilvl w:val="0"/>
          <w:numId w:val="2"/>
        </w:numPr>
        <w:spacing w:before="0" w:after="0" w:line="240" w:lineRule="auto"/>
        <w:rPr>
          <w:rFonts w:cs="Times New Roman"/>
          <w:szCs w:val="28"/>
        </w:rPr>
      </w:pPr>
      <w:r>
        <w:rPr>
          <w:rFonts w:cs="Times New Roman"/>
          <w:szCs w:val="28"/>
        </w:rPr>
        <w:t>Hoàn thành các nội dung của hoạt động vận dụng</w:t>
      </w:r>
    </w:p>
    <w:p>
      <w:pPr>
        <w:pStyle w:val="6"/>
        <w:numPr>
          <w:ilvl w:val="0"/>
          <w:numId w:val="2"/>
        </w:numPr>
        <w:spacing w:before="0" w:after="0" w:line="240" w:lineRule="auto"/>
        <w:rPr>
          <w:rFonts w:cs="Times New Roman"/>
          <w:szCs w:val="28"/>
        </w:rPr>
      </w:pPr>
      <w:r>
        <w:rPr>
          <w:rFonts w:cs="Times New Roman"/>
          <w:szCs w:val="28"/>
        </w:rPr>
        <w:t xml:space="preserve">Tìm hiểu nội dung chủ đề 3 . </w:t>
      </w:r>
    </w:p>
    <w:p/>
    <w:sectPr>
      <w:headerReference r:id="rId5" w:type="default"/>
      <w:footerReference r:id="rId6" w:type="default"/>
      <w:pgSz w:w="11907" w:h="16840"/>
      <w:pgMar w:top="851" w:right="851" w:bottom="851" w:left="1985"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0" w:line="252"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Gv: Trần Thị Nhài</w:t>
    </w:r>
    <w:r>
      <w:rPr>
        <w:rFonts w:ascii="Times New Roman" w:hAnsi="Times New Roman" w:eastAsia="Times New Roman" w:cs="Times New Roman"/>
        <w:b/>
        <w:i/>
        <w:sz w:val="24"/>
        <w:szCs w:val="24"/>
      </w:rPr>
      <w:tab/>
    </w:r>
    <w:r>
      <w:rPr>
        <w:rFonts w:ascii="Times New Roman" w:hAnsi="Times New Roman" w:eastAsia="Times New Roman" w:cs="Times New Roman"/>
        <w:b/>
        <w:i/>
        <w:sz w:val="24"/>
        <w:szCs w:val="24"/>
      </w:rPr>
      <w:tab/>
    </w:r>
    <w:r>
      <w:rPr>
        <w:rFonts w:ascii="Times New Roman" w:hAnsi="Times New Roman" w:eastAsia="Times New Roman" w:cs="Times New Roman"/>
        <w:b/>
        <w:i/>
        <w:sz w:val="24"/>
        <w:szCs w:val="24"/>
      </w:rPr>
      <w:t xml:space="preserve">                           </w:t>
    </w:r>
    <w:r>
      <w:rPr>
        <w:rFonts w:ascii="Times New Roman" w:hAnsi="Times New Roman" w:eastAsia="Times New Roman" w:cs="Times New Roman"/>
        <w:b/>
        <w:i/>
        <w:sz w:val="24"/>
        <w:szCs w:val="24"/>
      </w:rPr>
      <w:tab/>
    </w:r>
    <w:r>
      <w:rPr>
        <w:rFonts w:ascii="Times New Roman" w:hAnsi="Times New Roman" w:eastAsia="Times New Roman" w:cs="Times New Roman"/>
        <w:b/>
        <w:i/>
        <w:sz w:val="24"/>
        <w:szCs w:val="24"/>
      </w:rPr>
      <w:t xml:space="preserve">                             Năm Học: 2022-2023</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SimSun" w:cs="Times New Roman"/>
        <w:b/>
        <w:i/>
        <w:kern w:val="2"/>
        <w:sz w:val="28"/>
        <w:szCs w:val="28"/>
        <w:u w:val="single"/>
      </w:rPr>
      <w:t>Kế hoạch bài dạy HĐTN 7</w:t>
    </w:r>
    <w:r>
      <w:rPr>
        <w:rFonts w:ascii="Times New Roman" w:hAnsi="Times New Roman" w:eastAsia="SimSun" w:cs="Times New Roman"/>
        <w:b/>
        <w:i/>
        <w:kern w:val="2"/>
        <w:sz w:val="28"/>
        <w:szCs w:val="28"/>
        <w:u w:val="single"/>
      </w:rPr>
      <w:tab/>
    </w:r>
    <w:r>
      <w:rPr>
        <w:rFonts w:ascii="Times New Roman" w:hAnsi="Times New Roman" w:eastAsia="SimSun" w:cs="Times New Roman"/>
        <w:b/>
        <w:i/>
        <w:kern w:val="2"/>
        <w:sz w:val="28"/>
        <w:szCs w:val="28"/>
        <w:u w:val="single"/>
      </w:rPr>
      <w:t xml:space="preserve">                                      Trường THSC Nâm N’Đir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D09E5"/>
    <w:multiLevelType w:val="multilevel"/>
    <w:tmpl w:val="40ED09E5"/>
    <w:lvl w:ilvl="0" w:tentative="0">
      <w:start w:val="1"/>
      <w:numFmt w:val="bullet"/>
      <w:lvlText w:val="-"/>
      <w:lvlJc w:val="left"/>
      <w:pPr>
        <w:ind w:left="1080" w:hanging="360"/>
      </w:pPr>
      <w:rPr>
        <w:rFonts w:hint="default" w:ascii="Times New Roman" w:hAnsi="Times New Roman" w:eastAsia="Times New Roman" w:cs="Times New Roman"/>
        <w:b/>
        <w: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48E40D48"/>
    <w:multiLevelType w:val="multilevel"/>
    <w:tmpl w:val="48E40D4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BE85782"/>
    <w:multiLevelType w:val="multilevel"/>
    <w:tmpl w:val="4BE85782"/>
    <w:lvl w:ilvl="0" w:tentative="0">
      <w:start w:val="1"/>
      <w:numFmt w:val="bullet"/>
      <w:lvlText w:val=""/>
      <w:lvlJc w:val="left"/>
      <w:pPr>
        <w:tabs>
          <w:tab w:val="left" w:pos="720"/>
        </w:tabs>
        <w:ind w:left="720" w:hanging="360"/>
      </w:pPr>
      <w:rPr>
        <w:rFonts w:hint="default" w:ascii="Symbol" w:hAnsi="Symbol"/>
        <w:sz w:val="20"/>
      </w:rPr>
    </w:lvl>
    <w:lvl w:ilvl="1" w:tentative="0">
      <w:start w:val="6"/>
      <w:numFmt w:val="upperRoman"/>
      <w:lvlText w:val="%2."/>
      <w:lvlJc w:val="left"/>
      <w:pPr>
        <w:ind w:left="1800" w:hanging="720"/>
      </w:pPr>
      <w:rPr>
        <w:rFonts w:hint="default"/>
        <w:b/>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01B6DDD"/>
    <w:multiLevelType w:val="multilevel"/>
    <w:tmpl w:val="501B6DDD"/>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81F6E15"/>
    <w:multiLevelType w:val="multilevel"/>
    <w:tmpl w:val="581F6E1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0A90167"/>
    <w:multiLevelType w:val="multilevel"/>
    <w:tmpl w:val="60A901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74536AE1"/>
    <w:multiLevelType w:val="multilevel"/>
    <w:tmpl w:val="74536AE1"/>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54EC2"/>
    <w:rsid w:val="3CA54EC2"/>
    <w:rsid w:val="46A72306"/>
    <w:rsid w:val="7F26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24" w:lineRule="auto"/>
      <w:jc w:val="both"/>
    </w:pPr>
    <w:rPr>
      <w:rFonts w:ascii="Times New Roman" w:hAnsi="Times New Roman" w:eastAsiaTheme="minorHAnsi" w:cstheme="minorBidi"/>
      <w:sz w:val="28"/>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2022-10-02T13:38:00Z</dcterms:created>
  <dcterms:modified xsi:type="dcterms:W3CDTF">2022-10-02T13:43:50Z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1B38CBF6388341A2A0C4C619AAA9F5AA</vt:lpwstr>
  </property>
</Properties>
</file>