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E4" w:rsidRDefault="003C6351">
      <w:r>
        <w:t>Toán</w:t>
      </w:r>
    </w:p>
    <w:p w:rsidR="003C6351" w:rsidRDefault="003C6351">
      <w:r>
        <w:t>Văn</w:t>
      </w:r>
    </w:p>
    <w:p w:rsidR="003C6351" w:rsidRDefault="003C6351">
      <w:r>
        <w:t>Anh</w:t>
      </w:r>
    </w:p>
    <w:p w:rsidR="003C6351" w:rsidRDefault="003C6351">
      <w:r>
        <w:t>Đề chung của PGD</w:t>
      </w:r>
      <w:bookmarkStart w:id="0" w:name="_GoBack"/>
      <w:bookmarkEnd w:id="0"/>
    </w:p>
    <w:sectPr w:rsidR="003C6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51"/>
    <w:rsid w:val="003C6351"/>
    <w:rsid w:val="00E6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55CE"/>
  <w15:chartTrackingRefBased/>
  <w15:docId w15:val="{409FE74D-B80E-48E2-8288-70EBAB1C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2023-01-15T15:55:00Z</dcterms:created>
  <dcterms:modified xsi:type="dcterms:W3CDTF">2023-01-15T15:55:00Z</dcterms:modified>
</cp:coreProperties>
</file>