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A7FA" w14:textId="77777777" w:rsidR="00AA5E39" w:rsidRDefault="00AA5E39" w:rsidP="00AA5E39">
      <w:pPr>
        <w:widowControl w:val="0"/>
        <w:spacing w:after="0" w:line="240" w:lineRule="auto"/>
        <w:ind w:firstLine="567"/>
        <w:jc w:val="center"/>
        <w:rPr>
          <w:rFonts w:ascii="Bodoni MT" w:hAnsi="Bodoni MT" w:cs="Times New Roman"/>
          <w:b/>
          <w:bCs/>
          <w:color w:val="0000FF"/>
        </w:rPr>
      </w:pPr>
      <w:r>
        <w:rPr>
          <w:rFonts w:ascii="Bodoni MT" w:hAnsi="Bodoni MT" w:cs="Times New Roman"/>
          <w:b/>
          <w:bCs/>
          <w:color w:val="0000FF"/>
        </w:rPr>
        <w:t>Tài li</w:t>
      </w:r>
      <w:r>
        <w:rPr>
          <w:rFonts w:ascii="Cambria" w:hAnsi="Cambria" w:cs="Cambria"/>
          <w:b/>
          <w:bCs/>
          <w:color w:val="0000FF"/>
        </w:rPr>
        <w:t>ệ</w:t>
      </w:r>
      <w:r>
        <w:rPr>
          <w:rFonts w:ascii="Bodoni MT" w:hAnsi="Bodoni MT" w:cs="Times New Roman"/>
          <w:b/>
          <w:bCs/>
          <w:color w:val="0000FF"/>
        </w:rPr>
        <w:t xml:space="preserve">u </w:t>
      </w:r>
      <w:r>
        <w:rPr>
          <w:rFonts w:ascii="Cambria" w:hAnsi="Cambria" w:cs="Cambria"/>
          <w:b/>
          <w:bCs/>
          <w:color w:val="0000FF"/>
        </w:rPr>
        <w:t>đượ</w:t>
      </w:r>
      <w:r>
        <w:rPr>
          <w:rFonts w:ascii="Bodoni MT" w:hAnsi="Bodoni MT" w:cs="Times New Roman"/>
          <w:b/>
          <w:bCs/>
          <w:color w:val="0000FF"/>
        </w:rPr>
        <w:t>c chia s</w:t>
      </w:r>
      <w:r>
        <w:rPr>
          <w:rFonts w:ascii="Cambria" w:hAnsi="Cambria" w:cs="Cambria"/>
          <w:b/>
          <w:bCs/>
          <w:color w:val="0000FF"/>
        </w:rPr>
        <w:t>ẻ</w:t>
      </w:r>
      <w:r>
        <w:rPr>
          <w:rFonts w:ascii="Bodoni MT" w:hAnsi="Bodoni MT" w:cs="Times New Roman"/>
          <w:b/>
          <w:bCs/>
          <w:color w:val="0000FF"/>
        </w:rPr>
        <w:t xml:space="preserve"> b</w:t>
      </w:r>
      <w:r>
        <w:rPr>
          <w:rFonts w:ascii="Cambria" w:hAnsi="Cambria" w:cs="Cambria"/>
          <w:b/>
          <w:bCs/>
          <w:color w:val="0000FF"/>
        </w:rPr>
        <w:t>ở</w:t>
      </w:r>
      <w:r>
        <w:rPr>
          <w:rFonts w:ascii="Bodoni MT" w:hAnsi="Bodoni MT" w:cs="Times New Roman"/>
          <w:b/>
          <w:bCs/>
          <w:color w:val="0000FF"/>
        </w:rPr>
        <w:t>i Website VnTeach.Com</w:t>
      </w:r>
    </w:p>
    <w:p w14:paraId="4E7EEC60" w14:textId="77777777" w:rsidR="00AA5E39" w:rsidRDefault="00AA5E39" w:rsidP="00AA5E39">
      <w:pPr>
        <w:widowControl w:val="0"/>
        <w:spacing w:after="0" w:line="240" w:lineRule="auto"/>
        <w:ind w:firstLine="567"/>
        <w:jc w:val="center"/>
        <w:rPr>
          <w:rFonts w:ascii="Bodoni MT" w:hAnsi="Bodoni MT" w:cs="Times New Roman"/>
          <w:b/>
          <w:bCs/>
          <w:color w:val="0000FF"/>
          <w:sz w:val="26"/>
          <w:szCs w:val="26"/>
        </w:rPr>
      </w:pPr>
      <w:r>
        <w:rPr>
          <w:rFonts w:ascii="Bodoni MT" w:hAnsi="Bodoni MT" w:cs="Times New Roman"/>
          <w:b/>
          <w:bCs/>
          <w:color w:val="0000FF"/>
        </w:rPr>
        <w:t>https://www.vnteach.com</w:t>
      </w:r>
    </w:p>
    <w:p w14:paraId="6439FAF4" w14:textId="77777777" w:rsidR="003561A9" w:rsidRPr="00153B5F" w:rsidRDefault="003561A9" w:rsidP="00AA5E3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5D3CB5" w14:textId="77777777"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EEABF7" w14:textId="77777777"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TRA CUỐI</w:t>
      </w: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KÌ I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14:paraId="1D48161F" w14:textId="77777777"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153B5F" w14:paraId="1C51B65C" w14:textId="77777777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7185729C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78AB23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14:paraId="0EE40FC0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5E3CE076" w14:textId="77777777" w:rsidR="00550833" w:rsidRPr="00153B5F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14:paraId="607BF30B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27E795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BF8E6" w14:textId="77777777"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16B86B1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3BF23664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67" w:type="dxa"/>
            <w:vAlign w:val="center"/>
          </w:tcPr>
          <w:p w14:paraId="561D61A9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14:paraId="4038673D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14:paraId="4EDD56A4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50833" w:rsidRPr="00153B5F" w14:paraId="0AD10768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05CDA6A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D7F86EC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6067EA4B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D9421EE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06E66368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4F804C3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07F9E0F6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837E934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3FA2D5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14:paraId="1FA9ED9F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867" w:type="dxa"/>
            <w:vAlign w:val="center"/>
          </w:tcPr>
          <w:p w14:paraId="550DBB23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833" w:rsidRPr="00153B5F" w14:paraId="793D65EB" w14:textId="77777777" w:rsidTr="00421ED6">
        <w:trPr>
          <w:trHeight w:val="146"/>
        </w:trPr>
        <w:tc>
          <w:tcPr>
            <w:tcW w:w="497" w:type="dxa"/>
            <w:vMerge/>
            <w:vAlign w:val="center"/>
          </w:tcPr>
          <w:p w14:paraId="1015E48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2EC7D96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14:paraId="359AB0F8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A83ECE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223B5A8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EFCA4CE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D4B4436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84A023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6A00345B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E57881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24CA07E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20B5BB0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6D47FF6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3DF5B4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14:paraId="5107E59D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7008F1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73" w:type="dxa"/>
            <w:vAlign w:val="center"/>
          </w:tcPr>
          <w:p w14:paraId="2B7EB4D5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76" w:type="dxa"/>
            <w:vAlign w:val="center"/>
          </w:tcPr>
          <w:p w14:paraId="36EC27CC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CBF7D7A" w14:textId="77777777"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5671CBDB" w14:textId="77777777" w:rsidTr="00421ED6">
        <w:trPr>
          <w:trHeight w:val="405"/>
        </w:trPr>
        <w:tc>
          <w:tcPr>
            <w:tcW w:w="497" w:type="dxa"/>
            <w:vMerge w:val="restart"/>
            <w:vAlign w:val="center"/>
          </w:tcPr>
          <w:p w14:paraId="437BD5D7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00C7817C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23. Năng lượng. Công cơ học</w:t>
            </w:r>
          </w:p>
        </w:tc>
        <w:tc>
          <w:tcPr>
            <w:tcW w:w="3066" w:type="dxa"/>
          </w:tcPr>
          <w:p w14:paraId="00BF2680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34B5AC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12A5D2A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144DF0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A2D40C0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519CF7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A39715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8BDA6F0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EBA35F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8B4B9A4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2842A6E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00A2CC9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7" w:type="dxa"/>
            <w:vMerge w:val="restart"/>
            <w:vAlign w:val="center"/>
          </w:tcPr>
          <w:p w14:paraId="4164E35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72CD4753" w14:textId="77777777" w:rsidTr="00EE48EB">
        <w:trPr>
          <w:trHeight w:val="813"/>
        </w:trPr>
        <w:tc>
          <w:tcPr>
            <w:tcW w:w="497" w:type="dxa"/>
            <w:vMerge/>
            <w:vAlign w:val="center"/>
          </w:tcPr>
          <w:p w14:paraId="66A66F31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A04947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CBFDDF6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B30C92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AF60D97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C741772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CB45618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D579CED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2C1181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A860C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496514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B891C5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34BCF3E8" w14:textId="77777777"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4FE5CDBE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3E12D04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7F4470C2" w14:textId="77777777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14:paraId="48362DF1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618D5AE1" w14:textId="77777777" w:rsidR="00E6401A" w:rsidRPr="00153B5F" w:rsidRDefault="00EE48EB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 24.  Công suất</w:t>
            </w:r>
          </w:p>
        </w:tc>
        <w:tc>
          <w:tcPr>
            <w:tcW w:w="3066" w:type="dxa"/>
          </w:tcPr>
          <w:p w14:paraId="06E44BE6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.Khái niệm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F406814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4E5C9F0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E80F3FF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41D687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73E37A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8E932D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505F02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759C80F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A5CDCB7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478C163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643D55F5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177C43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006CB2A" w14:textId="77777777" w:rsidR="00992A4C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  <w:p w14:paraId="5FACE645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70AC102" w14:textId="77777777" w:rsidR="00E6401A" w:rsidRPr="00153B5F" w:rsidRDefault="00E6401A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429B1855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3014DF8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418FBCE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D81106F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B60633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BCC112D" w14:textId="77777777"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EBBA20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58F9DF08" w14:textId="77777777" w:rsidTr="00421ED6">
        <w:trPr>
          <w:trHeight w:val="299"/>
        </w:trPr>
        <w:tc>
          <w:tcPr>
            <w:tcW w:w="497" w:type="dxa"/>
            <w:vMerge/>
            <w:vAlign w:val="center"/>
          </w:tcPr>
          <w:p w14:paraId="7FA6D0E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DA98663" w14:textId="77777777"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B9554AA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thức tính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ADDC94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497FD2F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7CCC7E3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61D22DD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6CF3220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5C2FE8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AB08C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07BEF8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A06A27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4E1533C8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1E7062C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88A9EC5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14:paraId="0A09E9D3" w14:textId="77777777" w:rsidTr="00153B5F">
        <w:trPr>
          <w:trHeight w:val="939"/>
        </w:trPr>
        <w:tc>
          <w:tcPr>
            <w:tcW w:w="497" w:type="dxa"/>
            <w:vMerge/>
            <w:vAlign w:val="center"/>
          </w:tcPr>
          <w:p w14:paraId="04EE0C3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B57CA23" w14:textId="77777777"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31F27BFB" w14:textId="77777777"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.Liên hệ giữa công suất với lực và tốc độ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E8B08CD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6DD784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95C843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D497AB6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5898E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4AB0CEF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11C32CB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1D58D43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898EBF3" w14:textId="77777777"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2DA0B45A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0933A9D4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1E06E849" w14:textId="77777777"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6B09ABA2" w14:textId="77777777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14:paraId="395C0B0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1B211C43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25. Động năng, Thế  năng</w:t>
            </w:r>
          </w:p>
        </w:tc>
        <w:tc>
          <w:tcPr>
            <w:tcW w:w="3066" w:type="dxa"/>
          </w:tcPr>
          <w:p w14:paraId="6045F9B3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Động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7892D2D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4971FC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AB7FB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250836D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5CEB98D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6B11E9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EFE59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548B8E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EAACA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32EEF6C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147E4E9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Merge w:val="restart"/>
            <w:vAlign w:val="center"/>
          </w:tcPr>
          <w:p w14:paraId="4C9AD5D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700E1F3B" w14:textId="77777777" w:rsidTr="00B27ED5">
        <w:trPr>
          <w:trHeight w:val="299"/>
        </w:trPr>
        <w:tc>
          <w:tcPr>
            <w:tcW w:w="497" w:type="dxa"/>
            <w:vMerge/>
            <w:vAlign w:val="center"/>
          </w:tcPr>
          <w:p w14:paraId="6D0A5797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0CF31DE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7B8EEC8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AD666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3DEE35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9E845F6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ED0DEFC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07439C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7B99E4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6F8CA5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77B503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8681785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5C5B249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2F9724B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54698B3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7E205F91" w14:textId="77777777" w:rsidTr="00421ED6">
        <w:trPr>
          <w:trHeight w:val="299"/>
        </w:trPr>
        <w:tc>
          <w:tcPr>
            <w:tcW w:w="497" w:type="dxa"/>
            <w:vAlign w:val="center"/>
          </w:tcPr>
          <w:p w14:paraId="68D1165D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3853D869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Cơ năng và định luật bảo toàn cơ năng.</w:t>
            </w:r>
          </w:p>
        </w:tc>
        <w:tc>
          <w:tcPr>
            <w:tcW w:w="3066" w:type="dxa"/>
          </w:tcPr>
          <w:p w14:paraId="03A1F9D5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Sự chuyển hóa giữa động 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năng và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7FA1101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6B4F25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C81AF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31BFCF2C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67BA979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1213C4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1362C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9C0B85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16DCCB6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5C531E6F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7BC36AA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12DE885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729A10FF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3AFF3D34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6CDBD3B9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14:paraId="48564642" w14:textId="77777777"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D23B1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C322838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B3DA2A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696480D" w14:textId="77777777" w:rsidR="00153B5F" w:rsidRP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E56CA9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2A75267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113F2B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B110F0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E3A97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17EA2C9B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0DBDE418" w14:textId="77777777"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14:paraId="48E41F85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14:paraId="190A1965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1B8B051E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69" w:type="dxa"/>
            <w:vAlign w:val="center"/>
          </w:tcPr>
          <w:p w14:paraId="3F501AC1" w14:textId="77777777"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3066" w:type="dxa"/>
          </w:tcPr>
          <w:p w14:paraId="7F1F2332" w14:textId="77777777" w:rsid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896212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2820BD0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0C0B12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3118995" w14:textId="77777777" w:rsid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D7DD04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E46ABA8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83437A2" w14:textId="77777777"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646EF08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4CF40C" w14:textId="77777777"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753B7102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046B554A" w14:textId="77777777"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867" w:type="dxa"/>
            <w:vAlign w:val="center"/>
          </w:tcPr>
          <w:p w14:paraId="24B3993A" w14:textId="77777777"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2A6DDAD9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337CEA92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14:paraId="5A3FA354" w14:textId="77777777"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3066" w:type="dxa"/>
          </w:tcPr>
          <w:p w14:paraId="5669A182" w14:textId="77777777"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65E9D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C7DEDA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3BD2890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AC9EE35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FC4558C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A12C41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CF94CDE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306C86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43C71B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113A118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7BC037A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7" w:type="dxa"/>
            <w:vAlign w:val="center"/>
          </w:tcPr>
          <w:p w14:paraId="1823A49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42744C04" w14:textId="77777777" w:rsidTr="00797794">
        <w:trPr>
          <w:trHeight w:val="299"/>
        </w:trPr>
        <w:tc>
          <w:tcPr>
            <w:tcW w:w="497" w:type="dxa"/>
            <w:vMerge/>
            <w:vAlign w:val="center"/>
          </w:tcPr>
          <w:p w14:paraId="53716DD4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418F444B" w14:textId="77777777"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303BC8C3" w14:textId="77777777"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91C0A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2996C8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2E5ACC0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020ECD6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A2A923B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E38ACA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F44B752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A399C2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287C6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6F3A4FE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2B17C60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A15D40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291E1B09" w14:textId="77777777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14:paraId="0294FAC4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14:paraId="2864E55B" w14:textId="77777777" w:rsidR="00F61672" w:rsidRPr="0041789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3066" w:type="dxa"/>
          </w:tcPr>
          <w:p w14:paraId="41BF97B9" w14:textId="77777777" w:rsidR="00F61672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E2C5F82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58ED1F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8D9181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713FA7F" w14:textId="77777777"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547DC4E9" w14:textId="77777777"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7F7F25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E18C952" w14:textId="77777777" w:rsidR="00F61672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F04734" w14:textId="77777777"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7E84578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24BDF38C" w14:textId="77777777"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14:paraId="26350B84" w14:textId="77777777"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67" w:type="dxa"/>
            <w:vAlign w:val="center"/>
          </w:tcPr>
          <w:p w14:paraId="5C078FA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17415DD9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02FFF24E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9" w:type="dxa"/>
            <w:vMerge w:val="restart"/>
            <w:vAlign w:val="center"/>
          </w:tcPr>
          <w:p w14:paraId="2FFF3922" w14:textId="77777777" w:rsidR="00103DFA" w:rsidRPr="002574E7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3066" w:type="dxa"/>
          </w:tcPr>
          <w:p w14:paraId="6D3F99EE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C01225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290410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31A501A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37FCAA3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388DBD36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0A08CF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A4CE375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2BEBF6C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AC24363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49A00CCC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1C17D42A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867" w:type="dxa"/>
            <w:vAlign w:val="center"/>
          </w:tcPr>
          <w:p w14:paraId="593311D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0CC44E75" w14:textId="77777777" w:rsidTr="000B352E">
        <w:trPr>
          <w:trHeight w:val="299"/>
        </w:trPr>
        <w:tc>
          <w:tcPr>
            <w:tcW w:w="497" w:type="dxa"/>
            <w:vMerge/>
            <w:vAlign w:val="center"/>
          </w:tcPr>
          <w:p w14:paraId="41BA0C66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197A723C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097D1EB9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010582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E12ABC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55DD4C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2176FD3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829A281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04C1930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26F2D9E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E35BE72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D7F02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3D251914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533FF97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58533FD2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16E33574" w14:textId="77777777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14:paraId="620298F2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9" w:type="dxa"/>
            <w:vMerge w:val="restart"/>
            <w:vAlign w:val="center"/>
          </w:tcPr>
          <w:p w14:paraId="18B26FD5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3066" w:type="dxa"/>
          </w:tcPr>
          <w:p w14:paraId="1078F1C8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AE0505D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77B6EE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DB1BCAD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6A0081F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4646DD9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D6D67A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BEEEC73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7F1C15B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093A822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6BA605A7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5B33C7A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Align w:val="center"/>
          </w:tcPr>
          <w:p w14:paraId="6C8073B1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14:paraId="48B968C3" w14:textId="77777777" w:rsidTr="00570265">
        <w:trPr>
          <w:trHeight w:val="299"/>
        </w:trPr>
        <w:tc>
          <w:tcPr>
            <w:tcW w:w="497" w:type="dxa"/>
            <w:vMerge/>
            <w:vAlign w:val="center"/>
          </w:tcPr>
          <w:p w14:paraId="25866933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14:paraId="307E9D00" w14:textId="77777777"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14:paraId="0459C9D1" w14:textId="77777777"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3A00EFA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E6B3B34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2CAFE13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08203FC" w14:textId="77777777"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6DF8F4C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9892BA7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5C85B9" w14:textId="77777777"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E83052B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369F8DF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337D49F8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14:paraId="688B8975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14:paraId="4C252997" w14:textId="77777777"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14:paraId="1D245594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0BF4D1B1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14:paraId="4A1D2667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B57129C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671D8AB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91E47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FF6D35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B15B0B4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A28C0E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7D641E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769297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8E26D7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14:paraId="718E5A6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14:paraId="7D2FEC86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3291C44C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14:paraId="602A07F9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15F3CA90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Tỉ lệ %</w:t>
            </w:r>
          </w:p>
        </w:tc>
        <w:tc>
          <w:tcPr>
            <w:tcW w:w="3066" w:type="dxa"/>
          </w:tcPr>
          <w:p w14:paraId="44AEA7D7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B69BF6A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22E13D52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5FA375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5B2A32E3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EF1B5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7BF8892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8B2B859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B56E8B3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14:paraId="5530F6EC" w14:textId="77777777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14:paraId="4780B95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14:paraId="30532F4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24A57A5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79111108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EC753A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6" w:type="dxa"/>
            <w:vAlign w:val="center"/>
          </w:tcPr>
          <w:p w14:paraId="5FE1D050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14:paraId="75017D4D" w14:textId="77777777"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527D90A1" w14:textId="77777777" w:rsidR="00DD3712" w:rsidRPr="00153B5F" w:rsidRDefault="00DD3712">
      <w:pPr>
        <w:rPr>
          <w:rFonts w:ascii="Times New Roman" w:hAnsi="Times New Roman" w:cs="Times New Roman"/>
          <w:sz w:val="24"/>
          <w:szCs w:val="24"/>
        </w:rPr>
      </w:pPr>
    </w:p>
    <w:sectPr w:rsidR="00DD3712" w:rsidRPr="00153B5F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98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83D7C"/>
    <w:rsid w:val="00103DFA"/>
    <w:rsid w:val="00153B5F"/>
    <w:rsid w:val="001874EF"/>
    <w:rsid w:val="00293F66"/>
    <w:rsid w:val="002F43B7"/>
    <w:rsid w:val="003561A9"/>
    <w:rsid w:val="00421ED6"/>
    <w:rsid w:val="00472C96"/>
    <w:rsid w:val="005057C0"/>
    <w:rsid w:val="00550833"/>
    <w:rsid w:val="00550971"/>
    <w:rsid w:val="0067254C"/>
    <w:rsid w:val="00685CE9"/>
    <w:rsid w:val="00711971"/>
    <w:rsid w:val="00756E8D"/>
    <w:rsid w:val="007A35FF"/>
    <w:rsid w:val="009051D6"/>
    <w:rsid w:val="0091308A"/>
    <w:rsid w:val="00992A4C"/>
    <w:rsid w:val="009C72DE"/>
    <w:rsid w:val="00AA5E39"/>
    <w:rsid w:val="00AD2BD1"/>
    <w:rsid w:val="00B77ECF"/>
    <w:rsid w:val="00B81BE7"/>
    <w:rsid w:val="00C012C4"/>
    <w:rsid w:val="00D07110"/>
    <w:rsid w:val="00DD3712"/>
    <w:rsid w:val="00E232E9"/>
    <w:rsid w:val="00E41BBA"/>
    <w:rsid w:val="00E42163"/>
    <w:rsid w:val="00E52D7E"/>
    <w:rsid w:val="00E6401A"/>
    <w:rsid w:val="00ED6AC5"/>
    <w:rsid w:val="00EE48EB"/>
    <w:rsid w:val="00F22794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378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2022-08-15T14:57:00Z</dcterms:created>
  <dcterms:modified xsi:type="dcterms:W3CDTF">2024-01-24T17:32:00Z</dcterms:modified>
</cp:coreProperties>
</file>