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FE7991" w:rsidTr="00165BA4">
        <w:tc>
          <w:tcPr>
            <w:tcW w:w="4678" w:type="dxa"/>
            <w:hideMark/>
          </w:tcPr>
          <w:p w:rsidR="00165BA4" w:rsidRPr="00FE7991" w:rsidRDefault="00165BA4" w:rsidP="00FE7991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proofErr w:type="spellStart"/>
            <w:r w:rsidRPr="00FE7991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spellEnd"/>
            <w:proofErr w:type="gramStart"/>
            <w:r w:rsidRPr="00FE7991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FE7991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FE7991" w:rsidRDefault="00165BA4" w:rsidP="00FE7991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proofErr w:type="spellStart"/>
            <w:r w:rsidRPr="00FE7991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spellEnd"/>
            <w:proofErr w:type="gramStart"/>
            <w:r w:rsidRPr="00FE7991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FE7991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FE7991" w:rsidRDefault="00165BA4" w:rsidP="00FE7991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E7991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FE7991" w:rsidRDefault="00165BA4" w:rsidP="00FE7991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FE7991">
              <w:rPr>
                <w:color w:val="auto"/>
                <w:sz w:val="26"/>
                <w:szCs w:val="26"/>
              </w:rPr>
              <w:t>Họ</w:t>
            </w:r>
            <w:proofErr w:type="spellEnd"/>
            <w:r w:rsidRPr="00FE799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E7991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FE799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E7991">
              <w:rPr>
                <w:color w:val="auto"/>
                <w:sz w:val="26"/>
                <w:szCs w:val="26"/>
              </w:rPr>
              <w:t>tên</w:t>
            </w:r>
            <w:proofErr w:type="spellEnd"/>
            <w:r w:rsidRPr="00FE799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E7991">
              <w:rPr>
                <w:color w:val="auto"/>
                <w:sz w:val="26"/>
                <w:szCs w:val="26"/>
              </w:rPr>
              <w:t>giáo</w:t>
            </w:r>
            <w:proofErr w:type="spellEnd"/>
            <w:r w:rsidRPr="00FE7991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E7991">
              <w:rPr>
                <w:color w:val="auto"/>
                <w:sz w:val="26"/>
                <w:szCs w:val="26"/>
              </w:rPr>
              <w:t>viên</w:t>
            </w:r>
            <w:proofErr w:type="spellEnd"/>
            <w:r w:rsidRPr="00FE7991">
              <w:rPr>
                <w:color w:val="auto"/>
                <w:sz w:val="26"/>
                <w:szCs w:val="26"/>
              </w:rPr>
              <w:t>:</w:t>
            </w:r>
          </w:p>
          <w:p w:rsidR="00165BA4" w:rsidRPr="00FE7991" w:rsidRDefault="00165BA4" w:rsidP="00FE7991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FE7991" w:rsidRDefault="00165BA4" w:rsidP="00FE7991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E7991">
              <w:rPr>
                <w:color w:val="auto"/>
                <w:sz w:val="26"/>
                <w:szCs w:val="26"/>
              </w:rPr>
              <w:t>……………………</w:t>
            </w:r>
            <w:r w:rsidRPr="00FE7991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FE7991" w:rsidRDefault="00165BA4" w:rsidP="00FE7991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FE7991" w:rsidRDefault="00165BA4" w:rsidP="00FE7991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FE7991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FE7991">
        <w:rPr>
          <w:b/>
          <w:bCs/>
          <w:color w:val="auto"/>
          <w:sz w:val="26"/>
          <w:szCs w:val="26"/>
        </w:rPr>
        <w:t xml:space="preserve">DẠY: </w:t>
      </w:r>
      <w:r w:rsidR="00113266" w:rsidRPr="00FE7991">
        <w:rPr>
          <w:b/>
          <w:bCs/>
          <w:color w:val="auto"/>
          <w:sz w:val="26"/>
          <w:szCs w:val="26"/>
        </w:rPr>
        <w:t>THỰC HÀNH: SO SÁNH NỀN KINH TẾ CỦA BA KHU VỰC CHÂU PHI</w:t>
      </w:r>
    </w:p>
    <w:p w:rsidR="00165BA4" w:rsidRPr="00FE7991" w:rsidRDefault="00165BA4" w:rsidP="00FE7991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  <w:lang w:val="vi-VN"/>
        </w:rPr>
        <w:t>Môn học/Hoạt động giáo dục</w:t>
      </w:r>
      <w:r w:rsidRPr="00FE7991">
        <w:rPr>
          <w:color w:val="auto"/>
          <w:sz w:val="26"/>
          <w:szCs w:val="26"/>
        </w:rPr>
        <w:t xml:space="preserve">: ĐỊA LÍ; </w:t>
      </w:r>
      <w:proofErr w:type="spellStart"/>
      <w:r w:rsidRPr="00FE7991">
        <w:rPr>
          <w:color w:val="auto"/>
          <w:sz w:val="26"/>
          <w:szCs w:val="26"/>
        </w:rPr>
        <w:t>Lớp</w:t>
      </w:r>
      <w:proofErr w:type="spellEnd"/>
      <w:r w:rsidRPr="00FE7991">
        <w:rPr>
          <w:color w:val="auto"/>
          <w:sz w:val="26"/>
          <w:szCs w:val="26"/>
        </w:rPr>
        <w:t>:</w:t>
      </w:r>
      <w:r w:rsidR="00A73230" w:rsidRPr="00FE7991">
        <w:rPr>
          <w:color w:val="auto"/>
          <w:sz w:val="26"/>
          <w:szCs w:val="26"/>
        </w:rPr>
        <w:t xml:space="preserve"> 7</w:t>
      </w:r>
    </w:p>
    <w:p w:rsidR="00165BA4" w:rsidRPr="00FE7991" w:rsidRDefault="00165BA4" w:rsidP="00FE7991">
      <w:pPr>
        <w:spacing w:before="0" w:after="0" w:line="288" w:lineRule="auto"/>
        <w:jc w:val="center"/>
        <w:rPr>
          <w:color w:val="auto"/>
          <w:sz w:val="26"/>
          <w:szCs w:val="26"/>
        </w:rPr>
      </w:pPr>
      <w:proofErr w:type="spellStart"/>
      <w:r w:rsidRPr="00FE7991">
        <w:rPr>
          <w:color w:val="auto"/>
          <w:sz w:val="26"/>
          <w:szCs w:val="26"/>
        </w:rPr>
        <w:t>Thời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gian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thực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hiện</w:t>
      </w:r>
      <w:proofErr w:type="spellEnd"/>
      <w:r w:rsidRPr="00FE7991">
        <w:rPr>
          <w:color w:val="auto"/>
          <w:sz w:val="26"/>
          <w:szCs w:val="26"/>
        </w:rPr>
        <w:t xml:space="preserve">: (1 </w:t>
      </w:r>
      <w:proofErr w:type="spellStart"/>
      <w:r w:rsidRPr="00FE7991">
        <w:rPr>
          <w:color w:val="auto"/>
          <w:sz w:val="26"/>
          <w:szCs w:val="26"/>
        </w:rPr>
        <w:t>tiết</w:t>
      </w:r>
      <w:proofErr w:type="spellEnd"/>
      <w:r w:rsidRPr="00FE7991">
        <w:rPr>
          <w:color w:val="auto"/>
          <w:sz w:val="26"/>
          <w:szCs w:val="26"/>
        </w:rPr>
        <w:t>)</w:t>
      </w:r>
    </w:p>
    <w:p w:rsidR="00165BA4" w:rsidRPr="00FE7991" w:rsidRDefault="00165BA4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proofErr w:type="spellStart"/>
      <w:r w:rsidRPr="00FE7991">
        <w:rPr>
          <w:b/>
          <w:color w:val="auto"/>
          <w:sz w:val="26"/>
          <w:szCs w:val="26"/>
        </w:rPr>
        <w:t>Nội</w:t>
      </w:r>
      <w:proofErr w:type="spellEnd"/>
      <w:r w:rsidRPr="00FE7991">
        <w:rPr>
          <w:b/>
          <w:color w:val="auto"/>
          <w:sz w:val="26"/>
          <w:szCs w:val="26"/>
        </w:rPr>
        <w:t xml:space="preserve"> dung </w:t>
      </w:r>
      <w:proofErr w:type="spellStart"/>
      <w:r w:rsidRPr="00FE7991">
        <w:rPr>
          <w:b/>
          <w:color w:val="auto"/>
          <w:sz w:val="26"/>
          <w:szCs w:val="26"/>
        </w:rPr>
        <w:t>kiến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thức</w:t>
      </w:r>
      <w:proofErr w:type="spellEnd"/>
      <w:r w:rsidRPr="00FE7991">
        <w:rPr>
          <w:b/>
          <w:color w:val="auto"/>
          <w:sz w:val="26"/>
          <w:szCs w:val="26"/>
        </w:rPr>
        <w:t xml:space="preserve">: </w:t>
      </w:r>
    </w:p>
    <w:p w:rsidR="00165BA4" w:rsidRPr="00FE7991" w:rsidRDefault="00165BA4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>I. MỤC TIÊU</w:t>
      </w:r>
    </w:p>
    <w:p w:rsidR="003560DD" w:rsidRPr="007C3B44" w:rsidRDefault="003560DD" w:rsidP="003560DD">
      <w:pPr>
        <w:rPr>
          <w:b/>
          <w:color w:val="auto"/>
          <w:szCs w:val="28"/>
          <w:u w:val="single"/>
        </w:rPr>
      </w:pPr>
      <w:r w:rsidRPr="007C3B44">
        <w:rPr>
          <w:b/>
          <w:color w:val="auto"/>
          <w:szCs w:val="28"/>
          <w:u w:val="single"/>
        </w:rPr>
        <w:t xml:space="preserve">1. </w:t>
      </w:r>
      <w:proofErr w:type="spellStart"/>
      <w:r w:rsidRPr="007C3B44">
        <w:rPr>
          <w:b/>
          <w:color w:val="auto"/>
          <w:szCs w:val="28"/>
          <w:u w:val="single"/>
        </w:rPr>
        <w:t>Kiến</w:t>
      </w:r>
      <w:proofErr w:type="spellEnd"/>
      <w:r w:rsidRPr="007C3B44">
        <w:rPr>
          <w:b/>
          <w:color w:val="auto"/>
          <w:szCs w:val="28"/>
          <w:u w:val="single"/>
        </w:rPr>
        <w:t xml:space="preserve"> </w:t>
      </w:r>
      <w:proofErr w:type="spellStart"/>
      <w:r w:rsidRPr="007C3B44">
        <w:rPr>
          <w:b/>
          <w:color w:val="auto"/>
          <w:szCs w:val="28"/>
          <w:u w:val="single"/>
        </w:rPr>
        <w:t>thức</w:t>
      </w:r>
      <w:proofErr w:type="spellEnd"/>
    </w:p>
    <w:p w:rsidR="003560DD" w:rsidRPr="007C3B44" w:rsidRDefault="003560DD" w:rsidP="003560DD">
      <w:pPr>
        <w:rPr>
          <w:bCs/>
          <w:i/>
          <w:color w:val="auto"/>
          <w:szCs w:val="28"/>
        </w:rPr>
      </w:pPr>
      <w:proofErr w:type="spellStart"/>
      <w:r w:rsidRPr="007C3B44">
        <w:rPr>
          <w:bCs/>
          <w:i/>
          <w:color w:val="auto"/>
          <w:szCs w:val="28"/>
        </w:rPr>
        <w:t>Yêu</w:t>
      </w:r>
      <w:proofErr w:type="spellEnd"/>
      <w:r w:rsidRPr="007C3B44">
        <w:rPr>
          <w:bCs/>
          <w:i/>
          <w:color w:val="auto"/>
          <w:szCs w:val="28"/>
        </w:rPr>
        <w:t xml:space="preserve"> </w:t>
      </w:r>
      <w:proofErr w:type="spellStart"/>
      <w:r w:rsidRPr="007C3B44">
        <w:rPr>
          <w:bCs/>
          <w:i/>
          <w:color w:val="auto"/>
          <w:szCs w:val="28"/>
        </w:rPr>
        <w:t>cầu</w:t>
      </w:r>
      <w:proofErr w:type="spellEnd"/>
      <w:r w:rsidRPr="007C3B44">
        <w:rPr>
          <w:bCs/>
          <w:i/>
          <w:color w:val="auto"/>
          <w:szCs w:val="28"/>
        </w:rPr>
        <w:t xml:space="preserve"> </w:t>
      </w:r>
      <w:proofErr w:type="spellStart"/>
      <w:r w:rsidRPr="007C3B44">
        <w:rPr>
          <w:bCs/>
          <w:i/>
          <w:color w:val="auto"/>
          <w:szCs w:val="28"/>
        </w:rPr>
        <w:t>cần</w:t>
      </w:r>
      <w:proofErr w:type="spellEnd"/>
      <w:r w:rsidRPr="007C3B44">
        <w:rPr>
          <w:bCs/>
          <w:i/>
          <w:color w:val="auto"/>
          <w:szCs w:val="28"/>
        </w:rPr>
        <w:t xml:space="preserve"> </w:t>
      </w:r>
      <w:proofErr w:type="spellStart"/>
      <w:proofErr w:type="gramStart"/>
      <w:r w:rsidRPr="007C3B44">
        <w:rPr>
          <w:bCs/>
          <w:i/>
          <w:color w:val="auto"/>
          <w:szCs w:val="28"/>
        </w:rPr>
        <w:t>đạt</w:t>
      </w:r>
      <w:proofErr w:type="spellEnd"/>
      <w:r w:rsidRPr="007C3B44">
        <w:rPr>
          <w:bCs/>
          <w:i/>
          <w:color w:val="auto"/>
          <w:szCs w:val="28"/>
        </w:rPr>
        <w:t xml:space="preserve"> :</w:t>
      </w:r>
      <w:proofErr w:type="gramEnd"/>
    </w:p>
    <w:p w:rsidR="003560DD" w:rsidRPr="00FE7991" w:rsidRDefault="003560DD" w:rsidP="003560DD">
      <w:pPr>
        <w:spacing w:before="0" w:after="0" w:line="288" w:lineRule="auto"/>
        <w:jc w:val="both"/>
        <w:rPr>
          <w:color w:val="auto"/>
          <w:sz w:val="26"/>
          <w:szCs w:val="26"/>
          <w:lang w:val="pt-BR"/>
        </w:rPr>
      </w:pPr>
      <w:r w:rsidRPr="00FE7991">
        <w:rPr>
          <w:color w:val="auto"/>
          <w:sz w:val="26"/>
          <w:szCs w:val="26"/>
          <w:lang w:val="pt-BR"/>
        </w:rPr>
        <w:t>- Trình bày được sự khác biệt về trình độ phát triển kinh tế rất không đồng đều thể hiện trong thu nhập bình quân đầu người giữa các quốc gia ở châu Phi.</w:t>
      </w:r>
    </w:p>
    <w:p w:rsidR="003560DD" w:rsidRPr="00FE7991" w:rsidRDefault="003560DD" w:rsidP="003560DD">
      <w:pPr>
        <w:spacing w:before="0" w:after="0" w:line="288" w:lineRule="auto"/>
        <w:jc w:val="both"/>
        <w:rPr>
          <w:color w:val="auto"/>
          <w:sz w:val="26"/>
          <w:szCs w:val="26"/>
          <w:lang w:val="pt-BR"/>
        </w:rPr>
      </w:pPr>
      <w:r w:rsidRPr="00FE7991">
        <w:rPr>
          <w:color w:val="auto"/>
          <w:sz w:val="26"/>
          <w:szCs w:val="26"/>
          <w:lang w:val="pt-BR"/>
        </w:rPr>
        <w:t>- Hiểu được sự khác biệt trong nền kinh tế của ba khu vực châu Phi.</w:t>
      </w:r>
    </w:p>
    <w:p w:rsidR="003560DD" w:rsidRPr="007C3B44" w:rsidRDefault="003560DD" w:rsidP="003560DD">
      <w:pPr>
        <w:rPr>
          <w:b/>
          <w:color w:val="auto"/>
          <w:szCs w:val="28"/>
          <w:u w:val="single"/>
        </w:rPr>
      </w:pPr>
      <w:r w:rsidRPr="007C3B44">
        <w:rPr>
          <w:b/>
          <w:color w:val="auto"/>
          <w:szCs w:val="28"/>
          <w:u w:val="single"/>
        </w:rPr>
        <w:t xml:space="preserve">2. </w:t>
      </w:r>
      <w:proofErr w:type="spellStart"/>
      <w:r w:rsidRPr="007C3B44">
        <w:rPr>
          <w:b/>
          <w:color w:val="auto"/>
          <w:szCs w:val="28"/>
          <w:u w:val="single"/>
        </w:rPr>
        <w:t>Năng</w:t>
      </w:r>
      <w:proofErr w:type="spellEnd"/>
      <w:r w:rsidRPr="007C3B44">
        <w:rPr>
          <w:b/>
          <w:color w:val="auto"/>
          <w:szCs w:val="28"/>
          <w:u w:val="single"/>
        </w:rPr>
        <w:t xml:space="preserve"> </w:t>
      </w:r>
      <w:proofErr w:type="spellStart"/>
      <w:r w:rsidRPr="007C3B44">
        <w:rPr>
          <w:b/>
          <w:color w:val="auto"/>
          <w:szCs w:val="28"/>
          <w:u w:val="single"/>
        </w:rPr>
        <w:t>lực</w:t>
      </w:r>
      <w:proofErr w:type="spellEnd"/>
    </w:p>
    <w:p w:rsidR="003560DD" w:rsidRDefault="003560DD" w:rsidP="003560DD">
      <w:pPr>
        <w:spacing w:before="0" w:after="0" w:line="288" w:lineRule="auto"/>
        <w:rPr>
          <w:b/>
          <w:color w:val="auto"/>
          <w:sz w:val="26"/>
          <w:szCs w:val="26"/>
        </w:rPr>
      </w:pPr>
      <w:r w:rsidRPr="007C3B44">
        <w:rPr>
          <w:b/>
          <w:color w:val="auto"/>
          <w:szCs w:val="28"/>
        </w:rPr>
        <w:t xml:space="preserve">* </w:t>
      </w:r>
      <w:proofErr w:type="spellStart"/>
      <w:r w:rsidRPr="007C3B44">
        <w:rPr>
          <w:b/>
          <w:color w:val="auto"/>
          <w:szCs w:val="28"/>
        </w:rPr>
        <w:t>Năng</w:t>
      </w:r>
      <w:proofErr w:type="spellEnd"/>
      <w:r w:rsidRPr="007C3B44">
        <w:rPr>
          <w:b/>
          <w:color w:val="auto"/>
          <w:szCs w:val="28"/>
        </w:rPr>
        <w:t xml:space="preserve"> </w:t>
      </w:r>
      <w:proofErr w:type="spellStart"/>
      <w:r w:rsidRPr="007C3B44">
        <w:rPr>
          <w:b/>
          <w:color w:val="auto"/>
          <w:szCs w:val="28"/>
        </w:rPr>
        <w:t>lực</w:t>
      </w:r>
      <w:proofErr w:type="spellEnd"/>
      <w:r w:rsidRPr="007C3B44">
        <w:rPr>
          <w:b/>
          <w:color w:val="auto"/>
          <w:szCs w:val="28"/>
        </w:rPr>
        <w:t xml:space="preserve"> </w:t>
      </w:r>
      <w:proofErr w:type="spellStart"/>
      <w:proofErr w:type="gramStart"/>
      <w:r w:rsidRPr="007C3B44">
        <w:rPr>
          <w:b/>
          <w:color w:val="auto"/>
          <w:szCs w:val="28"/>
        </w:rPr>
        <w:t>chung</w:t>
      </w:r>
      <w:proofErr w:type="spellEnd"/>
      <w:proofErr w:type="gramEnd"/>
    </w:p>
    <w:p w:rsidR="00A0698B" w:rsidRPr="00FE7991" w:rsidRDefault="00A0698B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Năng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lực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tự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chủ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và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tự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: </w:t>
      </w:r>
      <w:proofErr w:type="spellStart"/>
      <w:r w:rsidRPr="00FE7991">
        <w:rPr>
          <w:color w:val="auto"/>
          <w:sz w:val="26"/>
          <w:szCs w:val="26"/>
        </w:rPr>
        <w:t>biết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chủ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động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tích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cực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thực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hiện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nhiệm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vụ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tập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A0698B" w:rsidRPr="00FE7991" w:rsidRDefault="00A0698B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Năng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lực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giao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tiếp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và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hợp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tác</w:t>
      </w:r>
      <w:proofErr w:type="spellEnd"/>
      <w:r w:rsidRPr="00FE7991">
        <w:rPr>
          <w:color w:val="auto"/>
          <w:sz w:val="26"/>
          <w:szCs w:val="26"/>
        </w:rPr>
        <w:t xml:space="preserve">: </w:t>
      </w:r>
      <w:proofErr w:type="spellStart"/>
      <w:r w:rsidRPr="00FE7991">
        <w:rPr>
          <w:color w:val="auto"/>
          <w:sz w:val="26"/>
          <w:szCs w:val="26"/>
        </w:rPr>
        <w:t>biết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chủ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động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đưa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ra</w:t>
      </w:r>
      <w:proofErr w:type="spellEnd"/>
      <w:r w:rsidRPr="00FE7991">
        <w:rPr>
          <w:color w:val="auto"/>
          <w:sz w:val="26"/>
          <w:szCs w:val="26"/>
        </w:rPr>
        <w:t xml:space="preserve"> ý </w:t>
      </w:r>
      <w:proofErr w:type="spellStart"/>
      <w:r w:rsidRPr="00FE7991">
        <w:rPr>
          <w:color w:val="auto"/>
          <w:sz w:val="26"/>
          <w:szCs w:val="26"/>
        </w:rPr>
        <w:t>kiến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giải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pháp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khi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được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giao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nhiệm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vụ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để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hoàn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thành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tốt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khi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làm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việc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nhóm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3560DD" w:rsidRDefault="003560DD" w:rsidP="00FE7991">
      <w:pPr>
        <w:spacing w:before="0" w:after="0" w:line="288" w:lineRule="auto"/>
        <w:rPr>
          <w:color w:val="auto"/>
          <w:sz w:val="26"/>
          <w:szCs w:val="26"/>
        </w:rPr>
      </w:pPr>
      <w:r w:rsidRPr="007C3B44">
        <w:rPr>
          <w:b/>
          <w:color w:val="auto"/>
          <w:kern w:val="24"/>
          <w:szCs w:val="28"/>
        </w:rPr>
        <w:t xml:space="preserve">* </w:t>
      </w:r>
      <w:proofErr w:type="spellStart"/>
      <w:r w:rsidRPr="007C3B44">
        <w:rPr>
          <w:b/>
          <w:color w:val="auto"/>
          <w:kern w:val="24"/>
          <w:szCs w:val="28"/>
        </w:rPr>
        <w:t>Năng</w:t>
      </w:r>
      <w:proofErr w:type="spellEnd"/>
      <w:r w:rsidRPr="007C3B44">
        <w:rPr>
          <w:b/>
          <w:color w:val="auto"/>
          <w:kern w:val="24"/>
          <w:szCs w:val="28"/>
        </w:rPr>
        <w:t xml:space="preserve"> </w:t>
      </w:r>
      <w:proofErr w:type="spellStart"/>
      <w:r w:rsidRPr="007C3B44">
        <w:rPr>
          <w:b/>
          <w:color w:val="auto"/>
          <w:kern w:val="24"/>
          <w:szCs w:val="28"/>
        </w:rPr>
        <w:t>lực</w:t>
      </w:r>
      <w:proofErr w:type="spellEnd"/>
      <w:r w:rsidRPr="007C3B44">
        <w:rPr>
          <w:b/>
          <w:color w:val="auto"/>
          <w:kern w:val="24"/>
          <w:szCs w:val="28"/>
        </w:rPr>
        <w:t xml:space="preserve"> </w:t>
      </w:r>
      <w:proofErr w:type="spellStart"/>
      <w:r w:rsidRPr="007C3B44">
        <w:rPr>
          <w:b/>
          <w:color w:val="auto"/>
          <w:kern w:val="24"/>
          <w:szCs w:val="28"/>
        </w:rPr>
        <w:t>Địa</w:t>
      </w:r>
      <w:proofErr w:type="spellEnd"/>
      <w:r w:rsidRPr="007C3B44">
        <w:rPr>
          <w:b/>
          <w:color w:val="auto"/>
          <w:kern w:val="24"/>
          <w:szCs w:val="28"/>
        </w:rPr>
        <w:t xml:space="preserve"> </w:t>
      </w:r>
      <w:proofErr w:type="spellStart"/>
      <w:r w:rsidRPr="007C3B44">
        <w:rPr>
          <w:b/>
          <w:color w:val="auto"/>
          <w:kern w:val="24"/>
          <w:szCs w:val="28"/>
        </w:rPr>
        <w:t>Lí</w:t>
      </w:r>
      <w:proofErr w:type="spellEnd"/>
    </w:p>
    <w:p w:rsidR="00113266" w:rsidRPr="00FE7991" w:rsidRDefault="003560DD" w:rsidP="00FE7991">
      <w:pPr>
        <w:spacing w:before="0" w:after="0" w:line="288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A0698B" w:rsidRPr="00FE7991">
        <w:rPr>
          <w:color w:val="auto"/>
          <w:sz w:val="26"/>
          <w:szCs w:val="26"/>
        </w:rPr>
        <w:t xml:space="preserve"> </w:t>
      </w:r>
      <w:proofErr w:type="spellStart"/>
      <w:r w:rsidR="00B9659F" w:rsidRPr="00FE7991">
        <w:rPr>
          <w:color w:val="auto"/>
          <w:sz w:val="26"/>
          <w:szCs w:val="26"/>
        </w:rPr>
        <w:t>Năng</w:t>
      </w:r>
      <w:proofErr w:type="spellEnd"/>
      <w:r w:rsidR="00B9659F" w:rsidRPr="00FE7991">
        <w:rPr>
          <w:color w:val="auto"/>
          <w:sz w:val="26"/>
          <w:szCs w:val="26"/>
        </w:rPr>
        <w:t xml:space="preserve"> </w:t>
      </w:r>
      <w:proofErr w:type="spellStart"/>
      <w:r w:rsidR="00B9659F" w:rsidRPr="00FE7991">
        <w:rPr>
          <w:color w:val="auto"/>
          <w:sz w:val="26"/>
          <w:szCs w:val="26"/>
        </w:rPr>
        <w:t>lực</w:t>
      </w:r>
      <w:proofErr w:type="spellEnd"/>
      <w:r w:rsidR="00B9659F" w:rsidRPr="00FE7991">
        <w:rPr>
          <w:color w:val="auto"/>
          <w:sz w:val="26"/>
          <w:szCs w:val="26"/>
        </w:rPr>
        <w:t xml:space="preserve"> </w:t>
      </w:r>
      <w:proofErr w:type="spellStart"/>
      <w:r w:rsidR="00B9659F" w:rsidRPr="00FE7991">
        <w:rPr>
          <w:color w:val="auto"/>
          <w:sz w:val="26"/>
          <w:szCs w:val="26"/>
        </w:rPr>
        <w:t>tìm</w:t>
      </w:r>
      <w:proofErr w:type="spellEnd"/>
      <w:r w:rsidR="00B9659F" w:rsidRPr="00FE7991">
        <w:rPr>
          <w:color w:val="auto"/>
          <w:sz w:val="26"/>
          <w:szCs w:val="26"/>
        </w:rPr>
        <w:t xml:space="preserve"> </w:t>
      </w:r>
      <w:proofErr w:type="spellStart"/>
      <w:r w:rsidR="00B9659F" w:rsidRPr="00FE7991">
        <w:rPr>
          <w:color w:val="auto"/>
          <w:sz w:val="26"/>
          <w:szCs w:val="26"/>
        </w:rPr>
        <w:t>hiểu</w:t>
      </w:r>
      <w:proofErr w:type="spellEnd"/>
      <w:r w:rsidR="00B9659F" w:rsidRPr="00FE7991">
        <w:rPr>
          <w:color w:val="auto"/>
          <w:sz w:val="26"/>
          <w:szCs w:val="26"/>
        </w:rPr>
        <w:t xml:space="preserve"> </w:t>
      </w:r>
      <w:proofErr w:type="spellStart"/>
      <w:r w:rsidR="00B9659F" w:rsidRPr="00FE7991">
        <w:rPr>
          <w:color w:val="auto"/>
          <w:sz w:val="26"/>
          <w:szCs w:val="26"/>
        </w:rPr>
        <w:t>địa</w:t>
      </w:r>
      <w:proofErr w:type="spellEnd"/>
      <w:r w:rsidR="00B9659F" w:rsidRPr="00FE7991">
        <w:rPr>
          <w:color w:val="auto"/>
          <w:sz w:val="26"/>
          <w:szCs w:val="26"/>
        </w:rPr>
        <w:t xml:space="preserve"> </w:t>
      </w:r>
      <w:proofErr w:type="spellStart"/>
      <w:r w:rsidR="00B9659F" w:rsidRPr="00FE7991">
        <w:rPr>
          <w:color w:val="auto"/>
          <w:sz w:val="26"/>
          <w:szCs w:val="26"/>
        </w:rPr>
        <w:t>lí</w:t>
      </w:r>
      <w:proofErr w:type="spellEnd"/>
      <w:r w:rsidR="00A0698B" w:rsidRPr="00FE7991">
        <w:rPr>
          <w:color w:val="auto"/>
          <w:sz w:val="26"/>
          <w:szCs w:val="26"/>
        </w:rPr>
        <w:t>:</w:t>
      </w:r>
      <w:r w:rsidR="00113266" w:rsidRPr="00FE7991">
        <w:rPr>
          <w:color w:val="auto"/>
          <w:sz w:val="26"/>
          <w:szCs w:val="26"/>
        </w:rPr>
        <w:t xml:space="preserve">  </w:t>
      </w:r>
      <w:proofErr w:type="spellStart"/>
      <w:r w:rsidR="00113266" w:rsidRPr="00FE7991">
        <w:rPr>
          <w:color w:val="auto"/>
          <w:sz w:val="26"/>
          <w:szCs w:val="26"/>
        </w:rPr>
        <w:t>rèn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luyện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kĩ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năng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phân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tích</w:t>
      </w:r>
      <w:proofErr w:type="spellEnd"/>
      <w:r w:rsidR="00113266" w:rsidRPr="00FE7991">
        <w:rPr>
          <w:color w:val="auto"/>
          <w:sz w:val="26"/>
          <w:szCs w:val="26"/>
        </w:rPr>
        <w:t xml:space="preserve">, so </w:t>
      </w:r>
      <w:proofErr w:type="spellStart"/>
      <w:r w:rsidR="00113266" w:rsidRPr="00FE7991">
        <w:rPr>
          <w:color w:val="auto"/>
          <w:sz w:val="26"/>
          <w:szCs w:val="26"/>
        </w:rPr>
        <w:t>sánh</w:t>
      </w:r>
      <w:proofErr w:type="spellEnd"/>
      <w:r w:rsidR="00113266" w:rsidRPr="00FE7991">
        <w:rPr>
          <w:color w:val="auto"/>
          <w:sz w:val="26"/>
          <w:szCs w:val="26"/>
        </w:rPr>
        <w:t xml:space="preserve">, </w:t>
      </w:r>
      <w:proofErr w:type="spellStart"/>
      <w:r w:rsidR="00113266" w:rsidRPr="00FE7991">
        <w:rPr>
          <w:color w:val="auto"/>
          <w:sz w:val="26"/>
          <w:szCs w:val="26"/>
        </w:rPr>
        <w:t>khai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thác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kiến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thức</w:t>
      </w:r>
      <w:proofErr w:type="spellEnd"/>
      <w:r w:rsidR="00113266" w:rsidRPr="00FE7991">
        <w:rPr>
          <w:color w:val="auto"/>
          <w:sz w:val="26"/>
          <w:szCs w:val="26"/>
        </w:rPr>
        <w:t xml:space="preserve"> qua </w:t>
      </w:r>
      <w:proofErr w:type="spellStart"/>
      <w:r w:rsidR="00113266" w:rsidRPr="00FE7991">
        <w:rPr>
          <w:color w:val="auto"/>
          <w:sz w:val="26"/>
          <w:szCs w:val="26"/>
        </w:rPr>
        <w:t>lược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đồ</w:t>
      </w:r>
      <w:proofErr w:type="spellEnd"/>
      <w:r w:rsidR="00113266" w:rsidRPr="00FE7991">
        <w:rPr>
          <w:color w:val="auto"/>
          <w:sz w:val="26"/>
          <w:szCs w:val="26"/>
        </w:rPr>
        <w:t>.</w:t>
      </w:r>
    </w:p>
    <w:p w:rsidR="00A0698B" w:rsidRPr="00FE7991" w:rsidRDefault="003560DD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165BA4" w:rsidRPr="00FE7991">
        <w:rPr>
          <w:b/>
          <w:color w:val="auto"/>
          <w:sz w:val="26"/>
          <w:szCs w:val="26"/>
        </w:rPr>
        <w:t xml:space="preserve">. </w:t>
      </w:r>
      <w:proofErr w:type="spellStart"/>
      <w:r w:rsidR="00165BA4" w:rsidRPr="003560DD">
        <w:rPr>
          <w:b/>
          <w:color w:val="auto"/>
          <w:sz w:val="26"/>
          <w:szCs w:val="26"/>
          <w:u w:val="single"/>
        </w:rPr>
        <w:t>Phẩm</w:t>
      </w:r>
      <w:proofErr w:type="spellEnd"/>
      <w:r w:rsidR="00165BA4" w:rsidRPr="003560DD">
        <w:rPr>
          <w:b/>
          <w:color w:val="auto"/>
          <w:sz w:val="26"/>
          <w:szCs w:val="26"/>
          <w:u w:val="single"/>
        </w:rPr>
        <w:t xml:space="preserve"> </w:t>
      </w:r>
      <w:proofErr w:type="spellStart"/>
      <w:r w:rsidR="00165BA4" w:rsidRPr="003560DD">
        <w:rPr>
          <w:b/>
          <w:color w:val="auto"/>
          <w:sz w:val="26"/>
          <w:szCs w:val="26"/>
          <w:u w:val="single"/>
        </w:rPr>
        <w:t>chất</w:t>
      </w:r>
      <w:bookmarkStart w:id="0" w:name="_GoBack"/>
      <w:bookmarkEnd w:id="0"/>
      <w:proofErr w:type="spellEnd"/>
    </w:p>
    <w:p w:rsidR="00A0698B" w:rsidRPr="00FE7991" w:rsidRDefault="00A0698B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Chăm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chỉ</w:t>
      </w:r>
      <w:proofErr w:type="spellEnd"/>
      <w:r w:rsidRPr="00FE7991">
        <w:rPr>
          <w:color w:val="auto"/>
          <w:sz w:val="26"/>
          <w:szCs w:val="26"/>
        </w:rPr>
        <w:t>:</w:t>
      </w:r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tích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cực</w:t>
      </w:r>
      <w:proofErr w:type="spellEnd"/>
      <w:r w:rsidR="00113266" w:rsidRPr="00FE7991">
        <w:rPr>
          <w:color w:val="auto"/>
          <w:sz w:val="26"/>
          <w:szCs w:val="26"/>
        </w:rPr>
        <w:t xml:space="preserve">, </w:t>
      </w:r>
      <w:proofErr w:type="spellStart"/>
      <w:r w:rsidR="00113266" w:rsidRPr="00FE7991">
        <w:rPr>
          <w:color w:val="auto"/>
          <w:sz w:val="26"/>
          <w:szCs w:val="26"/>
        </w:rPr>
        <w:t>chủ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động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trong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các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hoạt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động</w:t>
      </w:r>
      <w:proofErr w:type="spellEnd"/>
      <w:r w:rsidR="00113266" w:rsidRPr="00FE7991">
        <w:rPr>
          <w:color w:val="auto"/>
          <w:sz w:val="26"/>
          <w:szCs w:val="26"/>
        </w:rPr>
        <w:t xml:space="preserve"> </w:t>
      </w:r>
      <w:proofErr w:type="spellStart"/>
      <w:r w:rsidR="00113266" w:rsidRPr="00FE7991">
        <w:rPr>
          <w:color w:val="auto"/>
          <w:sz w:val="26"/>
          <w:szCs w:val="26"/>
        </w:rPr>
        <w:t>học</w:t>
      </w:r>
      <w:proofErr w:type="spellEnd"/>
    </w:p>
    <w:p w:rsidR="00A0698B" w:rsidRPr="00FE7991" w:rsidRDefault="00A0698B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Nhân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ái</w:t>
      </w:r>
      <w:proofErr w:type="spellEnd"/>
      <w:r w:rsidRPr="00FE7991">
        <w:rPr>
          <w:color w:val="auto"/>
          <w:sz w:val="26"/>
          <w:szCs w:val="26"/>
        </w:rPr>
        <w:t>:</w:t>
      </w:r>
      <w:r w:rsidR="00113266" w:rsidRPr="00FE7991">
        <w:rPr>
          <w:color w:val="auto"/>
          <w:sz w:val="26"/>
          <w:szCs w:val="26"/>
        </w:rPr>
        <w:t xml:space="preserve"> t</w:t>
      </w:r>
      <w:r w:rsidR="00113266" w:rsidRPr="00FE7991">
        <w:rPr>
          <w:color w:val="auto"/>
          <w:sz w:val="26"/>
          <w:szCs w:val="26"/>
          <w:lang w:val="nl-NL"/>
        </w:rPr>
        <w:t>hông cảm, chia sẻ sâu sắc với những khó khăn của các nước Châu Phi.</w:t>
      </w:r>
    </w:p>
    <w:p w:rsidR="00165BA4" w:rsidRPr="00FE7991" w:rsidRDefault="00165BA4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>II. THIẾT BỊ DẠY HỌC VÀ HỌC LIỆU</w:t>
      </w:r>
    </w:p>
    <w:p w:rsidR="00A0698B" w:rsidRPr="00FE7991" w:rsidRDefault="006B2DD0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1. </w:t>
      </w:r>
      <w:proofErr w:type="spellStart"/>
      <w:r w:rsidRPr="00FE7991">
        <w:rPr>
          <w:b/>
          <w:color w:val="auto"/>
          <w:sz w:val="26"/>
          <w:szCs w:val="26"/>
        </w:rPr>
        <w:t>Chuẩn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bị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của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giáo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viên</w:t>
      </w:r>
      <w:proofErr w:type="spellEnd"/>
    </w:p>
    <w:p w:rsidR="00113266" w:rsidRPr="00FE7991" w:rsidRDefault="00113266" w:rsidP="00FE7991">
      <w:pPr>
        <w:spacing w:before="0" w:after="0" w:line="288" w:lineRule="auto"/>
        <w:jc w:val="both"/>
        <w:rPr>
          <w:color w:val="auto"/>
          <w:sz w:val="26"/>
          <w:szCs w:val="26"/>
          <w:lang w:val="pt-BR"/>
        </w:rPr>
      </w:pPr>
      <w:r w:rsidRPr="00FE7991">
        <w:rPr>
          <w:color w:val="auto"/>
          <w:sz w:val="26"/>
          <w:szCs w:val="26"/>
          <w:lang w:val="pt-BR"/>
        </w:rPr>
        <w:t>- Lược đồ kinh tế châu Phi.</w:t>
      </w:r>
    </w:p>
    <w:p w:rsidR="006B2DD0" w:rsidRPr="00FE7991" w:rsidRDefault="00113266" w:rsidP="00FE7991">
      <w:pPr>
        <w:spacing w:before="0" w:after="0" w:line="288" w:lineRule="auto"/>
        <w:jc w:val="both"/>
        <w:rPr>
          <w:color w:val="auto"/>
          <w:sz w:val="26"/>
          <w:szCs w:val="26"/>
          <w:lang w:val="pt-BR"/>
        </w:rPr>
      </w:pPr>
      <w:r w:rsidRPr="00FE7991">
        <w:rPr>
          <w:color w:val="auto"/>
          <w:sz w:val="26"/>
          <w:szCs w:val="26"/>
          <w:lang w:val="pt-BR"/>
        </w:rPr>
        <w:t>- Lược đồ thu nhập bình quân đầu người của các nước châu Phi.</w:t>
      </w:r>
    </w:p>
    <w:p w:rsidR="006B2DD0" w:rsidRPr="00FE7991" w:rsidRDefault="006B2DD0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2. </w:t>
      </w:r>
      <w:proofErr w:type="spellStart"/>
      <w:r w:rsidRPr="00FE7991">
        <w:rPr>
          <w:b/>
          <w:color w:val="auto"/>
          <w:sz w:val="26"/>
          <w:szCs w:val="26"/>
        </w:rPr>
        <w:t>Chuẩn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bị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của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học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sinh</w:t>
      </w:r>
      <w:proofErr w:type="spellEnd"/>
    </w:p>
    <w:p w:rsidR="006B2DD0" w:rsidRPr="00FE7991" w:rsidRDefault="006B2DD0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SGK, </w:t>
      </w:r>
      <w:proofErr w:type="spellStart"/>
      <w:r w:rsidRPr="00FE7991">
        <w:rPr>
          <w:color w:val="auto"/>
          <w:sz w:val="26"/>
          <w:szCs w:val="26"/>
        </w:rPr>
        <w:t>vở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ghi</w:t>
      </w:r>
      <w:proofErr w:type="spellEnd"/>
      <w:r w:rsidRPr="00FE7991">
        <w:rPr>
          <w:color w:val="auto"/>
          <w:sz w:val="26"/>
          <w:szCs w:val="26"/>
        </w:rPr>
        <w:t xml:space="preserve">, </w:t>
      </w:r>
      <w:proofErr w:type="spellStart"/>
      <w:r w:rsidRPr="00FE7991">
        <w:rPr>
          <w:color w:val="auto"/>
          <w:sz w:val="26"/>
          <w:szCs w:val="26"/>
        </w:rPr>
        <w:t>dụng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cụ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tập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165BA4" w:rsidRPr="00FE7991" w:rsidRDefault="00165BA4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>III. TIẾN TRÌNH DẠY HỌC</w:t>
      </w:r>
    </w:p>
    <w:p w:rsidR="00165BA4" w:rsidRPr="00FE7991" w:rsidRDefault="00165BA4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1. </w:t>
      </w:r>
      <w:proofErr w:type="spellStart"/>
      <w:r w:rsidRPr="00FE7991">
        <w:rPr>
          <w:b/>
          <w:color w:val="auto"/>
          <w:sz w:val="26"/>
          <w:szCs w:val="26"/>
        </w:rPr>
        <w:t>Hoạt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động</w:t>
      </w:r>
      <w:proofErr w:type="spellEnd"/>
      <w:r w:rsidRPr="00FE7991">
        <w:rPr>
          <w:b/>
          <w:color w:val="auto"/>
          <w:sz w:val="26"/>
          <w:szCs w:val="26"/>
        </w:rPr>
        <w:t xml:space="preserve">: </w:t>
      </w:r>
      <w:proofErr w:type="spellStart"/>
      <w:r w:rsidRPr="00FE7991">
        <w:rPr>
          <w:b/>
          <w:color w:val="auto"/>
          <w:sz w:val="26"/>
          <w:szCs w:val="26"/>
        </w:rPr>
        <w:t>Mở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đầu</w:t>
      </w:r>
      <w:proofErr w:type="spellEnd"/>
      <w:r w:rsidRPr="00FE7991">
        <w:rPr>
          <w:b/>
          <w:color w:val="auto"/>
          <w:sz w:val="26"/>
          <w:szCs w:val="26"/>
        </w:rPr>
        <w:t xml:space="preserve"> (3 </w:t>
      </w:r>
      <w:proofErr w:type="spellStart"/>
      <w:r w:rsidRPr="00FE7991">
        <w:rPr>
          <w:b/>
          <w:color w:val="auto"/>
          <w:sz w:val="26"/>
          <w:szCs w:val="26"/>
        </w:rPr>
        <w:t>phút</w:t>
      </w:r>
      <w:proofErr w:type="spellEnd"/>
      <w:r w:rsidRPr="00FE7991">
        <w:rPr>
          <w:b/>
          <w:color w:val="auto"/>
          <w:sz w:val="26"/>
          <w:szCs w:val="26"/>
        </w:rPr>
        <w:t>)</w:t>
      </w:r>
    </w:p>
    <w:p w:rsidR="002B1050" w:rsidRPr="00FE7991" w:rsidRDefault="002B1050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a) </w:t>
      </w:r>
      <w:proofErr w:type="spellStart"/>
      <w:r w:rsidRPr="00FE7991">
        <w:rPr>
          <w:i/>
          <w:color w:val="auto"/>
          <w:sz w:val="26"/>
          <w:szCs w:val="26"/>
        </w:rPr>
        <w:t>Mục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đích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2B1050" w:rsidRPr="00FE7991" w:rsidRDefault="002B1050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Tạo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sự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phấn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khởi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trước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khi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bước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vào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bài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mới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2B1050" w:rsidRPr="00FE7991" w:rsidRDefault="002B1050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b) </w:t>
      </w:r>
      <w:proofErr w:type="spellStart"/>
      <w:r w:rsidRPr="00FE7991">
        <w:rPr>
          <w:i/>
          <w:color w:val="auto"/>
          <w:sz w:val="26"/>
          <w:szCs w:val="26"/>
        </w:rPr>
        <w:t>Nội</w:t>
      </w:r>
      <w:proofErr w:type="spellEnd"/>
      <w:r w:rsidRPr="00FE7991">
        <w:rPr>
          <w:i/>
          <w:color w:val="auto"/>
          <w:sz w:val="26"/>
          <w:szCs w:val="26"/>
        </w:rPr>
        <w:t xml:space="preserve"> dung:</w:t>
      </w:r>
    </w:p>
    <w:p w:rsidR="006B2DD0" w:rsidRPr="00FE7991" w:rsidRDefault="002B1050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sinh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dựa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vào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kiến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thức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và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hiểu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biết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của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mình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để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trả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lời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câu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hỏi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165BA4" w:rsidRPr="00FE7991" w:rsidRDefault="00165BA4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c) </w:t>
      </w:r>
      <w:proofErr w:type="spellStart"/>
      <w:r w:rsidRPr="00FE7991">
        <w:rPr>
          <w:i/>
          <w:color w:val="auto"/>
          <w:sz w:val="26"/>
          <w:szCs w:val="26"/>
        </w:rPr>
        <w:t>Sản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phẩm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A0698B" w:rsidRPr="00FE7991" w:rsidRDefault="00113266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lastRenderedPageBreak/>
        <w:t xml:space="preserve">-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sinh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kể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được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tên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của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các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quốc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gia</w:t>
      </w:r>
      <w:proofErr w:type="spellEnd"/>
      <w:r w:rsidRPr="00FE7991">
        <w:rPr>
          <w:color w:val="auto"/>
          <w:sz w:val="26"/>
          <w:szCs w:val="26"/>
        </w:rPr>
        <w:t xml:space="preserve"> ở </w:t>
      </w:r>
      <w:proofErr w:type="spellStart"/>
      <w:r w:rsidRPr="00FE7991">
        <w:rPr>
          <w:color w:val="auto"/>
          <w:sz w:val="26"/>
          <w:szCs w:val="26"/>
        </w:rPr>
        <w:t>Châu</w:t>
      </w:r>
      <w:proofErr w:type="spellEnd"/>
      <w:r w:rsidRPr="00FE7991">
        <w:rPr>
          <w:color w:val="auto"/>
          <w:sz w:val="26"/>
          <w:szCs w:val="26"/>
        </w:rPr>
        <w:t xml:space="preserve"> Phi.</w:t>
      </w:r>
    </w:p>
    <w:p w:rsidR="00165BA4" w:rsidRPr="00FE7991" w:rsidRDefault="00165BA4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d) </w:t>
      </w:r>
      <w:proofErr w:type="spellStart"/>
      <w:r w:rsidRPr="00FE7991">
        <w:rPr>
          <w:i/>
          <w:color w:val="auto"/>
          <w:sz w:val="26"/>
          <w:szCs w:val="26"/>
        </w:rPr>
        <w:t>Cách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thực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hiện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113266" w:rsidRPr="00FE7991" w:rsidRDefault="00113266" w:rsidP="00FE7991">
      <w:pPr>
        <w:spacing w:before="0" w:after="0" w:line="288" w:lineRule="auto"/>
        <w:rPr>
          <w:bCs/>
          <w:color w:val="auto"/>
          <w:sz w:val="26"/>
          <w:szCs w:val="26"/>
        </w:rPr>
      </w:pPr>
      <w:r w:rsidRPr="00FE7991">
        <w:rPr>
          <w:b/>
          <w:bCs/>
          <w:color w:val="auto"/>
          <w:sz w:val="26"/>
          <w:szCs w:val="26"/>
        </w:rPr>
        <w:t xml:space="preserve">- </w:t>
      </w:r>
      <w:proofErr w:type="spellStart"/>
      <w:r w:rsidRPr="00FE7991">
        <w:rPr>
          <w:b/>
          <w:bCs/>
          <w:color w:val="auto"/>
          <w:sz w:val="26"/>
          <w:szCs w:val="26"/>
        </w:rPr>
        <w:t>Bước</w:t>
      </w:r>
      <w:proofErr w:type="spellEnd"/>
      <w:r w:rsidRPr="00FE7991">
        <w:rPr>
          <w:b/>
          <w:bCs/>
          <w:color w:val="auto"/>
          <w:sz w:val="26"/>
          <w:szCs w:val="26"/>
        </w:rPr>
        <w:t xml:space="preserve"> 1: </w:t>
      </w:r>
      <w:r w:rsidRPr="00FE7991">
        <w:rPr>
          <w:bCs/>
          <w:color w:val="auto"/>
          <w:sz w:val="26"/>
          <w:szCs w:val="26"/>
        </w:rPr>
        <w:t xml:space="preserve">GV </w:t>
      </w:r>
      <w:proofErr w:type="spellStart"/>
      <w:r w:rsidRPr="00FE7991">
        <w:rPr>
          <w:bCs/>
          <w:color w:val="auto"/>
          <w:sz w:val="26"/>
          <w:szCs w:val="26"/>
        </w:rPr>
        <w:t>phổ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biến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trò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chơi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r w:rsidRPr="00FE7991">
        <w:rPr>
          <w:b/>
          <w:bCs/>
          <w:i/>
          <w:color w:val="auto"/>
          <w:sz w:val="26"/>
          <w:szCs w:val="26"/>
        </w:rPr>
        <w:t>“</w:t>
      </w:r>
      <w:proofErr w:type="spellStart"/>
      <w:r w:rsidRPr="00FE7991">
        <w:rPr>
          <w:b/>
          <w:bCs/>
          <w:i/>
          <w:color w:val="auto"/>
          <w:sz w:val="26"/>
          <w:szCs w:val="26"/>
        </w:rPr>
        <w:t>Thổ</w:t>
      </w:r>
      <w:proofErr w:type="spellEnd"/>
      <w:r w:rsidRPr="00FE7991">
        <w:rPr>
          <w:b/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bCs/>
          <w:i/>
          <w:color w:val="auto"/>
          <w:sz w:val="26"/>
          <w:szCs w:val="26"/>
        </w:rPr>
        <w:t>địa</w:t>
      </w:r>
      <w:proofErr w:type="spellEnd"/>
      <w:r w:rsidRPr="00FE7991">
        <w:rPr>
          <w:b/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bCs/>
          <w:i/>
          <w:color w:val="auto"/>
          <w:sz w:val="26"/>
          <w:szCs w:val="26"/>
        </w:rPr>
        <w:t>châu</w:t>
      </w:r>
      <w:proofErr w:type="spellEnd"/>
      <w:r w:rsidRPr="00FE7991">
        <w:rPr>
          <w:b/>
          <w:bCs/>
          <w:i/>
          <w:color w:val="auto"/>
          <w:sz w:val="26"/>
          <w:szCs w:val="26"/>
        </w:rPr>
        <w:t xml:space="preserve"> Phi”</w:t>
      </w:r>
      <w:r w:rsidRPr="00FE7991">
        <w:rPr>
          <w:bCs/>
          <w:i/>
          <w:color w:val="auto"/>
          <w:sz w:val="26"/>
          <w:szCs w:val="26"/>
        </w:rPr>
        <w:t xml:space="preserve">: </w:t>
      </w:r>
      <w:proofErr w:type="spellStart"/>
      <w:r w:rsidRPr="00FE7991">
        <w:rPr>
          <w:bCs/>
          <w:i/>
          <w:color w:val="auto"/>
          <w:sz w:val="26"/>
          <w:szCs w:val="26"/>
        </w:rPr>
        <w:t>lần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lượt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mỗi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HS </w:t>
      </w:r>
      <w:proofErr w:type="spellStart"/>
      <w:r w:rsidRPr="00FE7991">
        <w:rPr>
          <w:bCs/>
          <w:i/>
          <w:color w:val="auto"/>
          <w:sz w:val="26"/>
          <w:szCs w:val="26"/>
        </w:rPr>
        <w:t>trong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lớp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sẽ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kể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tên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1 </w:t>
      </w:r>
      <w:proofErr w:type="spellStart"/>
      <w:r w:rsidRPr="00FE7991">
        <w:rPr>
          <w:bCs/>
          <w:i/>
          <w:color w:val="auto"/>
          <w:sz w:val="26"/>
          <w:szCs w:val="26"/>
        </w:rPr>
        <w:t>đất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nước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ở </w:t>
      </w:r>
      <w:proofErr w:type="spellStart"/>
      <w:r w:rsidRPr="00FE7991">
        <w:rPr>
          <w:bCs/>
          <w:i/>
          <w:color w:val="auto"/>
          <w:sz w:val="26"/>
          <w:szCs w:val="26"/>
        </w:rPr>
        <w:t>châu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Phi </w:t>
      </w:r>
      <w:proofErr w:type="spellStart"/>
      <w:r w:rsidRPr="00FE7991">
        <w:rPr>
          <w:bCs/>
          <w:i/>
          <w:color w:val="auto"/>
          <w:sz w:val="26"/>
          <w:szCs w:val="26"/>
        </w:rPr>
        <w:t>và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xác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định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xem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đó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là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nước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giàu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hay </w:t>
      </w:r>
      <w:proofErr w:type="spellStart"/>
      <w:r w:rsidRPr="00FE7991">
        <w:rPr>
          <w:bCs/>
          <w:i/>
          <w:color w:val="auto"/>
          <w:sz w:val="26"/>
          <w:szCs w:val="26"/>
        </w:rPr>
        <w:t>nghèo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(</w:t>
      </w:r>
      <w:proofErr w:type="spellStart"/>
      <w:r w:rsidRPr="00FE7991">
        <w:rPr>
          <w:bCs/>
          <w:i/>
          <w:color w:val="auto"/>
          <w:sz w:val="26"/>
          <w:szCs w:val="26"/>
        </w:rPr>
        <w:t>yêu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cầu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: </w:t>
      </w:r>
      <w:proofErr w:type="spellStart"/>
      <w:r w:rsidRPr="00FE7991">
        <w:rPr>
          <w:bCs/>
          <w:i/>
          <w:color w:val="auto"/>
          <w:sz w:val="26"/>
          <w:szCs w:val="26"/>
        </w:rPr>
        <w:t>tên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nước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không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trùng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nhau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). </w:t>
      </w:r>
      <w:proofErr w:type="spellStart"/>
      <w:r w:rsidRPr="00FE7991">
        <w:rPr>
          <w:bCs/>
          <w:i/>
          <w:color w:val="auto"/>
          <w:sz w:val="26"/>
          <w:szCs w:val="26"/>
        </w:rPr>
        <w:t>Ví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dụ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: Li-bi: </w:t>
      </w:r>
      <w:proofErr w:type="spellStart"/>
      <w:r w:rsidRPr="00FE7991">
        <w:rPr>
          <w:bCs/>
          <w:i/>
          <w:color w:val="auto"/>
          <w:sz w:val="26"/>
          <w:szCs w:val="26"/>
        </w:rPr>
        <w:t>giàu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. </w:t>
      </w:r>
      <w:proofErr w:type="spellStart"/>
      <w:proofErr w:type="gramStart"/>
      <w:r w:rsidRPr="00FE7991">
        <w:rPr>
          <w:bCs/>
          <w:i/>
          <w:color w:val="auto"/>
          <w:sz w:val="26"/>
          <w:szCs w:val="26"/>
        </w:rPr>
        <w:t>Sát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: </w:t>
      </w:r>
      <w:proofErr w:type="spellStart"/>
      <w:r w:rsidRPr="00FE7991">
        <w:rPr>
          <w:bCs/>
          <w:i/>
          <w:color w:val="auto"/>
          <w:sz w:val="26"/>
          <w:szCs w:val="26"/>
        </w:rPr>
        <w:t>nghèo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(HS </w:t>
      </w:r>
      <w:proofErr w:type="spellStart"/>
      <w:r w:rsidRPr="00FE7991">
        <w:rPr>
          <w:bCs/>
          <w:i/>
          <w:color w:val="auto"/>
          <w:sz w:val="26"/>
          <w:szCs w:val="26"/>
        </w:rPr>
        <w:t>xác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định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sai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cũng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không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sao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, </w:t>
      </w:r>
      <w:proofErr w:type="spellStart"/>
      <w:r w:rsidRPr="00FE7991">
        <w:rPr>
          <w:bCs/>
          <w:i/>
          <w:color w:val="auto"/>
          <w:sz w:val="26"/>
          <w:szCs w:val="26"/>
        </w:rPr>
        <w:t>vào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bài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học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mới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HS </w:t>
      </w:r>
      <w:proofErr w:type="spellStart"/>
      <w:r w:rsidRPr="00FE7991">
        <w:rPr>
          <w:bCs/>
          <w:i/>
          <w:color w:val="auto"/>
          <w:sz w:val="26"/>
          <w:szCs w:val="26"/>
        </w:rPr>
        <w:t>sẽ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xác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định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được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đúng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hay </w:t>
      </w:r>
      <w:proofErr w:type="spellStart"/>
      <w:r w:rsidRPr="00FE7991">
        <w:rPr>
          <w:bCs/>
          <w:i/>
          <w:color w:val="auto"/>
          <w:sz w:val="26"/>
          <w:szCs w:val="26"/>
        </w:rPr>
        <w:t>sai</w:t>
      </w:r>
      <w:proofErr w:type="spellEnd"/>
      <w:r w:rsidRPr="00FE7991">
        <w:rPr>
          <w:bCs/>
          <w:i/>
          <w:color w:val="auto"/>
          <w:sz w:val="26"/>
          <w:szCs w:val="26"/>
        </w:rPr>
        <w:t>).</w:t>
      </w:r>
      <w:proofErr w:type="gramEnd"/>
    </w:p>
    <w:p w:rsidR="00113266" w:rsidRPr="00FE7991" w:rsidRDefault="00113266" w:rsidP="00FE7991">
      <w:pPr>
        <w:spacing w:before="0" w:after="0" w:line="288" w:lineRule="auto"/>
        <w:rPr>
          <w:bCs/>
          <w:color w:val="auto"/>
          <w:sz w:val="26"/>
          <w:szCs w:val="26"/>
        </w:rPr>
      </w:pPr>
      <w:r w:rsidRPr="00FE7991">
        <w:rPr>
          <w:b/>
          <w:bCs/>
          <w:color w:val="auto"/>
          <w:sz w:val="26"/>
          <w:szCs w:val="26"/>
        </w:rPr>
        <w:t xml:space="preserve">- </w:t>
      </w:r>
      <w:proofErr w:type="spellStart"/>
      <w:r w:rsidRPr="00FE7991">
        <w:rPr>
          <w:b/>
          <w:bCs/>
          <w:color w:val="auto"/>
          <w:sz w:val="26"/>
          <w:szCs w:val="26"/>
        </w:rPr>
        <w:t>Bước</w:t>
      </w:r>
      <w:proofErr w:type="spellEnd"/>
      <w:r w:rsidRPr="00FE7991">
        <w:rPr>
          <w:b/>
          <w:bCs/>
          <w:color w:val="auto"/>
          <w:sz w:val="26"/>
          <w:szCs w:val="26"/>
        </w:rPr>
        <w:t xml:space="preserve"> 2: </w:t>
      </w:r>
      <w:r w:rsidRPr="00FE7991">
        <w:rPr>
          <w:bCs/>
          <w:color w:val="auto"/>
          <w:sz w:val="26"/>
          <w:szCs w:val="26"/>
        </w:rPr>
        <w:t xml:space="preserve">HS </w:t>
      </w:r>
      <w:proofErr w:type="spellStart"/>
      <w:r w:rsidRPr="00FE7991">
        <w:rPr>
          <w:bCs/>
          <w:color w:val="auto"/>
          <w:sz w:val="26"/>
          <w:szCs w:val="26"/>
        </w:rPr>
        <w:t>thực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hiện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trò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chơi</w:t>
      </w:r>
      <w:proofErr w:type="spellEnd"/>
      <w:r w:rsidRPr="00FE7991">
        <w:rPr>
          <w:bCs/>
          <w:color w:val="auto"/>
          <w:sz w:val="26"/>
          <w:szCs w:val="26"/>
        </w:rPr>
        <w:t xml:space="preserve">, GV </w:t>
      </w:r>
      <w:proofErr w:type="spellStart"/>
      <w:r w:rsidRPr="00FE7991">
        <w:rPr>
          <w:bCs/>
          <w:color w:val="auto"/>
          <w:sz w:val="26"/>
          <w:szCs w:val="26"/>
        </w:rPr>
        <w:t>quan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sát</w:t>
      </w:r>
      <w:proofErr w:type="spellEnd"/>
      <w:r w:rsidRPr="00FE7991">
        <w:rPr>
          <w:bCs/>
          <w:color w:val="auto"/>
          <w:sz w:val="26"/>
          <w:szCs w:val="26"/>
        </w:rPr>
        <w:t xml:space="preserve">, </w:t>
      </w:r>
      <w:proofErr w:type="spellStart"/>
      <w:r w:rsidRPr="00FE7991">
        <w:rPr>
          <w:bCs/>
          <w:color w:val="auto"/>
          <w:sz w:val="26"/>
          <w:szCs w:val="26"/>
        </w:rPr>
        <w:t>điều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khiền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trò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chơi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và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ổn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định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trật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tự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lớp</w:t>
      </w:r>
      <w:proofErr w:type="spellEnd"/>
      <w:r w:rsidRPr="00FE7991">
        <w:rPr>
          <w:bCs/>
          <w:color w:val="auto"/>
          <w:sz w:val="26"/>
          <w:szCs w:val="26"/>
        </w:rPr>
        <w:t>.</w:t>
      </w:r>
    </w:p>
    <w:p w:rsidR="00113266" w:rsidRPr="00FE7991" w:rsidRDefault="00113266" w:rsidP="00FE7991">
      <w:pPr>
        <w:spacing w:before="0" w:after="0" w:line="288" w:lineRule="auto"/>
        <w:rPr>
          <w:bCs/>
          <w:color w:val="auto"/>
          <w:sz w:val="26"/>
          <w:szCs w:val="26"/>
        </w:rPr>
      </w:pPr>
      <w:r w:rsidRPr="00FE7991">
        <w:rPr>
          <w:b/>
          <w:bCs/>
          <w:color w:val="auto"/>
          <w:sz w:val="26"/>
          <w:szCs w:val="26"/>
        </w:rPr>
        <w:t xml:space="preserve">- </w:t>
      </w:r>
      <w:proofErr w:type="spellStart"/>
      <w:r w:rsidRPr="00FE7991">
        <w:rPr>
          <w:b/>
          <w:bCs/>
          <w:color w:val="auto"/>
          <w:sz w:val="26"/>
          <w:szCs w:val="26"/>
        </w:rPr>
        <w:t>Bước</w:t>
      </w:r>
      <w:proofErr w:type="spellEnd"/>
      <w:r w:rsidRPr="00FE7991">
        <w:rPr>
          <w:b/>
          <w:bCs/>
          <w:color w:val="auto"/>
          <w:sz w:val="26"/>
          <w:szCs w:val="26"/>
        </w:rPr>
        <w:t xml:space="preserve"> 3: </w:t>
      </w:r>
      <w:proofErr w:type="spellStart"/>
      <w:r w:rsidRPr="00FE7991">
        <w:rPr>
          <w:bCs/>
          <w:color w:val="auto"/>
          <w:sz w:val="26"/>
          <w:szCs w:val="26"/>
        </w:rPr>
        <w:t>Kết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thúc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trò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chơi</w:t>
      </w:r>
      <w:proofErr w:type="spellEnd"/>
      <w:r w:rsidRPr="00FE7991">
        <w:rPr>
          <w:bCs/>
          <w:color w:val="auto"/>
          <w:sz w:val="26"/>
          <w:szCs w:val="26"/>
        </w:rPr>
        <w:t xml:space="preserve">. </w:t>
      </w:r>
      <w:proofErr w:type="gramStart"/>
      <w:r w:rsidRPr="00FE7991">
        <w:rPr>
          <w:bCs/>
          <w:color w:val="auto"/>
          <w:sz w:val="26"/>
          <w:szCs w:val="26"/>
        </w:rPr>
        <w:t xml:space="preserve">HS </w:t>
      </w:r>
      <w:proofErr w:type="spellStart"/>
      <w:r w:rsidRPr="00FE7991">
        <w:rPr>
          <w:bCs/>
          <w:color w:val="auto"/>
          <w:sz w:val="26"/>
          <w:szCs w:val="26"/>
        </w:rPr>
        <w:t>ổn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định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chỗ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ngồi</w:t>
      </w:r>
      <w:proofErr w:type="spellEnd"/>
      <w:r w:rsidRPr="00FE7991">
        <w:rPr>
          <w:bCs/>
          <w:color w:val="auto"/>
          <w:sz w:val="26"/>
          <w:szCs w:val="26"/>
        </w:rPr>
        <w:t>.</w:t>
      </w:r>
      <w:proofErr w:type="gramEnd"/>
      <w:r w:rsidRPr="00FE7991">
        <w:rPr>
          <w:bCs/>
          <w:color w:val="auto"/>
          <w:sz w:val="26"/>
          <w:szCs w:val="26"/>
        </w:rPr>
        <w:t xml:space="preserve"> GV </w:t>
      </w:r>
      <w:proofErr w:type="spellStart"/>
      <w:r w:rsidRPr="00FE7991">
        <w:rPr>
          <w:bCs/>
          <w:color w:val="auto"/>
          <w:sz w:val="26"/>
          <w:szCs w:val="26"/>
        </w:rPr>
        <w:t>vinh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danh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người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chiến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thắng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và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khéo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léo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dẫn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dắt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vào</w:t>
      </w:r>
      <w:proofErr w:type="spellEnd"/>
      <w:r w:rsidRPr="00FE7991">
        <w:rPr>
          <w:bCs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color w:val="auto"/>
          <w:sz w:val="26"/>
          <w:szCs w:val="26"/>
        </w:rPr>
        <w:t>bài</w:t>
      </w:r>
      <w:proofErr w:type="spellEnd"/>
      <w:r w:rsidRPr="00FE7991">
        <w:rPr>
          <w:bCs/>
          <w:color w:val="auto"/>
          <w:sz w:val="26"/>
          <w:szCs w:val="26"/>
        </w:rPr>
        <w:t xml:space="preserve">: </w:t>
      </w:r>
      <w:proofErr w:type="spellStart"/>
      <w:r w:rsidRPr="00FE7991">
        <w:rPr>
          <w:bCs/>
          <w:i/>
          <w:color w:val="auto"/>
          <w:sz w:val="26"/>
          <w:szCs w:val="26"/>
        </w:rPr>
        <w:t>Như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vậy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, </w:t>
      </w:r>
      <w:proofErr w:type="spellStart"/>
      <w:r w:rsidRPr="00FE7991">
        <w:rPr>
          <w:bCs/>
          <w:i/>
          <w:color w:val="auto"/>
          <w:sz w:val="26"/>
          <w:szCs w:val="26"/>
        </w:rPr>
        <w:t>các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em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thấy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rằng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các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nước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châu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Phi </w:t>
      </w:r>
      <w:proofErr w:type="spellStart"/>
      <w:r w:rsidRPr="00FE7991">
        <w:rPr>
          <w:bCs/>
          <w:i/>
          <w:color w:val="auto"/>
          <w:sz w:val="26"/>
          <w:szCs w:val="26"/>
        </w:rPr>
        <w:t>có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sự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phân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hóa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về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trình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độ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phát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triển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. </w:t>
      </w:r>
      <w:proofErr w:type="spellStart"/>
      <w:proofErr w:type="gramStart"/>
      <w:r w:rsidRPr="00FE7991">
        <w:rPr>
          <w:bCs/>
          <w:i/>
          <w:color w:val="auto"/>
          <w:sz w:val="26"/>
          <w:szCs w:val="26"/>
        </w:rPr>
        <w:t>Có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những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nước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giàu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nhưng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cũng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có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những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nước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rất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nghèo</w:t>
      </w:r>
      <w:proofErr w:type="spellEnd"/>
      <w:r w:rsidRPr="00FE7991">
        <w:rPr>
          <w:bCs/>
          <w:i/>
          <w:color w:val="auto"/>
          <w:sz w:val="26"/>
          <w:szCs w:val="26"/>
        </w:rPr>
        <w:t>.</w:t>
      </w:r>
      <w:proofErr w:type="gram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proofErr w:type="gramStart"/>
      <w:r w:rsidRPr="00FE7991">
        <w:rPr>
          <w:bCs/>
          <w:i/>
          <w:color w:val="auto"/>
          <w:sz w:val="26"/>
          <w:szCs w:val="26"/>
        </w:rPr>
        <w:t>Để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biết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các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nước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này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nằm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trong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khu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vực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nào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của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châu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Phi </w:t>
      </w:r>
      <w:proofErr w:type="spellStart"/>
      <w:r w:rsidRPr="00FE7991">
        <w:rPr>
          <w:bCs/>
          <w:i/>
          <w:color w:val="auto"/>
          <w:sz w:val="26"/>
          <w:szCs w:val="26"/>
        </w:rPr>
        <w:t>và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so </w:t>
      </w:r>
      <w:proofErr w:type="spellStart"/>
      <w:r w:rsidRPr="00FE7991">
        <w:rPr>
          <w:bCs/>
          <w:i/>
          <w:color w:val="auto"/>
          <w:sz w:val="26"/>
          <w:szCs w:val="26"/>
        </w:rPr>
        <w:t>sánh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được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nền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kinh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tế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của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các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khu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vực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ở </w:t>
      </w:r>
      <w:proofErr w:type="spellStart"/>
      <w:r w:rsidRPr="00FE7991">
        <w:rPr>
          <w:bCs/>
          <w:i/>
          <w:color w:val="auto"/>
          <w:sz w:val="26"/>
          <w:szCs w:val="26"/>
        </w:rPr>
        <w:t>châu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Phi </w:t>
      </w:r>
      <w:proofErr w:type="spellStart"/>
      <w:r w:rsidRPr="00FE7991">
        <w:rPr>
          <w:bCs/>
          <w:i/>
          <w:color w:val="auto"/>
          <w:sz w:val="26"/>
          <w:szCs w:val="26"/>
        </w:rPr>
        <w:t>thì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các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em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sẽ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tìm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hiểu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trong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bài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học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bCs/>
          <w:i/>
          <w:color w:val="auto"/>
          <w:sz w:val="26"/>
          <w:szCs w:val="26"/>
        </w:rPr>
        <w:t>hôm</w:t>
      </w:r>
      <w:proofErr w:type="spellEnd"/>
      <w:r w:rsidRPr="00FE7991">
        <w:rPr>
          <w:bCs/>
          <w:i/>
          <w:color w:val="auto"/>
          <w:sz w:val="26"/>
          <w:szCs w:val="26"/>
        </w:rPr>
        <w:t xml:space="preserve"> nay.</w:t>
      </w:r>
      <w:proofErr w:type="gramEnd"/>
    </w:p>
    <w:p w:rsidR="00165BA4" w:rsidRPr="00FE7991" w:rsidRDefault="00165BA4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2. </w:t>
      </w:r>
      <w:proofErr w:type="spellStart"/>
      <w:r w:rsidRPr="00FE7991">
        <w:rPr>
          <w:b/>
          <w:color w:val="auto"/>
          <w:sz w:val="26"/>
          <w:szCs w:val="26"/>
        </w:rPr>
        <w:t>Hoạt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động</w:t>
      </w:r>
      <w:proofErr w:type="spellEnd"/>
      <w:r w:rsidRPr="00FE7991">
        <w:rPr>
          <w:b/>
          <w:color w:val="auto"/>
          <w:sz w:val="26"/>
          <w:szCs w:val="26"/>
        </w:rPr>
        <w:t xml:space="preserve">: </w:t>
      </w:r>
      <w:proofErr w:type="spellStart"/>
      <w:r w:rsidRPr="00FE7991">
        <w:rPr>
          <w:b/>
          <w:color w:val="auto"/>
          <w:sz w:val="26"/>
          <w:szCs w:val="26"/>
        </w:rPr>
        <w:t>Hình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thành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kiến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thức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mới</w:t>
      </w:r>
      <w:proofErr w:type="spellEnd"/>
      <w:r w:rsidRPr="00FE7991">
        <w:rPr>
          <w:b/>
          <w:color w:val="auto"/>
          <w:sz w:val="26"/>
          <w:szCs w:val="26"/>
        </w:rPr>
        <w:t xml:space="preserve"> (35 </w:t>
      </w:r>
      <w:proofErr w:type="spellStart"/>
      <w:r w:rsidRPr="00FE7991">
        <w:rPr>
          <w:b/>
          <w:color w:val="auto"/>
          <w:sz w:val="26"/>
          <w:szCs w:val="26"/>
        </w:rPr>
        <w:t>phút</w:t>
      </w:r>
      <w:proofErr w:type="spellEnd"/>
      <w:r w:rsidRPr="00FE7991">
        <w:rPr>
          <w:b/>
          <w:color w:val="auto"/>
          <w:sz w:val="26"/>
          <w:szCs w:val="26"/>
        </w:rPr>
        <w:t>)</w:t>
      </w:r>
    </w:p>
    <w:p w:rsidR="00165BA4" w:rsidRPr="00FE7991" w:rsidRDefault="00165BA4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2.1. </w:t>
      </w:r>
      <w:proofErr w:type="spellStart"/>
      <w:r w:rsidRPr="00FE7991">
        <w:rPr>
          <w:b/>
          <w:color w:val="auto"/>
          <w:sz w:val="26"/>
          <w:szCs w:val="26"/>
        </w:rPr>
        <w:t>Hoạt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động</w:t>
      </w:r>
      <w:proofErr w:type="spellEnd"/>
      <w:r w:rsidRPr="00FE7991">
        <w:rPr>
          <w:b/>
          <w:color w:val="auto"/>
          <w:sz w:val="26"/>
          <w:szCs w:val="26"/>
        </w:rPr>
        <w:t xml:space="preserve"> 1: </w:t>
      </w:r>
      <w:r w:rsidR="00FE7991" w:rsidRPr="00FE7991">
        <w:rPr>
          <w:b/>
          <w:color w:val="auto"/>
          <w:sz w:val="26"/>
          <w:szCs w:val="26"/>
          <w:lang w:val="nl-NL"/>
        </w:rPr>
        <w:t xml:space="preserve">Phân tích mức </w:t>
      </w:r>
      <w:proofErr w:type="gramStart"/>
      <w:r w:rsidR="00FE7991" w:rsidRPr="00FE7991">
        <w:rPr>
          <w:b/>
          <w:color w:val="auto"/>
          <w:sz w:val="26"/>
          <w:szCs w:val="26"/>
          <w:lang w:val="nl-NL"/>
        </w:rPr>
        <w:t>thu</w:t>
      </w:r>
      <w:proofErr w:type="gramEnd"/>
      <w:r w:rsidR="00FE7991" w:rsidRPr="00FE7991">
        <w:rPr>
          <w:b/>
          <w:color w:val="auto"/>
          <w:sz w:val="26"/>
          <w:szCs w:val="26"/>
          <w:lang w:val="nl-NL"/>
        </w:rPr>
        <w:t xml:space="preserve"> nhập bình quân đầu người của các nước châu Phi (20 phút)</w:t>
      </w:r>
    </w:p>
    <w:p w:rsidR="00A0698B" w:rsidRPr="00FE7991" w:rsidRDefault="00A0698B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a) </w:t>
      </w:r>
      <w:proofErr w:type="spellStart"/>
      <w:r w:rsidRPr="00FE7991">
        <w:rPr>
          <w:i/>
          <w:color w:val="auto"/>
          <w:sz w:val="26"/>
          <w:szCs w:val="26"/>
        </w:rPr>
        <w:t>Mục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đích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A0698B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pt-BR"/>
        </w:rPr>
      </w:pPr>
      <w:r w:rsidRPr="00FE7991">
        <w:rPr>
          <w:color w:val="auto"/>
          <w:sz w:val="26"/>
          <w:szCs w:val="26"/>
          <w:lang w:val="pt-BR"/>
        </w:rPr>
        <w:t>- Trình bày được sự khác biệt về trình độ phát triển kinh tế rất không đồng đều thể hiện trong thu nhập bình quân đầu người giữa các quốc gia ở châu Phi.</w:t>
      </w:r>
    </w:p>
    <w:p w:rsidR="00A0698B" w:rsidRPr="00FE7991" w:rsidRDefault="00A0698B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b) </w:t>
      </w:r>
      <w:proofErr w:type="spellStart"/>
      <w:r w:rsidRPr="00FE7991">
        <w:rPr>
          <w:i/>
          <w:color w:val="auto"/>
          <w:sz w:val="26"/>
          <w:szCs w:val="26"/>
        </w:rPr>
        <w:t>Nội</w:t>
      </w:r>
      <w:proofErr w:type="spellEnd"/>
      <w:r w:rsidRPr="00FE7991">
        <w:rPr>
          <w:i/>
          <w:color w:val="auto"/>
          <w:sz w:val="26"/>
          <w:szCs w:val="26"/>
        </w:rPr>
        <w:t xml:space="preserve"> dung:</w:t>
      </w:r>
    </w:p>
    <w:p w:rsidR="005B25EF" w:rsidRPr="00FE7991" w:rsidRDefault="005B25EF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Họ</w:t>
      </w:r>
      <w:r w:rsidR="00FE7991" w:rsidRPr="00FE7991">
        <w:rPr>
          <w:color w:val="auto"/>
          <w:sz w:val="26"/>
          <w:szCs w:val="26"/>
        </w:rPr>
        <w:t>c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sinh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quan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sát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hình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r w:rsidR="00FE7991" w:rsidRPr="00FE7991">
        <w:rPr>
          <w:color w:val="auto"/>
          <w:sz w:val="26"/>
          <w:szCs w:val="26"/>
        </w:rPr>
        <w:t>34.1</w:t>
      </w:r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để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trả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lời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các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câu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hỏi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của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giáo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viên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6B2DD0" w:rsidRPr="00FE7991" w:rsidRDefault="006B2DD0" w:rsidP="00FE7991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FE7991">
        <w:rPr>
          <w:b/>
          <w:i/>
          <w:color w:val="auto"/>
          <w:sz w:val="26"/>
          <w:szCs w:val="26"/>
        </w:rPr>
        <w:t>Nội</w:t>
      </w:r>
      <w:proofErr w:type="spellEnd"/>
      <w:r w:rsidRPr="00FE7991">
        <w:rPr>
          <w:b/>
          <w:i/>
          <w:color w:val="auto"/>
          <w:sz w:val="26"/>
          <w:szCs w:val="26"/>
        </w:rPr>
        <w:t xml:space="preserve"> dung </w:t>
      </w:r>
      <w:proofErr w:type="spellStart"/>
      <w:r w:rsidRPr="00FE7991">
        <w:rPr>
          <w:b/>
          <w:i/>
          <w:color w:val="auto"/>
          <w:sz w:val="26"/>
          <w:szCs w:val="26"/>
        </w:rPr>
        <w:t>chính</w:t>
      </w:r>
      <w:proofErr w:type="spell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68"/>
        <w:gridCol w:w="2464"/>
        <w:gridCol w:w="2072"/>
      </w:tblGrid>
      <w:tr w:rsidR="00FE7991" w:rsidRPr="00FE7991" w:rsidTr="00FE7991">
        <w:trPr>
          <w:jc w:val="center"/>
        </w:trPr>
        <w:tc>
          <w:tcPr>
            <w:tcW w:w="2122" w:type="dxa"/>
            <w:vMerge w:val="restart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Mức thu nhập bình quân theo đầu người (USD)</w:t>
            </w:r>
          </w:p>
        </w:tc>
        <w:tc>
          <w:tcPr>
            <w:tcW w:w="6804" w:type="dxa"/>
            <w:gridSpan w:val="3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Tên các quốc gia</w:t>
            </w:r>
          </w:p>
        </w:tc>
      </w:tr>
      <w:tr w:rsidR="00FE7991" w:rsidRPr="00FE7991" w:rsidTr="00FE7991">
        <w:trPr>
          <w:cantSplit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Bắc Phi</w:t>
            </w:r>
          </w:p>
        </w:tc>
        <w:tc>
          <w:tcPr>
            <w:tcW w:w="2464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Trung Phi</w:t>
            </w:r>
          </w:p>
        </w:tc>
        <w:tc>
          <w:tcPr>
            <w:tcW w:w="2072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Nam Phi</w:t>
            </w:r>
          </w:p>
        </w:tc>
      </w:tr>
      <w:tr w:rsidR="00FE7991" w:rsidRPr="00FE7991" w:rsidTr="00FE7991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Trên 1000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USD/năm</w:t>
            </w:r>
          </w:p>
        </w:tc>
        <w:tc>
          <w:tcPr>
            <w:tcW w:w="2268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FE7991">
              <w:rPr>
                <w:color w:val="auto"/>
                <w:sz w:val="26"/>
                <w:szCs w:val="26"/>
                <w:lang w:val="it-IT"/>
              </w:rPr>
              <w:t>Ma-Rốc, An-giê-ri,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FE7991">
              <w:rPr>
                <w:color w:val="auto"/>
                <w:sz w:val="26"/>
                <w:szCs w:val="26"/>
                <w:lang w:val="it-IT"/>
              </w:rPr>
              <w:t>Tuy-ni-di, Li-bi,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Ai Cập</w:t>
            </w:r>
          </w:p>
        </w:tc>
        <w:tc>
          <w:tcPr>
            <w:tcW w:w="2464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Ga-Bông</w:t>
            </w:r>
          </w:p>
        </w:tc>
        <w:tc>
          <w:tcPr>
            <w:tcW w:w="2072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pt-BR"/>
              </w:rPr>
            </w:pPr>
            <w:r w:rsidRPr="00FE7991">
              <w:rPr>
                <w:color w:val="auto"/>
                <w:sz w:val="26"/>
                <w:szCs w:val="26"/>
                <w:lang w:val="pt-BR"/>
              </w:rPr>
              <w:t>Na-mi-bi-a,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pt-BR"/>
              </w:rPr>
            </w:pPr>
            <w:r w:rsidRPr="00FE7991">
              <w:rPr>
                <w:color w:val="auto"/>
                <w:sz w:val="26"/>
                <w:szCs w:val="26"/>
                <w:lang w:val="pt-BR"/>
              </w:rPr>
              <w:t>Bốt-Xoa-na, Nam Phi,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Xoa-di-len</w:t>
            </w:r>
          </w:p>
        </w:tc>
      </w:tr>
      <w:tr w:rsidR="00FE7991" w:rsidRPr="00FE7991" w:rsidTr="00FE7991">
        <w:trPr>
          <w:cantSplit/>
          <w:trHeight w:val="1468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Dưới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200USD/ năm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Ni-giê,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Sát</w:t>
            </w:r>
          </w:p>
        </w:tc>
        <w:tc>
          <w:tcPr>
            <w:tcW w:w="2464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FE7991">
              <w:rPr>
                <w:color w:val="auto"/>
                <w:sz w:val="26"/>
                <w:szCs w:val="26"/>
                <w:lang w:val="it-IT"/>
              </w:rPr>
              <w:t>Ê-ti-ô-pi-a, Xô-ma-li, Buốc-Ki-na-pha-xô,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pt-BR"/>
              </w:rPr>
            </w:pPr>
            <w:r w:rsidRPr="00FE7991">
              <w:rPr>
                <w:color w:val="auto"/>
                <w:sz w:val="26"/>
                <w:szCs w:val="26"/>
                <w:lang w:val="pt-BR"/>
              </w:rPr>
              <w:t>Xi-ê-ra-Lê-ông,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Ê-ri-tơ-ri-a</w:t>
            </w:r>
          </w:p>
        </w:tc>
        <w:tc>
          <w:tcPr>
            <w:tcW w:w="2072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Ma-la-uy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FE7991" w:rsidRPr="00FE7991" w:rsidTr="00FE7991">
        <w:trPr>
          <w:cantSplit/>
          <w:trHeight w:val="55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Nhận xét</w:t>
            </w:r>
          </w:p>
        </w:tc>
        <w:tc>
          <w:tcPr>
            <w:tcW w:w="6804" w:type="dxa"/>
            <w:gridSpan w:val="3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- Thu nhập bình quân đầu người không đều giữa ba khu vực : Nam Phi (cao nhất), rồi đến Bắc Phi và cuối cùng là Trung Phi</w:t>
            </w:r>
          </w:p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- Trong từng khu vực, sự phân bố thu nhập bình quân đầu người giữa các quốc gia cũng không đều.</w:t>
            </w:r>
          </w:p>
        </w:tc>
      </w:tr>
    </w:tbl>
    <w:p w:rsidR="00A0698B" w:rsidRPr="00FE7991" w:rsidRDefault="00FE7991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  </w:t>
      </w:r>
      <w:r w:rsidR="00A0698B" w:rsidRPr="00FE7991">
        <w:rPr>
          <w:i/>
          <w:color w:val="auto"/>
          <w:sz w:val="26"/>
          <w:szCs w:val="26"/>
        </w:rPr>
        <w:t xml:space="preserve">c) </w:t>
      </w:r>
      <w:proofErr w:type="spellStart"/>
      <w:r w:rsidR="00A0698B" w:rsidRPr="00FE7991">
        <w:rPr>
          <w:i/>
          <w:color w:val="auto"/>
          <w:sz w:val="26"/>
          <w:szCs w:val="26"/>
        </w:rPr>
        <w:t>Sản</w:t>
      </w:r>
      <w:proofErr w:type="spellEnd"/>
      <w:r w:rsidR="00A0698B"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="00A0698B" w:rsidRPr="00FE7991">
        <w:rPr>
          <w:i/>
          <w:color w:val="auto"/>
          <w:sz w:val="26"/>
          <w:szCs w:val="26"/>
        </w:rPr>
        <w:t>phẩm</w:t>
      </w:r>
      <w:proofErr w:type="spellEnd"/>
      <w:r w:rsidR="00A0698B" w:rsidRPr="00FE7991">
        <w:rPr>
          <w:i/>
          <w:color w:val="auto"/>
          <w:sz w:val="26"/>
          <w:szCs w:val="26"/>
        </w:rPr>
        <w:t>:</w:t>
      </w:r>
    </w:p>
    <w:p w:rsidR="00A0698B" w:rsidRPr="00FE7991" w:rsidRDefault="005B25EF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sinh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hoàn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thành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bảng</w:t>
      </w:r>
      <w:proofErr w:type="spell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68"/>
        <w:gridCol w:w="2464"/>
        <w:gridCol w:w="2072"/>
      </w:tblGrid>
      <w:tr w:rsidR="00FE7991" w:rsidRPr="00FE7991" w:rsidTr="00B95D31">
        <w:trPr>
          <w:jc w:val="center"/>
        </w:trPr>
        <w:tc>
          <w:tcPr>
            <w:tcW w:w="2122" w:type="dxa"/>
            <w:vMerge w:val="restart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lastRenderedPageBreak/>
              <w:t>Mức thu nhập bình quân theo đầu người (USD)</w:t>
            </w:r>
          </w:p>
        </w:tc>
        <w:tc>
          <w:tcPr>
            <w:tcW w:w="6804" w:type="dxa"/>
            <w:gridSpan w:val="3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Tên các quốc gia</w:t>
            </w:r>
          </w:p>
        </w:tc>
      </w:tr>
      <w:tr w:rsidR="00FE7991" w:rsidRPr="00FE7991" w:rsidTr="00B95D31">
        <w:trPr>
          <w:cantSplit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Bắc Phi</w:t>
            </w:r>
          </w:p>
        </w:tc>
        <w:tc>
          <w:tcPr>
            <w:tcW w:w="2464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Trung Phi</w:t>
            </w:r>
          </w:p>
        </w:tc>
        <w:tc>
          <w:tcPr>
            <w:tcW w:w="2072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Nam Phi</w:t>
            </w:r>
          </w:p>
        </w:tc>
      </w:tr>
      <w:tr w:rsidR="00FE7991" w:rsidRPr="00FE7991" w:rsidTr="00B95D31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Trên 1000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USD/năm</w:t>
            </w:r>
          </w:p>
        </w:tc>
        <w:tc>
          <w:tcPr>
            <w:tcW w:w="2268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FE7991">
              <w:rPr>
                <w:color w:val="auto"/>
                <w:sz w:val="26"/>
                <w:szCs w:val="26"/>
                <w:lang w:val="it-IT"/>
              </w:rPr>
              <w:t>Ma-Rốc, An-giê-ri,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FE7991">
              <w:rPr>
                <w:color w:val="auto"/>
                <w:sz w:val="26"/>
                <w:szCs w:val="26"/>
                <w:lang w:val="it-IT"/>
              </w:rPr>
              <w:t>Tuy-ni-di, Li-bi,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Ai Cập</w:t>
            </w:r>
          </w:p>
        </w:tc>
        <w:tc>
          <w:tcPr>
            <w:tcW w:w="2464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Ga-Bông</w:t>
            </w:r>
          </w:p>
        </w:tc>
        <w:tc>
          <w:tcPr>
            <w:tcW w:w="2072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pt-BR"/>
              </w:rPr>
            </w:pPr>
            <w:r w:rsidRPr="00FE7991">
              <w:rPr>
                <w:color w:val="auto"/>
                <w:sz w:val="26"/>
                <w:szCs w:val="26"/>
                <w:lang w:val="pt-BR"/>
              </w:rPr>
              <w:t>Na-mi-bi-a,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pt-BR"/>
              </w:rPr>
            </w:pPr>
            <w:r w:rsidRPr="00FE7991">
              <w:rPr>
                <w:color w:val="auto"/>
                <w:sz w:val="26"/>
                <w:szCs w:val="26"/>
                <w:lang w:val="pt-BR"/>
              </w:rPr>
              <w:t>Bốt-Xoa-na, Nam Phi,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Xoa-di-len</w:t>
            </w:r>
          </w:p>
        </w:tc>
      </w:tr>
      <w:tr w:rsidR="00FE7991" w:rsidRPr="00FE7991" w:rsidTr="00B95D31">
        <w:trPr>
          <w:cantSplit/>
          <w:trHeight w:val="1468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Dưới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200USD/ năm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Ni-giê,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Sát</w:t>
            </w:r>
          </w:p>
        </w:tc>
        <w:tc>
          <w:tcPr>
            <w:tcW w:w="2464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it-IT"/>
              </w:rPr>
            </w:pPr>
            <w:r w:rsidRPr="00FE7991">
              <w:rPr>
                <w:color w:val="auto"/>
                <w:sz w:val="26"/>
                <w:szCs w:val="26"/>
                <w:lang w:val="it-IT"/>
              </w:rPr>
              <w:t>Ê-ti-ô-pi-a, Xô-ma-li, Buốc-Ki-na-pha-xô,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pt-BR"/>
              </w:rPr>
            </w:pPr>
            <w:r w:rsidRPr="00FE7991">
              <w:rPr>
                <w:color w:val="auto"/>
                <w:sz w:val="26"/>
                <w:szCs w:val="26"/>
                <w:lang w:val="pt-BR"/>
              </w:rPr>
              <w:t>Xi-ê-ra-Lê-ông,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Ê-ri-tơ-ri-a</w:t>
            </w:r>
          </w:p>
        </w:tc>
        <w:tc>
          <w:tcPr>
            <w:tcW w:w="2072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Ma-la-uy</w:t>
            </w: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FE7991" w:rsidRPr="00FE7991" w:rsidTr="00B95D31">
        <w:trPr>
          <w:cantSplit/>
          <w:trHeight w:val="55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Nhận xét</w:t>
            </w:r>
          </w:p>
        </w:tc>
        <w:tc>
          <w:tcPr>
            <w:tcW w:w="6804" w:type="dxa"/>
            <w:gridSpan w:val="3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- Thu nhập bình quân đầu người không đều giữa ba khu vực : Nam Phi (cao nhất), rồi đến Bắc Phi và cuối cùng là Trung Phi</w:t>
            </w:r>
          </w:p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- Trong từng khu vực, sự phân bố thu nhập bình quân đầu người giữa các quốc gia cũng không đều.</w:t>
            </w:r>
          </w:p>
        </w:tc>
      </w:tr>
    </w:tbl>
    <w:p w:rsidR="00A0698B" w:rsidRPr="00FE7991" w:rsidRDefault="00A0698B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d) </w:t>
      </w:r>
      <w:proofErr w:type="spellStart"/>
      <w:r w:rsidRPr="00FE7991">
        <w:rPr>
          <w:i/>
          <w:color w:val="auto"/>
          <w:sz w:val="26"/>
          <w:szCs w:val="26"/>
        </w:rPr>
        <w:t>Cách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thực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hiện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FE7991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nl-NL"/>
        </w:rPr>
      </w:pPr>
      <w:r w:rsidRPr="00FE7991">
        <w:rPr>
          <w:b/>
          <w:color w:val="auto"/>
          <w:sz w:val="26"/>
          <w:szCs w:val="26"/>
          <w:lang w:val="nl-NL"/>
        </w:rPr>
        <w:t xml:space="preserve">Bước 1: </w:t>
      </w:r>
      <w:r w:rsidRPr="00FE7991">
        <w:rPr>
          <w:color w:val="auto"/>
          <w:sz w:val="26"/>
          <w:szCs w:val="26"/>
          <w:lang w:val="nl-NL"/>
        </w:rPr>
        <w:t>Giao nhiệm vụ.</w:t>
      </w:r>
    </w:p>
    <w:p w:rsidR="00113266" w:rsidRPr="00FE7991" w:rsidRDefault="00113266" w:rsidP="00FE7991">
      <w:pPr>
        <w:spacing w:before="0" w:after="0" w:line="288" w:lineRule="auto"/>
        <w:jc w:val="both"/>
        <w:rPr>
          <w:color w:val="auto"/>
          <w:sz w:val="26"/>
          <w:szCs w:val="26"/>
          <w:lang w:val="nl-NL"/>
        </w:rPr>
      </w:pPr>
      <w:r w:rsidRPr="00FE7991">
        <w:rPr>
          <w:color w:val="auto"/>
          <w:sz w:val="26"/>
          <w:szCs w:val="26"/>
          <w:lang w:val="nl-NL"/>
        </w:rPr>
        <w:t>- GV chia lớp làm 3 nhóm thảo luận 3 yêu cầu của mục 1 sgk/ Tr.108 (4 phút).</w:t>
      </w:r>
    </w:p>
    <w:p w:rsidR="00E178E6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nl-NL"/>
        </w:rPr>
      </w:pPr>
      <w:r w:rsidRPr="00FE7991">
        <w:rPr>
          <w:color w:val="auto"/>
          <w:sz w:val="26"/>
          <w:szCs w:val="26"/>
          <w:lang w:val="nl-NL"/>
        </w:rPr>
        <w:t xml:space="preserve">- </w:t>
      </w:r>
      <w:r w:rsidR="00113266" w:rsidRPr="00FE7991">
        <w:rPr>
          <w:color w:val="auto"/>
          <w:sz w:val="26"/>
          <w:szCs w:val="26"/>
          <w:lang w:val="nl-NL"/>
        </w:rPr>
        <w:t>Nêu nhận xét về sự phân hoá thu nhập bình quân đầu người giữa ba khu vực kinh tế củ</w:t>
      </w:r>
      <w:r w:rsidRPr="00FE7991">
        <w:rPr>
          <w:color w:val="auto"/>
          <w:sz w:val="26"/>
          <w:szCs w:val="26"/>
          <w:lang w:val="nl-NL"/>
        </w:rPr>
        <w:t>a châu Phi?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68"/>
        <w:gridCol w:w="2464"/>
        <w:gridCol w:w="2072"/>
      </w:tblGrid>
      <w:tr w:rsidR="00FE7991" w:rsidRPr="00FE7991" w:rsidTr="00B95D31">
        <w:trPr>
          <w:jc w:val="center"/>
        </w:trPr>
        <w:tc>
          <w:tcPr>
            <w:tcW w:w="2122" w:type="dxa"/>
            <w:vMerge w:val="restart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Mức thu nhập bình quân theo đầu người (USD)</w:t>
            </w:r>
          </w:p>
        </w:tc>
        <w:tc>
          <w:tcPr>
            <w:tcW w:w="6804" w:type="dxa"/>
            <w:gridSpan w:val="3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Tên các quốc gia</w:t>
            </w:r>
          </w:p>
        </w:tc>
      </w:tr>
      <w:tr w:rsidR="00FE7991" w:rsidRPr="00FE7991" w:rsidTr="00B95D31">
        <w:trPr>
          <w:cantSplit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Bắc Phi</w:t>
            </w:r>
          </w:p>
        </w:tc>
        <w:tc>
          <w:tcPr>
            <w:tcW w:w="2464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Trung Phi</w:t>
            </w:r>
          </w:p>
        </w:tc>
        <w:tc>
          <w:tcPr>
            <w:tcW w:w="2072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Nam Phi</w:t>
            </w:r>
          </w:p>
        </w:tc>
      </w:tr>
      <w:tr w:rsidR="00FE7991" w:rsidRPr="00FE7991" w:rsidTr="00B95D31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Trên 1000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USD/năm</w:t>
            </w:r>
          </w:p>
        </w:tc>
        <w:tc>
          <w:tcPr>
            <w:tcW w:w="2268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464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072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FE7991" w:rsidRPr="00FE7991" w:rsidTr="00B95D31">
        <w:trPr>
          <w:cantSplit/>
          <w:trHeight w:val="1468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Dưới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200USD/ năm</w:t>
            </w:r>
          </w:p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464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072" w:type="dxa"/>
          </w:tcPr>
          <w:p w:rsidR="00FE7991" w:rsidRPr="00FE7991" w:rsidRDefault="00FE7991" w:rsidP="00FE7991">
            <w:pPr>
              <w:spacing w:before="0" w:after="0" w:line="288" w:lineRule="auto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FE7991" w:rsidRPr="00FE7991" w:rsidTr="00B95D31">
        <w:trPr>
          <w:cantSplit/>
          <w:trHeight w:val="55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Nhận xét</w:t>
            </w:r>
          </w:p>
        </w:tc>
        <w:tc>
          <w:tcPr>
            <w:tcW w:w="6804" w:type="dxa"/>
            <w:gridSpan w:val="3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:rsidR="00E178E6" w:rsidRPr="00FE7991" w:rsidRDefault="00E178E6" w:rsidP="00FE7991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FE7991">
        <w:rPr>
          <w:b/>
          <w:iCs/>
          <w:color w:val="auto"/>
          <w:sz w:val="26"/>
          <w:szCs w:val="26"/>
        </w:rPr>
        <w:t>Bước</w:t>
      </w:r>
      <w:proofErr w:type="spellEnd"/>
      <w:r w:rsidRPr="00FE7991">
        <w:rPr>
          <w:b/>
          <w:iCs/>
          <w:color w:val="auto"/>
          <w:sz w:val="26"/>
          <w:szCs w:val="26"/>
        </w:rPr>
        <w:t xml:space="preserve"> 2: </w:t>
      </w:r>
      <w:proofErr w:type="spellStart"/>
      <w:r w:rsidRPr="00FE7991">
        <w:rPr>
          <w:iCs/>
          <w:color w:val="auto"/>
          <w:sz w:val="26"/>
          <w:szCs w:val="26"/>
        </w:rPr>
        <w:t>Hs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thực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hiện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nhiệm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vụ</w:t>
      </w:r>
      <w:proofErr w:type="spellEnd"/>
      <w:r w:rsidRPr="00FE7991">
        <w:rPr>
          <w:iCs/>
          <w:color w:val="auto"/>
          <w:sz w:val="26"/>
          <w:szCs w:val="26"/>
        </w:rPr>
        <w:t xml:space="preserve">. </w:t>
      </w:r>
      <w:proofErr w:type="spellStart"/>
      <w:r w:rsidRPr="00FE7991">
        <w:rPr>
          <w:iCs/>
          <w:color w:val="auto"/>
          <w:sz w:val="26"/>
          <w:szCs w:val="26"/>
        </w:rPr>
        <w:t>Gv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quan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sát</w:t>
      </w:r>
      <w:proofErr w:type="spellEnd"/>
      <w:r w:rsidRPr="00FE7991">
        <w:rPr>
          <w:iCs/>
          <w:color w:val="auto"/>
          <w:sz w:val="26"/>
          <w:szCs w:val="26"/>
        </w:rPr>
        <w:t xml:space="preserve">, </w:t>
      </w:r>
      <w:proofErr w:type="spellStart"/>
      <w:r w:rsidRPr="00FE7991">
        <w:rPr>
          <w:iCs/>
          <w:color w:val="auto"/>
          <w:sz w:val="26"/>
          <w:szCs w:val="26"/>
        </w:rPr>
        <w:t>hướng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dẫn</w:t>
      </w:r>
      <w:proofErr w:type="spellEnd"/>
      <w:r w:rsidRPr="00FE7991">
        <w:rPr>
          <w:iCs/>
          <w:color w:val="auto"/>
          <w:sz w:val="26"/>
          <w:szCs w:val="26"/>
        </w:rPr>
        <w:t xml:space="preserve">, </w:t>
      </w:r>
      <w:proofErr w:type="spellStart"/>
      <w:r w:rsidRPr="00FE7991">
        <w:rPr>
          <w:iCs/>
          <w:color w:val="auto"/>
          <w:sz w:val="26"/>
          <w:szCs w:val="26"/>
        </w:rPr>
        <w:t>giúp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đỡ</w:t>
      </w:r>
      <w:proofErr w:type="spellEnd"/>
      <w:r w:rsidRPr="00FE7991">
        <w:rPr>
          <w:iCs/>
          <w:color w:val="auto"/>
          <w:sz w:val="26"/>
          <w:szCs w:val="26"/>
        </w:rPr>
        <w:t>.</w:t>
      </w:r>
    </w:p>
    <w:p w:rsidR="00E178E6" w:rsidRPr="00FE7991" w:rsidRDefault="00E178E6" w:rsidP="00FE7991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FE7991">
        <w:rPr>
          <w:b/>
          <w:iCs/>
          <w:color w:val="auto"/>
          <w:sz w:val="26"/>
          <w:szCs w:val="26"/>
        </w:rPr>
        <w:t>Bước</w:t>
      </w:r>
      <w:proofErr w:type="spellEnd"/>
      <w:r w:rsidRPr="00FE7991">
        <w:rPr>
          <w:b/>
          <w:iCs/>
          <w:color w:val="auto"/>
          <w:sz w:val="26"/>
          <w:szCs w:val="26"/>
        </w:rPr>
        <w:t xml:space="preserve"> 3: </w:t>
      </w:r>
      <w:proofErr w:type="spellStart"/>
      <w:r w:rsidRPr="00FE7991">
        <w:rPr>
          <w:iCs/>
          <w:color w:val="auto"/>
          <w:sz w:val="26"/>
          <w:szCs w:val="26"/>
        </w:rPr>
        <w:t>Hs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iCs/>
          <w:color w:val="auto"/>
          <w:sz w:val="26"/>
          <w:szCs w:val="26"/>
        </w:rPr>
        <w:t>điền</w:t>
      </w:r>
      <w:proofErr w:type="spellEnd"/>
      <w:r w:rsidR="00FE7991"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iCs/>
          <w:color w:val="auto"/>
          <w:sz w:val="26"/>
          <w:szCs w:val="26"/>
        </w:rPr>
        <w:t>vào</w:t>
      </w:r>
      <w:proofErr w:type="spellEnd"/>
      <w:r w:rsidR="00FE7991"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iCs/>
          <w:color w:val="auto"/>
          <w:sz w:val="26"/>
          <w:szCs w:val="26"/>
        </w:rPr>
        <w:t>bảng</w:t>
      </w:r>
      <w:proofErr w:type="spellEnd"/>
      <w:r w:rsidRPr="00FE7991">
        <w:rPr>
          <w:iCs/>
          <w:color w:val="auto"/>
          <w:sz w:val="26"/>
          <w:szCs w:val="26"/>
        </w:rPr>
        <w:t xml:space="preserve">, </w:t>
      </w:r>
      <w:proofErr w:type="spellStart"/>
      <w:r w:rsidRPr="00FE7991">
        <w:rPr>
          <w:iCs/>
          <w:color w:val="auto"/>
          <w:sz w:val="26"/>
          <w:szCs w:val="26"/>
        </w:rPr>
        <w:t>Hs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khác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nhận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xét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bổ</w:t>
      </w:r>
      <w:proofErr w:type="spellEnd"/>
      <w:r w:rsidRPr="00FE7991">
        <w:rPr>
          <w:iCs/>
          <w:color w:val="auto"/>
          <w:sz w:val="26"/>
          <w:szCs w:val="26"/>
        </w:rPr>
        <w:t xml:space="preserve"> sung.</w:t>
      </w:r>
    </w:p>
    <w:p w:rsidR="00A0698B" w:rsidRPr="00FE7991" w:rsidRDefault="00E178E6" w:rsidP="00FE7991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FE7991">
        <w:rPr>
          <w:b/>
          <w:iCs/>
          <w:color w:val="auto"/>
          <w:sz w:val="26"/>
          <w:szCs w:val="26"/>
        </w:rPr>
        <w:t>Bươc</w:t>
      </w:r>
      <w:proofErr w:type="spellEnd"/>
      <w:r w:rsidRPr="00FE7991">
        <w:rPr>
          <w:b/>
          <w:iCs/>
          <w:color w:val="auto"/>
          <w:sz w:val="26"/>
          <w:szCs w:val="26"/>
        </w:rPr>
        <w:t xml:space="preserve"> 4: </w:t>
      </w:r>
      <w:proofErr w:type="spellStart"/>
      <w:r w:rsidRPr="00FE7991">
        <w:rPr>
          <w:iCs/>
          <w:color w:val="auto"/>
          <w:sz w:val="26"/>
          <w:szCs w:val="26"/>
        </w:rPr>
        <w:t>Gv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nhận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xét</w:t>
      </w:r>
      <w:proofErr w:type="spellEnd"/>
      <w:r w:rsidRPr="00FE7991">
        <w:rPr>
          <w:iCs/>
          <w:color w:val="auto"/>
          <w:sz w:val="26"/>
          <w:szCs w:val="26"/>
        </w:rPr>
        <w:t xml:space="preserve">, </w:t>
      </w:r>
      <w:proofErr w:type="spellStart"/>
      <w:r w:rsidRPr="00FE7991">
        <w:rPr>
          <w:iCs/>
          <w:color w:val="auto"/>
          <w:sz w:val="26"/>
          <w:szCs w:val="26"/>
        </w:rPr>
        <w:t>chuẩn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xác</w:t>
      </w:r>
      <w:proofErr w:type="spellEnd"/>
      <w:r w:rsidRPr="00FE7991">
        <w:rPr>
          <w:iCs/>
          <w:color w:val="auto"/>
          <w:sz w:val="26"/>
          <w:szCs w:val="26"/>
        </w:rPr>
        <w:t>.</w:t>
      </w:r>
    </w:p>
    <w:p w:rsidR="00165BA4" w:rsidRPr="00FE7991" w:rsidRDefault="00165BA4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2.2. </w:t>
      </w:r>
      <w:proofErr w:type="spellStart"/>
      <w:r w:rsidRPr="00FE7991">
        <w:rPr>
          <w:b/>
          <w:color w:val="auto"/>
          <w:sz w:val="26"/>
          <w:szCs w:val="26"/>
        </w:rPr>
        <w:t>Hoạt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động</w:t>
      </w:r>
      <w:proofErr w:type="spellEnd"/>
      <w:r w:rsidRPr="00FE7991">
        <w:rPr>
          <w:b/>
          <w:color w:val="auto"/>
          <w:sz w:val="26"/>
          <w:szCs w:val="26"/>
        </w:rPr>
        <w:t xml:space="preserve"> 2: </w:t>
      </w:r>
      <w:r w:rsidR="00FE7991" w:rsidRPr="00FE7991">
        <w:rPr>
          <w:b/>
          <w:color w:val="auto"/>
          <w:sz w:val="26"/>
          <w:szCs w:val="26"/>
          <w:lang w:val="nl-NL"/>
        </w:rPr>
        <w:t>Lập bảng so sánh đặc điểm kinh tế của ba khu vực châu Phi (15 phút)</w:t>
      </w:r>
    </w:p>
    <w:p w:rsidR="00A0698B" w:rsidRPr="00FE7991" w:rsidRDefault="00A0698B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a) </w:t>
      </w:r>
      <w:proofErr w:type="spellStart"/>
      <w:r w:rsidRPr="00FE7991">
        <w:rPr>
          <w:i/>
          <w:color w:val="auto"/>
          <w:sz w:val="26"/>
          <w:szCs w:val="26"/>
        </w:rPr>
        <w:t>Mục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đích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A0698B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pt-BR"/>
        </w:rPr>
      </w:pPr>
      <w:r w:rsidRPr="00FE7991">
        <w:rPr>
          <w:color w:val="auto"/>
          <w:sz w:val="26"/>
          <w:szCs w:val="26"/>
          <w:lang w:val="pt-BR"/>
        </w:rPr>
        <w:t>- Hiểu được sự khác biệt trong nền kinh tế của ba khu vực châu Phi.</w:t>
      </w:r>
    </w:p>
    <w:p w:rsidR="00A0698B" w:rsidRPr="00FE7991" w:rsidRDefault="00A0698B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b) </w:t>
      </w:r>
      <w:proofErr w:type="spellStart"/>
      <w:r w:rsidRPr="00FE7991">
        <w:rPr>
          <w:i/>
          <w:color w:val="auto"/>
          <w:sz w:val="26"/>
          <w:szCs w:val="26"/>
        </w:rPr>
        <w:t>Nội</w:t>
      </w:r>
      <w:proofErr w:type="spellEnd"/>
      <w:r w:rsidRPr="00FE7991">
        <w:rPr>
          <w:i/>
          <w:color w:val="auto"/>
          <w:sz w:val="26"/>
          <w:szCs w:val="26"/>
        </w:rPr>
        <w:t xml:space="preserve"> dung:</w:t>
      </w:r>
    </w:p>
    <w:p w:rsidR="005B25EF" w:rsidRPr="00FE7991" w:rsidRDefault="005B25EF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lastRenderedPageBreak/>
        <w:t xml:space="preserve">-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sinh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khai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thác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đoạn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văn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bản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sgk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proofErr w:type="gramStart"/>
      <w:r w:rsidRPr="00FE7991">
        <w:rPr>
          <w:color w:val="auto"/>
          <w:sz w:val="26"/>
          <w:szCs w:val="26"/>
        </w:rPr>
        <w:t>trang</w:t>
      </w:r>
      <w:proofErr w:type="spellEnd"/>
      <w:r w:rsidRPr="00FE7991">
        <w:rPr>
          <w:color w:val="auto"/>
          <w:sz w:val="26"/>
          <w:szCs w:val="26"/>
        </w:rPr>
        <w:t xml:space="preserve">  </w:t>
      </w:r>
      <w:proofErr w:type="spellStart"/>
      <w:r w:rsidRPr="00FE7991">
        <w:rPr>
          <w:color w:val="auto"/>
          <w:sz w:val="26"/>
          <w:szCs w:val="26"/>
        </w:rPr>
        <w:t>kết</w:t>
      </w:r>
      <w:proofErr w:type="spellEnd"/>
      <w:proofErr w:type="gram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hợp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quan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sát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hình</w:t>
      </w:r>
      <w:proofErr w:type="spellEnd"/>
      <w:r w:rsidRPr="00FE7991">
        <w:rPr>
          <w:color w:val="auto"/>
          <w:sz w:val="26"/>
          <w:szCs w:val="26"/>
        </w:rPr>
        <w:t xml:space="preserve">  </w:t>
      </w:r>
      <w:proofErr w:type="spellStart"/>
      <w:r w:rsidRPr="00FE7991">
        <w:rPr>
          <w:color w:val="auto"/>
          <w:sz w:val="26"/>
          <w:szCs w:val="26"/>
        </w:rPr>
        <w:t>để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trả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lời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các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câu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hỏi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của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giáo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viên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6B2DD0" w:rsidRPr="00FE7991" w:rsidRDefault="006B2DD0" w:rsidP="00FE7991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FE7991">
        <w:rPr>
          <w:b/>
          <w:i/>
          <w:color w:val="auto"/>
          <w:sz w:val="26"/>
          <w:szCs w:val="26"/>
        </w:rPr>
        <w:t>Nội</w:t>
      </w:r>
      <w:proofErr w:type="spellEnd"/>
      <w:r w:rsidRPr="00FE7991">
        <w:rPr>
          <w:b/>
          <w:i/>
          <w:color w:val="auto"/>
          <w:sz w:val="26"/>
          <w:szCs w:val="26"/>
        </w:rPr>
        <w:t xml:space="preserve"> dung </w:t>
      </w:r>
      <w:proofErr w:type="spellStart"/>
      <w:r w:rsidRPr="00FE7991">
        <w:rPr>
          <w:b/>
          <w:i/>
          <w:color w:val="auto"/>
          <w:sz w:val="26"/>
          <w:szCs w:val="26"/>
        </w:rPr>
        <w:t>chính</w:t>
      </w:r>
      <w:proofErr w:type="spellEnd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3544"/>
      </w:tblGrid>
      <w:tr w:rsidR="00FE7991" w:rsidRPr="00FE7991" w:rsidTr="00FE7991">
        <w:trPr>
          <w:jc w:val="center"/>
        </w:trPr>
        <w:tc>
          <w:tcPr>
            <w:tcW w:w="2689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Bắc Phi</w:t>
            </w:r>
          </w:p>
        </w:tc>
        <w:tc>
          <w:tcPr>
            <w:tcW w:w="2976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Trung Phi</w:t>
            </w:r>
          </w:p>
        </w:tc>
        <w:tc>
          <w:tcPr>
            <w:tcW w:w="3544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Nam Phi</w:t>
            </w:r>
          </w:p>
        </w:tc>
      </w:tr>
      <w:tr w:rsidR="00FE7991" w:rsidRPr="00FE7991" w:rsidTr="00FE7991">
        <w:trPr>
          <w:jc w:val="center"/>
        </w:trPr>
        <w:tc>
          <w:tcPr>
            <w:tcW w:w="2689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 xml:space="preserve"> Kinh tế tương đối phát triển trên cơ sở các ngành dầu khí và du lịch</w:t>
            </w:r>
          </w:p>
        </w:tc>
        <w:tc>
          <w:tcPr>
            <w:tcW w:w="2976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Kinh tế chậm phát triển, chủ yếu dựa vào khai thác lâm sản, khoáng sản và trồng cây công nghiệp xuất khẩu</w:t>
            </w:r>
          </w:p>
        </w:tc>
        <w:tc>
          <w:tcPr>
            <w:tcW w:w="3544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Các nước ở khu vực có trình độ phát triển kinh tế rất chênh lệch, phát triển nhất là Cộng Hòa Nam Phi, còn lại là những nước nông nghiệp lạc hậu.</w:t>
            </w:r>
          </w:p>
        </w:tc>
      </w:tr>
    </w:tbl>
    <w:p w:rsidR="00A0698B" w:rsidRPr="00FE7991" w:rsidRDefault="00A0698B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c) </w:t>
      </w:r>
      <w:proofErr w:type="spellStart"/>
      <w:r w:rsidRPr="00FE7991">
        <w:rPr>
          <w:i/>
          <w:color w:val="auto"/>
          <w:sz w:val="26"/>
          <w:szCs w:val="26"/>
        </w:rPr>
        <w:t>Sản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phẩm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A0698B" w:rsidRPr="00FE7991" w:rsidRDefault="005B25EF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sinh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hoàn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thành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bảng</w:t>
      </w:r>
      <w:proofErr w:type="spellEnd"/>
      <w:r w:rsidR="00FE7991" w:rsidRPr="00FE7991">
        <w:rPr>
          <w:color w:val="auto"/>
          <w:sz w:val="26"/>
          <w:szCs w:val="26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3544"/>
      </w:tblGrid>
      <w:tr w:rsidR="00FE7991" w:rsidRPr="00FE7991" w:rsidTr="00B95D31">
        <w:trPr>
          <w:jc w:val="center"/>
        </w:trPr>
        <w:tc>
          <w:tcPr>
            <w:tcW w:w="2689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Bắc Phi</w:t>
            </w:r>
          </w:p>
        </w:tc>
        <w:tc>
          <w:tcPr>
            <w:tcW w:w="2976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Trung Phi</w:t>
            </w:r>
          </w:p>
        </w:tc>
        <w:tc>
          <w:tcPr>
            <w:tcW w:w="3544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Nam Phi</w:t>
            </w:r>
          </w:p>
        </w:tc>
      </w:tr>
      <w:tr w:rsidR="00FE7991" w:rsidRPr="00FE7991" w:rsidTr="00B95D31">
        <w:trPr>
          <w:jc w:val="center"/>
        </w:trPr>
        <w:tc>
          <w:tcPr>
            <w:tcW w:w="2689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 xml:space="preserve"> Kinh tế tương đối phát triển trên cơ sở các ngành dầu khí và du lịch</w:t>
            </w:r>
          </w:p>
        </w:tc>
        <w:tc>
          <w:tcPr>
            <w:tcW w:w="2976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Kinh tế chậm phát triển, chủ yếu dựa vào khai thác lâm sản, khoáng sản và trồng cây công nghiệp xuất khẩu</w:t>
            </w:r>
          </w:p>
        </w:tc>
        <w:tc>
          <w:tcPr>
            <w:tcW w:w="3544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  <w:r w:rsidRPr="00FE7991">
              <w:rPr>
                <w:color w:val="auto"/>
                <w:sz w:val="26"/>
                <w:szCs w:val="26"/>
                <w:lang w:val="nl-NL"/>
              </w:rPr>
              <w:t>Các nước ở khu vực có trình độ phát triển kinh tế rất chênh lệch, phát triển nhất là Cộng Hòa Nam Phi, còn lại là những nước nông nghiệp lạc hậu.</w:t>
            </w:r>
          </w:p>
        </w:tc>
      </w:tr>
    </w:tbl>
    <w:p w:rsidR="00A0698B" w:rsidRPr="00FE7991" w:rsidRDefault="00A0698B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d) </w:t>
      </w:r>
      <w:proofErr w:type="spellStart"/>
      <w:r w:rsidRPr="00FE7991">
        <w:rPr>
          <w:i/>
          <w:color w:val="auto"/>
          <w:sz w:val="26"/>
          <w:szCs w:val="26"/>
        </w:rPr>
        <w:t>Cách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thực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hiện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FE7991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nl-NL"/>
        </w:rPr>
      </w:pPr>
      <w:r w:rsidRPr="00FE7991">
        <w:rPr>
          <w:b/>
          <w:color w:val="auto"/>
          <w:sz w:val="26"/>
          <w:szCs w:val="26"/>
          <w:lang w:val="nl-NL"/>
        </w:rPr>
        <w:t xml:space="preserve">Bước 1: </w:t>
      </w:r>
      <w:r w:rsidRPr="00FE7991">
        <w:rPr>
          <w:color w:val="auto"/>
          <w:sz w:val="26"/>
          <w:szCs w:val="26"/>
          <w:lang w:val="nl-NL"/>
        </w:rPr>
        <w:t>Giao nhiệm vụ</w:t>
      </w:r>
    </w:p>
    <w:p w:rsidR="00FE7991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nl-NL"/>
        </w:rPr>
      </w:pPr>
      <w:r w:rsidRPr="00FE7991">
        <w:rPr>
          <w:color w:val="auto"/>
          <w:sz w:val="26"/>
          <w:szCs w:val="26"/>
          <w:lang w:val="nl-NL"/>
        </w:rPr>
        <w:t>- Trình bày đặc điểm về nền kinh tế của 3 khu vực ở châu Phi.</w:t>
      </w:r>
    </w:p>
    <w:p w:rsidR="00E178E6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nl-NL"/>
        </w:rPr>
      </w:pPr>
      <w:r w:rsidRPr="00FE7991">
        <w:rPr>
          <w:color w:val="auto"/>
          <w:sz w:val="26"/>
          <w:szCs w:val="26"/>
          <w:lang w:val="nl-NL"/>
        </w:rPr>
        <w:t>Qua bảng thống kê trên hãy so sánh đặc điểm kinh tế của 3 khu vực châu Phi và rút ra đặc điểm chung của nền kinh tế châu Phi ?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3544"/>
      </w:tblGrid>
      <w:tr w:rsidR="00FE7991" w:rsidRPr="00FE7991" w:rsidTr="00B95D31">
        <w:trPr>
          <w:jc w:val="center"/>
        </w:trPr>
        <w:tc>
          <w:tcPr>
            <w:tcW w:w="2689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Bắc Phi</w:t>
            </w:r>
          </w:p>
        </w:tc>
        <w:tc>
          <w:tcPr>
            <w:tcW w:w="2976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Trung Phi</w:t>
            </w:r>
          </w:p>
        </w:tc>
        <w:tc>
          <w:tcPr>
            <w:tcW w:w="3544" w:type="dxa"/>
            <w:vAlign w:val="center"/>
          </w:tcPr>
          <w:p w:rsidR="00FE7991" w:rsidRPr="00FE7991" w:rsidRDefault="00FE7991" w:rsidP="00FE7991">
            <w:pPr>
              <w:spacing w:before="0" w:after="0" w:line="288" w:lineRule="auto"/>
              <w:jc w:val="center"/>
              <w:rPr>
                <w:b/>
                <w:color w:val="auto"/>
                <w:sz w:val="26"/>
                <w:szCs w:val="26"/>
                <w:lang w:val="nl-NL"/>
              </w:rPr>
            </w:pPr>
            <w:r w:rsidRPr="00FE7991">
              <w:rPr>
                <w:b/>
                <w:color w:val="auto"/>
                <w:sz w:val="26"/>
                <w:szCs w:val="26"/>
                <w:lang w:val="nl-NL"/>
              </w:rPr>
              <w:t>Nam Phi</w:t>
            </w:r>
          </w:p>
        </w:tc>
      </w:tr>
      <w:tr w:rsidR="00FE7991" w:rsidRPr="00FE7991" w:rsidTr="00B95D31">
        <w:trPr>
          <w:jc w:val="center"/>
        </w:trPr>
        <w:tc>
          <w:tcPr>
            <w:tcW w:w="2689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976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544" w:type="dxa"/>
          </w:tcPr>
          <w:p w:rsidR="00FE7991" w:rsidRPr="00FE7991" w:rsidRDefault="00FE7991" w:rsidP="00FE7991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:rsidR="00E178E6" w:rsidRPr="00FE7991" w:rsidRDefault="00E178E6" w:rsidP="00FE7991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FE7991">
        <w:rPr>
          <w:b/>
          <w:iCs/>
          <w:color w:val="auto"/>
          <w:sz w:val="26"/>
          <w:szCs w:val="26"/>
        </w:rPr>
        <w:t>Bước</w:t>
      </w:r>
      <w:proofErr w:type="spellEnd"/>
      <w:r w:rsidRPr="00FE7991">
        <w:rPr>
          <w:b/>
          <w:iCs/>
          <w:color w:val="auto"/>
          <w:sz w:val="26"/>
          <w:szCs w:val="26"/>
        </w:rPr>
        <w:t xml:space="preserve"> 2: </w:t>
      </w:r>
      <w:proofErr w:type="spellStart"/>
      <w:r w:rsidRPr="00FE7991">
        <w:rPr>
          <w:iCs/>
          <w:color w:val="auto"/>
          <w:sz w:val="26"/>
          <w:szCs w:val="26"/>
        </w:rPr>
        <w:t>Hs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thực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hiện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nhiệm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vụ</w:t>
      </w:r>
      <w:proofErr w:type="spellEnd"/>
      <w:r w:rsidRPr="00FE7991">
        <w:rPr>
          <w:iCs/>
          <w:color w:val="auto"/>
          <w:sz w:val="26"/>
          <w:szCs w:val="26"/>
        </w:rPr>
        <w:t xml:space="preserve">. </w:t>
      </w:r>
      <w:proofErr w:type="spellStart"/>
      <w:r w:rsidRPr="00FE7991">
        <w:rPr>
          <w:iCs/>
          <w:color w:val="auto"/>
          <w:sz w:val="26"/>
          <w:szCs w:val="26"/>
        </w:rPr>
        <w:t>Gv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quan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sát</w:t>
      </w:r>
      <w:proofErr w:type="spellEnd"/>
      <w:r w:rsidRPr="00FE7991">
        <w:rPr>
          <w:iCs/>
          <w:color w:val="auto"/>
          <w:sz w:val="26"/>
          <w:szCs w:val="26"/>
        </w:rPr>
        <w:t xml:space="preserve">, </w:t>
      </w:r>
      <w:proofErr w:type="spellStart"/>
      <w:r w:rsidRPr="00FE7991">
        <w:rPr>
          <w:iCs/>
          <w:color w:val="auto"/>
          <w:sz w:val="26"/>
          <w:szCs w:val="26"/>
        </w:rPr>
        <w:t>hướng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dẫn</w:t>
      </w:r>
      <w:proofErr w:type="spellEnd"/>
      <w:r w:rsidRPr="00FE7991">
        <w:rPr>
          <w:iCs/>
          <w:color w:val="auto"/>
          <w:sz w:val="26"/>
          <w:szCs w:val="26"/>
        </w:rPr>
        <w:t xml:space="preserve">, </w:t>
      </w:r>
      <w:proofErr w:type="spellStart"/>
      <w:r w:rsidRPr="00FE7991">
        <w:rPr>
          <w:iCs/>
          <w:color w:val="auto"/>
          <w:sz w:val="26"/>
          <w:szCs w:val="26"/>
        </w:rPr>
        <w:t>giúp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đỡ</w:t>
      </w:r>
      <w:proofErr w:type="spellEnd"/>
      <w:r w:rsidRPr="00FE7991">
        <w:rPr>
          <w:iCs/>
          <w:color w:val="auto"/>
          <w:sz w:val="26"/>
          <w:szCs w:val="26"/>
        </w:rPr>
        <w:t>.</w:t>
      </w:r>
    </w:p>
    <w:p w:rsidR="00E178E6" w:rsidRPr="00FE7991" w:rsidRDefault="00E178E6" w:rsidP="00FE7991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FE7991">
        <w:rPr>
          <w:b/>
          <w:iCs/>
          <w:color w:val="auto"/>
          <w:sz w:val="26"/>
          <w:szCs w:val="26"/>
        </w:rPr>
        <w:t>Bước</w:t>
      </w:r>
      <w:proofErr w:type="spellEnd"/>
      <w:r w:rsidRPr="00FE7991">
        <w:rPr>
          <w:b/>
          <w:iCs/>
          <w:color w:val="auto"/>
          <w:sz w:val="26"/>
          <w:szCs w:val="26"/>
        </w:rPr>
        <w:t xml:space="preserve"> 3: </w:t>
      </w:r>
      <w:proofErr w:type="spellStart"/>
      <w:r w:rsidRPr="00FE7991">
        <w:rPr>
          <w:iCs/>
          <w:color w:val="auto"/>
          <w:sz w:val="26"/>
          <w:szCs w:val="26"/>
        </w:rPr>
        <w:t>Hs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trình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bày</w:t>
      </w:r>
      <w:proofErr w:type="spellEnd"/>
      <w:r w:rsidRPr="00FE7991">
        <w:rPr>
          <w:iCs/>
          <w:color w:val="auto"/>
          <w:sz w:val="26"/>
          <w:szCs w:val="26"/>
        </w:rPr>
        <w:t xml:space="preserve">, </w:t>
      </w:r>
      <w:proofErr w:type="spellStart"/>
      <w:r w:rsidRPr="00FE7991">
        <w:rPr>
          <w:iCs/>
          <w:color w:val="auto"/>
          <w:sz w:val="26"/>
          <w:szCs w:val="26"/>
        </w:rPr>
        <w:t>Hs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khác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nhận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xét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bổ</w:t>
      </w:r>
      <w:proofErr w:type="spellEnd"/>
      <w:r w:rsidRPr="00FE7991">
        <w:rPr>
          <w:iCs/>
          <w:color w:val="auto"/>
          <w:sz w:val="26"/>
          <w:szCs w:val="26"/>
        </w:rPr>
        <w:t xml:space="preserve"> sung.</w:t>
      </w:r>
    </w:p>
    <w:p w:rsidR="00A0698B" w:rsidRPr="00FE7991" w:rsidRDefault="00E178E6" w:rsidP="00FE7991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FE7991">
        <w:rPr>
          <w:b/>
          <w:iCs/>
          <w:color w:val="auto"/>
          <w:sz w:val="26"/>
          <w:szCs w:val="26"/>
        </w:rPr>
        <w:t>Bươc</w:t>
      </w:r>
      <w:proofErr w:type="spellEnd"/>
      <w:r w:rsidRPr="00FE7991">
        <w:rPr>
          <w:b/>
          <w:iCs/>
          <w:color w:val="auto"/>
          <w:sz w:val="26"/>
          <w:szCs w:val="26"/>
        </w:rPr>
        <w:t xml:space="preserve"> 4: </w:t>
      </w:r>
      <w:proofErr w:type="spellStart"/>
      <w:r w:rsidRPr="00FE7991">
        <w:rPr>
          <w:iCs/>
          <w:color w:val="auto"/>
          <w:sz w:val="26"/>
          <w:szCs w:val="26"/>
        </w:rPr>
        <w:t>Gv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nhận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xét</w:t>
      </w:r>
      <w:proofErr w:type="spellEnd"/>
      <w:r w:rsidRPr="00FE7991">
        <w:rPr>
          <w:iCs/>
          <w:color w:val="auto"/>
          <w:sz w:val="26"/>
          <w:szCs w:val="26"/>
        </w:rPr>
        <w:t xml:space="preserve">, </w:t>
      </w:r>
      <w:proofErr w:type="spellStart"/>
      <w:r w:rsidRPr="00FE7991">
        <w:rPr>
          <w:iCs/>
          <w:color w:val="auto"/>
          <w:sz w:val="26"/>
          <w:szCs w:val="26"/>
        </w:rPr>
        <w:t>chuẩn</w:t>
      </w:r>
      <w:proofErr w:type="spellEnd"/>
      <w:r w:rsidRPr="00FE7991">
        <w:rPr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iCs/>
          <w:color w:val="auto"/>
          <w:sz w:val="26"/>
          <w:szCs w:val="26"/>
        </w:rPr>
        <w:t>xác</w:t>
      </w:r>
      <w:proofErr w:type="spellEnd"/>
      <w:r w:rsidRPr="00FE7991">
        <w:rPr>
          <w:iCs/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t xml:space="preserve">3. </w:t>
      </w:r>
      <w:proofErr w:type="spellStart"/>
      <w:r w:rsidRPr="00FE7991">
        <w:rPr>
          <w:b/>
          <w:color w:val="auto"/>
          <w:sz w:val="26"/>
          <w:szCs w:val="26"/>
        </w:rPr>
        <w:t>Hoạt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động</w:t>
      </w:r>
      <w:proofErr w:type="spellEnd"/>
      <w:r w:rsidRPr="00FE7991">
        <w:rPr>
          <w:b/>
          <w:color w:val="auto"/>
          <w:sz w:val="26"/>
          <w:szCs w:val="26"/>
        </w:rPr>
        <w:t xml:space="preserve">: </w:t>
      </w:r>
      <w:proofErr w:type="spellStart"/>
      <w:r w:rsidRPr="00FE7991">
        <w:rPr>
          <w:b/>
          <w:color w:val="auto"/>
          <w:sz w:val="26"/>
          <w:szCs w:val="26"/>
        </w:rPr>
        <w:t>Luyện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tập</w:t>
      </w:r>
      <w:proofErr w:type="spellEnd"/>
      <w:r w:rsidRPr="00FE7991">
        <w:rPr>
          <w:b/>
          <w:color w:val="auto"/>
          <w:sz w:val="26"/>
          <w:szCs w:val="26"/>
        </w:rPr>
        <w:t xml:space="preserve"> (5 </w:t>
      </w:r>
      <w:proofErr w:type="spellStart"/>
      <w:r w:rsidRPr="00FE7991">
        <w:rPr>
          <w:b/>
          <w:color w:val="auto"/>
          <w:sz w:val="26"/>
          <w:szCs w:val="26"/>
        </w:rPr>
        <w:t>phút</w:t>
      </w:r>
      <w:proofErr w:type="spellEnd"/>
      <w:r w:rsidRPr="00FE7991">
        <w:rPr>
          <w:b/>
          <w:color w:val="auto"/>
          <w:sz w:val="26"/>
          <w:szCs w:val="26"/>
        </w:rPr>
        <w:t>)</w:t>
      </w:r>
    </w:p>
    <w:p w:rsidR="00B76D85" w:rsidRPr="00FE7991" w:rsidRDefault="00B76D85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a) </w:t>
      </w:r>
      <w:proofErr w:type="spellStart"/>
      <w:r w:rsidRPr="00FE7991">
        <w:rPr>
          <w:i/>
          <w:color w:val="auto"/>
          <w:sz w:val="26"/>
          <w:szCs w:val="26"/>
        </w:rPr>
        <w:t>Mục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đích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B76D85" w:rsidRPr="00FE7991" w:rsidRDefault="00B76D85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Củng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cố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lại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nội</w:t>
      </w:r>
      <w:proofErr w:type="spellEnd"/>
      <w:r w:rsidRPr="00FE7991">
        <w:rPr>
          <w:color w:val="auto"/>
          <w:sz w:val="26"/>
          <w:szCs w:val="26"/>
        </w:rPr>
        <w:t xml:space="preserve"> dung </w:t>
      </w:r>
      <w:proofErr w:type="spellStart"/>
      <w:r w:rsidRPr="00FE7991">
        <w:rPr>
          <w:color w:val="auto"/>
          <w:sz w:val="26"/>
          <w:szCs w:val="26"/>
        </w:rPr>
        <w:t>bài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b) </w:t>
      </w:r>
      <w:proofErr w:type="spellStart"/>
      <w:r w:rsidRPr="00FE7991">
        <w:rPr>
          <w:i/>
          <w:color w:val="auto"/>
          <w:sz w:val="26"/>
          <w:szCs w:val="26"/>
        </w:rPr>
        <w:t>Nội</w:t>
      </w:r>
      <w:proofErr w:type="spellEnd"/>
      <w:r w:rsidRPr="00FE7991">
        <w:rPr>
          <w:i/>
          <w:color w:val="auto"/>
          <w:sz w:val="26"/>
          <w:szCs w:val="26"/>
        </w:rPr>
        <w:t xml:space="preserve"> dung:</w:t>
      </w:r>
    </w:p>
    <w:p w:rsidR="00B76D85" w:rsidRPr="00FE7991" w:rsidRDefault="00B76D85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sinh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vận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dụng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kiến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thức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để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hoàn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thành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bài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tập</w:t>
      </w:r>
      <w:proofErr w:type="spellEnd"/>
      <w:r w:rsidR="00FE7991" w:rsidRPr="00FE7991">
        <w:rPr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c) </w:t>
      </w:r>
      <w:proofErr w:type="spellStart"/>
      <w:r w:rsidRPr="00FE7991">
        <w:rPr>
          <w:i/>
          <w:color w:val="auto"/>
          <w:sz w:val="26"/>
          <w:szCs w:val="26"/>
        </w:rPr>
        <w:t>Sản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phẩm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B76D85" w:rsidRPr="00FE7991" w:rsidRDefault="00B76D85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sinh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hoàn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thành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các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bài</w:t>
      </w:r>
      <w:proofErr w:type="spellEnd"/>
      <w:r w:rsidR="00FE7991" w:rsidRPr="00FE7991">
        <w:rPr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color w:val="auto"/>
          <w:sz w:val="26"/>
          <w:szCs w:val="26"/>
        </w:rPr>
        <w:t>tập</w:t>
      </w:r>
      <w:proofErr w:type="spellEnd"/>
      <w:r w:rsidR="00FE7991" w:rsidRPr="00FE7991">
        <w:rPr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d) </w:t>
      </w:r>
      <w:proofErr w:type="spellStart"/>
      <w:r w:rsidRPr="00FE7991">
        <w:rPr>
          <w:i/>
          <w:color w:val="auto"/>
          <w:sz w:val="26"/>
          <w:szCs w:val="26"/>
        </w:rPr>
        <w:t>Cách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thực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hiện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B76D85" w:rsidRPr="00FE7991" w:rsidRDefault="00B76D85" w:rsidP="00FE7991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FE7991">
        <w:rPr>
          <w:rFonts w:eastAsia="Calibri"/>
          <w:b/>
          <w:bCs/>
          <w:iCs/>
          <w:color w:val="auto"/>
          <w:sz w:val="26"/>
          <w:szCs w:val="26"/>
        </w:rPr>
        <w:t>Bước</w:t>
      </w:r>
      <w:proofErr w:type="spellEnd"/>
      <w:r w:rsidRPr="00FE7991">
        <w:rPr>
          <w:rFonts w:eastAsia="Calibri"/>
          <w:b/>
          <w:bCs/>
          <w:iCs/>
          <w:color w:val="auto"/>
          <w:sz w:val="26"/>
          <w:szCs w:val="26"/>
        </w:rPr>
        <w:t xml:space="preserve"> 1: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Giao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nhiệm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vụ</w:t>
      </w:r>
      <w:proofErr w:type="spellEnd"/>
    </w:p>
    <w:p w:rsidR="00FE7991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nl-NL"/>
        </w:rPr>
      </w:pPr>
      <w:r w:rsidRPr="00FE7991">
        <w:rPr>
          <w:color w:val="auto"/>
          <w:sz w:val="26"/>
          <w:szCs w:val="26"/>
          <w:lang w:val="nl-NL"/>
        </w:rPr>
        <w:t>- Học sinh tiếp tục hoàn thành bài tập.</w:t>
      </w:r>
    </w:p>
    <w:p w:rsidR="00DD2BC2" w:rsidRPr="00FE7991" w:rsidRDefault="00DD2BC2" w:rsidP="00FE7991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FE7991">
        <w:rPr>
          <w:rFonts w:eastAsia="Calibri"/>
          <w:b/>
          <w:bCs/>
          <w:iCs/>
          <w:color w:val="auto"/>
          <w:sz w:val="26"/>
          <w:szCs w:val="26"/>
        </w:rPr>
        <w:t>Bước</w:t>
      </w:r>
      <w:proofErr w:type="spellEnd"/>
      <w:r w:rsidRPr="00FE7991">
        <w:rPr>
          <w:rFonts w:eastAsia="Calibri"/>
          <w:b/>
          <w:bCs/>
          <w:iCs/>
          <w:color w:val="auto"/>
          <w:sz w:val="26"/>
          <w:szCs w:val="26"/>
        </w:rPr>
        <w:t xml:space="preserve"> 2: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Hs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thực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hiện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nhiệm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vụ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>.</w:t>
      </w:r>
    </w:p>
    <w:p w:rsidR="00B76D85" w:rsidRPr="00FE7991" w:rsidRDefault="00B76D85" w:rsidP="00FE7991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proofErr w:type="spellStart"/>
      <w:r w:rsidRPr="00FE7991">
        <w:rPr>
          <w:rFonts w:eastAsia="Calibri"/>
          <w:b/>
          <w:color w:val="auto"/>
          <w:sz w:val="26"/>
          <w:szCs w:val="26"/>
        </w:rPr>
        <w:t>Bướ</w:t>
      </w:r>
      <w:r w:rsidR="00DD2BC2" w:rsidRPr="00FE7991">
        <w:rPr>
          <w:rFonts w:eastAsia="Calibri"/>
          <w:b/>
          <w:color w:val="auto"/>
          <w:sz w:val="26"/>
          <w:szCs w:val="26"/>
        </w:rPr>
        <w:t>c</w:t>
      </w:r>
      <w:proofErr w:type="spellEnd"/>
      <w:r w:rsidR="00DD2BC2" w:rsidRPr="00FE7991">
        <w:rPr>
          <w:rFonts w:eastAsia="Calibri"/>
          <w:b/>
          <w:color w:val="auto"/>
          <w:sz w:val="26"/>
          <w:szCs w:val="26"/>
        </w:rPr>
        <w:t xml:space="preserve"> 3</w:t>
      </w:r>
      <w:r w:rsidRPr="00FE7991">
        <w:rPr>
          <w:rFonts w:eastAsia="Calibri"/>
          <w:b/>
          <w:color w:val="auto"/>
          <w:sz w:val="26"/>
          <w:szCs w:val="26"/>
        </w:rPr>
        <w:t>:</w:t>
      </w:r>
      <w:r w:rsidRPr="00FE7991">
        <w:rPr>
          <w:rFonts w:eastAsia="Calibri"/>
          <w:color w:val="auto"/>
          <w:sz w:val="26"/>
          <w:szCs w:val="26"/>
        </w:rPr>
        <w:t xml:space="preserve"> HS </w:t>
      </w:r>
      <w:proofErr w:type="spellStart"/>
      <w:r w:rsidR="00FE7991" w:rsidRPr="00FE7991">
        <w:rPr>
          <w:rFonts w:eastAsia="Calibri"/>
          <w:color w:val="auto"/>
          <w:sz w:val="26"/>
          <w:szCs w:val="26"/>
        </w:rPr>
        <w:t>nộp</w:t>
      </w:r>
      <w:proofErr w:type="spellEnd"/>
      <w:r w:rsidR="00FE7991"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rFonts w:eastAsia="Calibri"/>
          <w:color w:val="auto"/>
          <w:sz w:val="26"/>
          <w:szCs w:val="26"/>
        </w:rPr>
        <w:t>sản</w:t>
      </w:r>
      <w:proofErr w:type="spellEnd"/>
      <w:r w:rsidR="00FE7991"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rFonts w:eastAsia="Calibri"/>
          <w:color w:val="auto"/>
          <w:sz w:val="26"/>
          <w:szCs w:val="26"/>
        </w:rPr>
        <w:t>phẩm</w:t>
      </w:r>
      <w:proofErr w:type="spellEnd"/>
      <w:r w:rsidR="00FE7991"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rFonts w:eastAsia="Calibri"/>
          <w:color w:val="auto"/>
          <w:sz w:val="26"/>
          <w:szCs w:val="26"/>
        </w:rPr>
        <w:t>cho</w:t>
      </w:r>
      <w:proofErr w:type="spellEnd"/>
      <w:r w:rsidR="00FE7991"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rFonts w:eastAsia="Calibri"/>
          <w:color w:val="auto"/>
          <w:sz w:val="26"/>
          <w:szCs w:val="26"/>
        </w:rPr>
        <w:t>giáo</w:t>
      </w:r>
      <w:proofErr w:type="spellEnd"/>
      <w:r w:rsidR="00FE7991"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rFonts w:eastAsia="Calibri"/>
          <w:color w:val="auto"/>
          <w:sz w:val="26"/>
          <w:szCs w:val="26"/>
        </w:rPr>
        <w:t>viên</w:t>
      </w:r>
      <w:proofErr w:type="spellEnd"/>
      <w:r w:rsidR="00FE7991" w:rsidRPr="00FE7991">
        <w:rPr>
          <w:rFonts w:eastAsia="Calibri"/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FE7991">
        <w:rPr>
          <w:rFonts w:eastAsia="Calibri"/>
          <w:b/>
          <w:color w:val="auto"/>
          <w:sz w:val="26"/>
          <w:szCs w:val="26"/>
        </w:rPr>
        <w:t>Bướ</w:t>
      </w:r>
      <w:r w:rsidR="00DD2BC2" w:rsidRPr="00FE7991">
        <w:rPr>
          <w:rFonts w:eastAsia="Calibri"/>
          <w:b/>
          <w:color w:val="auto"/>
          <w:sz w:val="26"/>
          <w:szCs w:val="26"/>
        </w:rPr>
        <w:t>c</w:t>
      </w:r>
      <w:proofErr w:type="spellEnd"/>
      <w:r w:rsidR="00DD2BC2" w:rsidRPr="00FE7991">
        <w:rPr>
          <w:rFonts w:eastAsia="Calibri"/>
          <w:b/>
          <w:color w:val="auto"/>
          <w:sz w:val="26"/>
          <w:szCs w:val="26"/>
        </w:rPr>
        <w:t xml:space="preserve"> 4</w:t>
      </w:r>
      <w:r w:rsidRPr="00FE7991">
        <w:rPr>
          <w:rFonts w:eastAsia="Calibri"/>
          <w:b/>
          <w:color w:val="auto"/>
          <w:sz w:val="26"/>
          <w:szCs w:val="26"/>
        </w:rPr>
        <w:t>:</w:t>
      </w:r>
      <w:r w:rsidRPr="00FE7991">
        <w:rPr>
          <w:rFonts w:eastAsia="Calibri"/>
          <w:color w:val="auto"/>
          <w:sz w:val="26"/>
          <w:szCs w:val="26"/>
        </w:rPr>
        <w:t xml:space="preserve"> GV </w:t>
      </w:r>
      <w:proofErr w:type="spellStart"/>
      <w:r w:rsidRPr="00FE7991">
        <w:rPr>
          <w:rFonts w:eastAsia="Calibri"/>
          <w:color w:val="auto"/>
          <w:sz w:val="26"/>
          <w:szCs w:val="26"/>
        </w:rPr>
        <w:t>nhận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xét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, </w:t>
      </w:r>
      <w:proofErr w:type="spellStart"/>
      <w:r w:rsidR="00FE7991" w:rsidRPr="00FE7991">
        <w:rPr>
          <w:rFonts w:eastAsia="Calibri"/>
          <w:color w:val="auto"/>
          <w:sz w:val="26"/>
          <w:szCs w:val="26"/>
        </w:rPr>
        <w:t>khen</w:t>
      </w:r>
      <w:proofErr w:type="spellEnd"/>
      <w:r w:rsidR="00FE7991"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="00FE7991" w:rsidRPr="00FE7991">
        <w:rPr>
          <w:rFonts w:eastAsia="Calibri"/>
          <w:color w:val="auto"/>
          <w:sz w:val="26"/>
          <w:szCs w:val="26"/>
        </w:rPr>
        <w:t>ngợi</w:t>
      </w:r>
      <w:proofErr w:type="spellEnd"/>
      <w:r w:rsidR="00FE7991" w:rsidRPr="00FE7991">
        <w:rPr>
          <w:rFonts w:eastAsia="Calibri"/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b/>
          <w:color w:val="auto"/>
          <w:sz w:val="26"/>
          <w:szCs w:val="26"/>
        </w:rPr>
      </w:pPr>
      <w:r w:rsidRPr="00FE7991">
        <w:rPr>
          <w:b/>
          <w:color w:val="auto"/>
          <w:sz w:val="26"/>
          <w:szCs w:val="26"/>
        </w:rPr>
        <w:lastRenderedPageBreak/>
        <w:t xml:space="preserve">4. </w:t>
      </w:r>
      <w:proofErr w:type="spellStart"/>
      <w:r w:rsidRPr="00FE7991">
        <w:rPr>
          <w:b/>
          <w:color w:val="auto"/>
          <w:sz w:val="26"/>
          <w:szCs w:val="26"/>
        </w:rPr>
        <w:t>Hoạt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động</w:t>
      </w:r>
      <w:proofErr w:type="spellEnd"/>
      <w:r w:rsidRPr="00FE7991">
        <w:rPr>
          <w:b/>
          <w:color w:val="auto"/>
          <w:sz w:val="26"/>
          <w:szCs w:val="26"/>
        </w:rPr>
        <w:t xml:space="preserve">: </w:t>
      </w:r>
      <w:proofErr w:type="spellStart"/>
      <w:r w:rsidRPr="00FE7991">
        <w:rPr>
          <w:b/>
          <w:color w:val="auto"/>
          <w:sz w:val="26"/>
          <w:szCs w:val="26"/>
        </w:rPr>
        <w:t>Vận</w:t>
      </w:r>
      <w:proofErr w:type="spellEnd"/>
      <w:r w:rsidRPr="00FE7991">
        <w:rPr>
          <w:b/>
          <w:color w:val="auto"/>
          <w:sz w:val="26"/>
          <w:szCs w:val="26"/>
        </w:rPr>
        <w:t xml:space="preserve"> </w:t>
      </w:r>
      <w:proofErr w:type="spellStart"/>
      <w:r w:rsidRPr="00FE7991">
        <w:rPr>
          <w:b/>
          <w:color w:val="auto"/>
          <w:sz w:val="26"/>
          <w:szCs w:val="26"/>
        </w:rPr>
        <w:t>dụng</w:t>
      </w:r>
      <w:proofErr w:type="spellEnd"/>
      <w:r w:rsidRPr="00FE7991">
        <w:rPr>
          <w:b/>
          <w:color w:val="auto"/>
          <w:sz w:val="26"/>
          <w:szCs w:val="26"/>
        </w:rPr>
        <w:t xml:space="preserve"> (2 </w:t>
      </w:r>
      <w:proofErr w:type="spellStart"/>
      <w:r w:rsidRPr="00FE7991">
        <w:rPr>
          <w:b/>
          <w:color w:val="auto"/>
          <w:sz w:val="26"/>
          <w:szCs w:val="26"/>
        </w:rPr>
        <w:t>phút</w:t>
      </w:r>
      <w:proofErr w:type="spellEnd"/>
      <w:r w:rsidRPr="00FE7991">
        <w:rPr>
          <w:b/>
          <w:color w:val="auto"/>
          <w:sz w:val="26"/>
          <w:szCs w:val="26"/>
        </w:rPr>
        <w:t>)</w:t>
      </w:r>
    </w:p>
    <w:p w:rsidR="00B76D85" w:rsidRPr="00FE7991" w:rsidRDefault="00B76D85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a) </w:t>
      </w:r>
      <w:proofErr w:type="spellStart"/>
      <w:r w:rsidRPr="00FE7991">
        <w:rPr>
          <w:i/>
          <w:color w:val="auto"/>
          <w:sz w:val="26"/>
          <w:szCs w:val="26"/>
        </w:rPr>
        <w:t>Mục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đích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B76D85" w:rsidRPr="00FE7991" w:rsidRDefault="00B76D85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Vận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dụng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kiến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thức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b) </w:t>
      </w:r>
      <w:proofErr w:type="spellStart"/>
      <w:r w:rsidRPr="00FE7991">
        <w:rPr>
          <w:i/>
          <w:color w:val="auto"/>
          <w:sz w:val="26"/>
          <w:szCs w:val="26"/>
        </w:rPr>
        <w:t>Nội</w:t>
      </w:r>
      <w:proofErr w:type="spellEnd"/>
      <w:r w:rsidRPr="00FE7991">
        <w:rPr>
          <w:i/>
          <w:color w:val="auto"/>
          <w:sz w:val="26"/>
          <w:szCs w:val="26"/>
        </w:rPr>
        <w:t xml:space="preserve"> dung:</w:t>
      </w:r>
    </w:p>
    <w:p w:rsidR="00B76D85" w:rsidRPr="00FE7991" w:rsidRDefault="00B76D85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Vận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dụng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kiến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thức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để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trả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lời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các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vấn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đề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liên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quan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c) </w:t>
      </w:r>
      <w:proofErr w:type="spellStart"/>
      <w:r w:rsidRPr="00FE7991">
        <w:rPr>
          <w:i/>
          <w:color w:val="auto"/>
          <w:sz w:val="26"/>
          <w:szCs w:val="26"/>
        </w:rPr>
        <w:t>Sản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phẩm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B76D85" w:rsidRPr="00FE7991" w:rsidRDefault="00B76D85" w:rsidP="00FE7991">
      <w:pPr>
        <w:spacing w:before="0" w:after="0" w:line="288" w:lineRule="auto"/>
        <w:rPr>
          <w:color w:val="auto"/>
          <w:sz w:val="26"/>
          <w:szCs w:val="26"/>
        </w:rPr>
      </w:pPr>
      <w:r w:rsidRPr="00FE7991">
        <w:rPr>
          <w:color w:val="auto"/>
          <w:sz w:val="26"/>
          <w:szCs w:val="26"/>
        </w:rPr>
        <w:t xml:space="preserve">- </w:t>
      </w:r>
      <w:proofErr w:type="spellStart"/>
      <w:r w:rsidRPr="00FE7991">
        <w:rPr>
          <w:color w:val="auto"/>
          <w:sz w:val="26"/>
          <w:szCs w:val="26"/>
        </w:rPr>
        <w:t>Học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sinh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ghi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ra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giấy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được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câu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trả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lời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của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câu</w:t>
      </w:r>
      <w:proofErr w:type="spellEnd"/>
      <w:r w:rsidRPr="00FE7991">
        <w:rPr>
          <w:color w:val="auto"/>
          <w:sz w:val="26"/>
          <w:szCs w:val="26"/>
        </w:rPr>
        <w:t xml:space="preserve"> </w:t>
      </w:r>
      <w:proofErr w:type="spellStart"/>
      <w:r w:rsidRPr="00FE7991">
        <w:rPr>
          <w:color w:val="auto"/>
          <w:sz w:val="26"/>
          <w:szCs w:val="26"/>
        </w:rPr>
        <w:t>hỏi</w:t>
      </w:r>
      <w:proofErr w:type="spellEnd"/>
      <w:r w:rsidRPr="00FE7991">
        <w:rPr>
          <w:color w:val="auto"/>
          <w:sz w:val="26"/>
          <w:szCs w:val="26"/>
        </w:rPr>
        <w:t>.</w:t>
      </w:r>
    </w:p>
    <w:p w:rsidR="00B76D85" w:rsidRPr="00FE7991" w:rsidRDefault="00B76D85" w:rsidP="00FE7991">
      <w:pPr>
        <w:spacing w:before="0" w:after="0" w:line="288" w:lineRule="auto"/>
        <w:rPr>
          <w:i/>
          <w:color w:val="auto"/>
          <w:sz w:val="26"/>
          <w:szCs w:val="26"/>
        </w:rPr>
      </w:pPr>
      <w:r w:rsidRPr="00FE7991">
        <w:rPr>
          <w:i/>
          <w:color w:val="auto"/>
          <w:sz w:val="26"/>
          <w:szCs w:val="26"/>
        </w:rPr>
        <w:t xml:space="preserve">d) </w:t>
      </w:r>
      <w:proofErr w:type="spellStart"/>
      <w:r w:rsidRPr="00FE7991">
        <w:rPr>
          <w:i/>
          <w:color w:val="auto"/>
          <w:sz w:val="26"/>
          <w:szCs w:val="26"/>
        </w:rPr>
        <w:t>Cách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thực</w:t>
      </w:r>
      <w:proofErr w:type="spellEnd"/>
      <w:r w:rsidRPr="00FE7991">
        <w:rPr>
          <w:i/>
          <w:color w:val="auto"/>
          <w:sz w:val="26"/>
          <w:szCs w:val="26"/>
        </w:rPr>
        <w:t xml:space="preserve"> </w:t>
      </w:r>
      <w:proofErr w:type="spellStart"/>
      <w:r w:rsidRPr="00FE7991">
        <w:rPr>
          <w:i/>
          <w:color w:val="auto"/>
          <w:sz w:val="26"/>
          <w:szCs w:val="26"/>
        </w:rPr>
        <w:t>hiện</w:t>
      </w:r>
      <w:proofErr w:type="spellEnd"/>
      <w:r w:rsidRPr="00FE7991">
        <w:rPr>
          <w:i/>
          <w:color w:val="auto"/>
          <w:sz w:val="26"/>
          <w:szCs w:val="26"/>
        </w:rPr>
        <w:t>:</w:t>
      </w:r>
    </w:p>
    <w:p w:rsidR="00FE7991" w:rsidRPr="00FE7991" w:rsidRDefault="00B76D85" w:rsidP="00FE7991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FE7991">
        <w:rPr>
          <w:rFonts w:eastAsia="Calibri"/>
          <w:b/>
          <w:bCs/>
          <w:iCs/>
          <w:color w:val="auto"/>
          <w:sz w:val="26"/>
          <w:szCs w:val="26"/>
        </w:rPr>
        <w:t>Bước</w:t>
      </w:r>
      <w:proofErr w:type="spellEnd"/>
      <w:r w:rsidRPr="00FE7991">
        <w:rPr>
          <w:rFonts w:eastAsia="Calibri"/>
          <w:b/>
          <w:bCs/>
          <w:iCs/>
          <w:color w:val="auto"/>
          <w:sz w:val="26"/>
          <w:szCs w:val="26"/>
        </w:rPr>
        <w:t xml:space="preserve"> 1: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Giao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nhiệm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vụ</w:t>
      </w:r>
      <w:proofErr w:type="spellEnd"/>
    </w:p>
    <w:p w:rsidR="00FE7991" w:rsidRPr="00FE7991" w:rsidRDefault="00FE7991" w:rsidP="00FE7991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FE7991">
        <w:rPr>
          <w:rFonts w:eastAsia="Calibri"/>
          <w:bCs/>
          <w:iCs/>
          <w:color w:val="auto"/>
          <w:sz w:val="26"/>
          <w:szCs w:val="26"/>
        </w:rPr>
        <w:t xml:space="preserve">- </w:t>
      </w:r>
      <w:r w:rsidRPr="00FE7991">
        <w:rPr>
          <w:color w:val="auto"/>
          <w:sz w:val="26"/>
          <w:szCs w:val="26"/>
          <w:lang w:val="nl-NL"/>
        </w:rPr>
        <w:t xml:space="preserve">Nước nào có nền kinh tế phát triển nhất châu </w:t>
      </w:r>
      <w:proofErr w:type="gramStart"/>
      <w:r w:rsidRPr="00FE7991">
        <w:rPr>
          <w:color w:val="auto"/>
          <w:sz w:val="26"/>
          <w:szCs w:val="26"/>
          <w:lang w:val="nl-NL"/>
        </w:rPr>
        <w:t>Phi ?</w:t>
      </w:r>
      <w:proofErr w:type="gramEnd"/>
      <w:r w:rsidRPr="00FE7991">
        <w:rPr>
          <w:color w:val="auto"/>
          <w:sz w:val="26"/>
          <w:szCs w:val="26"/>
          <w:lang w:val="nl-NL"/>
        </w:rPr>
        <w:t xml:space="preserve"> Nằm trong khu vực nào, có mức thu nhập bình quân đầu người là bao nhiêu ? </w:t>
      </w:r>
    </w:p>
    <w:p w:rsidR="00FE7991" w:rsidRPr="00FE7991" w:rsidRDefault="00FE7991" w:rsidP="00FE7991">
      <w:pPr>
        <w:spacing w:before="0" w:after="0" w:line="288" w:lineRule="auto"/>
        <w:jc w:val="both"/>
        <w:rPr>
          <w:color w:val="auto"/>
          <w:sz w:val="26"/>
          <w:szCs w:val="26"/>
          <w:lang w:val="nl-NL"/>
        </w:rPr>
      </w:pPr>
      <w:r w:rsidRPr="00FE7991">
        <w:rPr>
          <w:color w:val="auto"/>
          <w:sz w:val="26"/>
          <w:szCs w:val="26"/>
          <w:lang w:val="nl-NL"/>
        </w:rPr>
        <w:t>- Hãy nêu những nét đặc trưng của nền kinh tế châu Phi?</w:t>
      </w:r>
    </w:p>
    <w:p w:rsidR="00DD2BC2" w:rsidRPr="00FE7991" w:rsidRDefault="00DD2BC2" w:rsidP="00FE7991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FE7991">
        <w:rPr>
          <w:rFonts w:eastAsia="Calibri"/>
          <w:b/>
          <w:bCs/>
          <w:iCs/>
          <w:color w:val="auto"/>
          <w:sz w:val="26"/>
          <w:szCs w:val="26"/>
        </w:rPr>
        <w:t>Bước</w:t>
      </w:r>
      <w:proofErr w:type="spellEnd"/>
      <w:r w:rsidRPr="00FE7991">
        <w:rPr>
          <w:rFonts w:eastAsia="Calibri"/>
          <w:b/>
          <w:bCs/>
          <w:iCs/>
          <w:color w:val="auto"/>
          <w:sz w:val="26"/>
          <w:szCs w:val="26"/>
        </w:rPr>
        <w:t xml:space="preserve"> 2: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Hs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thực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hiện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nhiệm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bCs/>
          <w:iCs/>
          <w:color w:val="auto"/>
          <w:sz w:val="26"/>
          <w:szCs w:val="26"/>
        </w:rPr>
        <w:t>vụ</w:t>
      </w:r>
      <w:proofErr w:type="spellEnd"/>
      <w:r w:rsidRPr="00FE7991">
        <w:rPr>
          <w:rFonts w:eastAsia="Calibri"/>
          <w:bCs/>
          <w:iCs/>
          <w:color w:val="auto"/>
          <w:sz w:val="26"/>
          <w:szCs w:val="26"/>
        </w:rPr>
        <w:t>.</w:t>
      </w:r>
    </w:p>
    <w:p w:rsidR="00B76D85" w:rsidRPr="00FE7991" w:rsidRDefault="00B76D85" w:rsidP="00FE7991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proofErr w:type="spellStart"/>
      <w:r w:rsidRPr="00FE7991">
        <w:rPr>
          <w:rFonts w:eastAsia="Calibri"/>
          <w:b/>
          <w:color w:val="auto"/>
          <w:sz w:val="26"/>
          <w:szCs w:val="26"/>
        </w:rPr>
        <w:t>Bướ</w:t>
      </w:r>
      <w:r w:rsidR="00DD2BC2" w:rsidRPr="00FE7991">
        <w:rPr>
          <w:rFonts w:eastAsia="Calibri"/>
          <w:b/>
          <w:color w:val="auto"/>
          <w:sz w:val="26"/>
          <w:szCs w:val="26"/>
        </w:rPr>
        <w:t>c</w:t>
      </w:r>
      <w:proofErr w:type="spellEnd"/>
      <w:r w:rsidR="00DD2BC2" w:rsidRPr="00FE7991">
        <w:rPr>
          <w:rFonts w:eastAsia="Calibri"/>
          <w:b/>
          <w:color w:val="auto"/>
          <w:sz w:val="26"/>
          <w:szCs w:val="26"/>
        </w:rPr>
        <w:t xml:space="preserve"> 3</w:t>
      </w:r>
      <w:r w:rsidRPr="00FE7991">
        <w:rPr>
          <w:rFonts w:eastAsia="Calibri"/>
          <w:b/>
          <w:color w:val="auto"/>
          <w:sz w:val="26"/>
          <w:szCs w:val="26"/>
        </w:rPr>
        <w:t>:</w:t>
      </w:r>
      <w:r w:rsidRPr="00FE7991">
        <w:rPr>
          <w:rFonts w:eastAsia="Calibri"/>
          <w:color w:val="auto"/>
          <w:sz w:val="26"/>
          <w:szCs w:val="26"/>
        </w:rPr>
        <w:t xml:space="preserve"> HS </w:t>
      </w:r>
      <w:proofErr w:type="spellStart"/>
      <w:r w:rsidRPr="00FE7991">
        <w:rPr>
          <w:rFonts w:eastAsia="Calibri"/>
          <w:color w:val="auto"/>
          <w:sz w:val="26"/>
          <w:szCs w:val="26"/>
        </w:rPr>
        <w:t>trình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bày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trước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lớp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, HS </w:t>
      </w:r>
      <w:proofErr w:type="spellStart"/>
      <w:r w:rsidRPr="00FE7991">
        <w:rPr>
          <w:rFonts w:eastAsia="Calibri"/>
          <w:color w:val="auto"/>
          <w:sz w:val="26"/>
          <w:szCs w:val="26"/>
        </w:rPr>
        <w:t>khác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nhận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xét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, </w:t>
      </w:r>
      <w:proofErr w:type="spellStart"/>
      <w:r w:rsidRPr="00FE7991">
        <w:rPr>
          <w:rFonts w:eastAsia="Calibri"/>
          <w:color w:val="auto"/>
          <w:sz w:val="26"/>
          <w:szCs w:val="26"/>
        </w:rPr>
        <w:t>bổ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sung.</w:t>
      </w:r>
    </w:p>
    <w:p w:rsidR="00B76D85" w:rsidRPr="00FE7991" w:rsidRDefault="00B76D85" w:rsidP="00FE7991">
      <w:p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FE7991">
        <w:rPr>
          <w:rFonts w:eastAsia="Calibri"/>
          <w:b/>
          <w:color w:val="auto"/>
          <w:sz w:val="26"/>
          <w:szCs w:val="26"/>
        </w:rPr>
        <w:t>Bướ</w:t>
      </w:r>
      <w:r w:rsidR="00DD2BC2" w:rsidRPr="00FE7991">
        <w:rPr>
          <w:rFonts w:eastAsia="Calibri"/>
          <w:b/>
          <w:color w:val="auto"/>
          <w:sz w:val="26"/>
          <w:szCs w:val="26"/>
        </w:rPr>
        <w:t>c</w:t>
      </w:r>
      <w:proofErr w:type="spellEnd"/>
      <w:r w:rsidR="00DD2BC2" w:rsidRPr="00FE7991">
        <w:rPr>
          <w:rFonts w:eastAsia="Calibri"/>
          <w:b/>
          <w:color w:val="auto"/>
          <w:sz w:val="26"/>
          <w:szCs w:val="26"/>
        </w:rPr>
        <w:t xml:space="preserve"> 4</w:t>
      </w:r>
      <w:r w:rsidRPr="00FE7991">
        <w:rPr>
          <w:rFonts w:eastAsia="Calibri"/>
          <w:b/>
          <w:color w:val="auto"/>
          <w:sz w:val="26"/>
          <w:szCs w:val="26"/>
        </w:rPr>
        <w:t>:</w:t>
      </w:r>
      <w:r w:rsidRPr="00FE7991">
        <w:rPr>
          <w:rFonts w:eastAsia="Calibri"/>
          <w:color w:val="auto"/>
          <w:sz w:val="26"/>
          <w:szCs w:val="26"/>
        </w:rPr>
        <w:t xml:space="preserve"> GV </w:t>
      </w:r>
      <w:proofErr w:type="spellStart"/>
      <w:r w:rsidRPr="00FE7991">
        <w:rPr>
          <w:rFonts w:eastAsia="Calibri"/>
          <w:color w:val="auto"/>
          <w:sz w:val="26"/>
          <w:szCs w:val="26"/>
        </w:rPr>
        <w:t>nhận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xét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, </w:t>
      </w:r>
      <w:proofErr w:type="spellStart"/>
      <w:r w:rsidRPr="00FE7991">
        <w:rPr>
          <w:rFonts w:eastAsia="Calibri"/>
          <w:color w:val="auto"/>
          <w:sz w:val="26"/>
          <w:szCs w:val="26"/>
        </w:rPr>
        <w:t>chốt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kiến</w:t>
      </w:r>
      <w:proofErr w:type="spellEnd"/>
      <w:r w:rsidRPr="00FE7991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FE7991">
        <w:rPr>
          <w:rFonts w:eastAsia="Calibri"/>
          <w:color w:val="auto"/>
          <w:sz w:val="26"/>
          <w:szCs w:val="26"/>
        </w:rPr>
        <w:t>thức</w:t>
      </w:r>
      <w:proofErr w:type="spellEnd"/>
      <w:r w:rsidRPr="00FE7991">
        <w:rPr>
          <w:rFonts w:eastAsia="Calibri"/>
          <w:color w:val="auto"/>
          <w:sz w:val="26"/>
          <w:szCs w:val="26"/>
        </w:rPr>
        <w:t>.</w:t>
      </w:r>
    </w:p>
    <w:p w:rsidR="0035704A" w:rsidRPr="00FE7991" w:rsidRDefault="0035704A" w:rsidP="00FE7991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FE7991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13266"/>
    <w:rsid w:val="00165BA4"/>
    <w:rsid w:val="002B1050"/>
    <w:rsid w:val="003560DD"/>
    <w:rsid w:val="0035704A"/>
    <w:rsid w:val="005B25EF"/>
    <w:rsid w:val="006B2DD0"/>
    <w:rsid w:val="00A0698B"/>
    <w:rsid w:val="00A73230"/>
    <w:rsid w:val="00B76D85"/>
    <w:rsid w:val="00B9659F"/>
    <w:rsid w:val="00DD2BC2"/>
    <w:rsid w:val="00E178E6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1019</Words>
  <Characters>5810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2021-01-06T06:12:00Z</dcterms:modified>
</cp:coreProperties>
</file>