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18: THỰC HÀNH</w:t>
      </w:r>
    </w:p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 SÁT TIÊU BẢN</w:t>
      </w:r>
      <w:r w:rsidR="001959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CÁC KÌ PHÂN BÀO</w:t>
      </w:r>
    </w:p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NGUYÊN PHÂN VÀ GIẢM PHÂN</w:t>
      </w:r>
      <w:r w:rsid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(2 tiết)</w:t>
      </w:r>
    </w:p>
    <w:p w:rsidR="00E85C28" w:rsidRPr="0004683D" w:rsidRDefault="00E85C28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 cầu cần đạt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E85C28" w:rsidRPr="0004683D" w:rsidTr="002A121E">
        <w:tc>
          <w:tcPr>
            <w:tcW w:w="9321" w:type="dxa"/>
          </w:tcPr>
          <w:p w:rsidR="00E85C28" w:rsidRPr="0004683D" w:rsidRDefault="00E85C28" w:rsidP="0004683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Thực </w:t>
            </w:r>
            <w:r w:rsidR="001959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hành </w:t>
            </w:r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làm tiêu bản NST để quan sát quá trình nguyên </w:t>
            </w:r>
            <w:proofErr w:type="gramStart"/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phân</w:t>
            </w:r>
            <w:r w:rsidR="001959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proofErr w:type="gramEnd"/>
            <w:r w:rsidR="001959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hành, tỏi, khoai môn</w:t>
            </w:r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195936" w:rsidRPr="0004683D" w:rsidRDefault="00195936" w:rsidP="0019593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Thực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hành </w:t>
            </w:r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làm tiêu bản NST để quan sát quá trình giảm phân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(châu chấu đực, hành hoa)</w:t>
            </w:r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085BD3" w:rsidRPr="0004683D" w:rsidRDefault="00085BD3" w:rsidP="000468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Rèn kĩ năng sử dụng kính hiển vi và làm tiêu bản hiển vi</w:t>
            </w:r>
          </w:p>
        </w:tc>
      </w:tr>
    </w:tbl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 Về kiến thức.</w:t>
      </w:r>
    </w:p>
    <w:p w:rsidR="00A60218" w:rsidRPr="0004683D" w:rsidRDefault="00A60218" w:rsidP="00046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Học sinh thực hiện được các bước làm tiêu bản NST để quan sát quá trình nguyên phân và giảm phân.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Học sinh phải xác định được các kỳ khác nhau của nguyên phân</w:t>
      </w:r>
      <w:r w:rsidR="000E47FB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, giảm phân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dưới kính hiển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Vẽ được các tế bào ở các kỳ của nguyên phân</w:t>
      </w:r>
      <w:r w:rsidR="000E47FB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, giảm phân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 sát được dưới kính hiển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Rèn luyện kỹ năng quan sát tiêu bản trên kính hiển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vẽ hình 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 Về năng lực:  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2.1. Năng lực </w:t>
      </w:r>
      <w:r w:rsidR="00747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sinh học</w:t>
      </w: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Thành thạo các thao tác thực hành như: </w:t>
      </w:r>
      <w:r w:rsidR="000E47FB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làm tiêu bản hiển </w:t>
      </w:r>
      <w:proofErr w:type="gramStart"/>
      <w:r w:rsidR="000E47FB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="000E47FB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cách sử dụng kiến hiển vi, cách quan sát tiêu bản.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Từ v</w:t>
      </w:r>
      <w:r w:rsidR="000E47FB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iệc vẽ được các kỳ nguyên phân,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phát triển làm mô hình mô phỏng các kỳ nguyên phân từ nguyên liệu sẵn có, dễ kiếm.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2.2. Năng lực </w:t>
      </w:r>
      <w:proofErr w:type="gramStart"/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chung</w:t>
      </w:r>
      <w:proofErr w:type="gramEnd"/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B27D5F" w:rsidRDefault="00DA1A73" w:rsidP="00046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07F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chủ, tự học: </w:t>
      </w:r>
    </w:p>
    <w:p w:rsidR="00DA1A73" w:rsidRPr="0004683D" w:rsidRDefault="00B27D5F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Xác định được nhiệm vụ học tập: Làm thí nghiệm hoàn thiện kiến thức về phân bào gắn nội dung học tập lý thuyết với thực tiễn. </w:t>
      </w:r>
    </w:p>
    <w:p w:rsidR="00B27D5F" w:rsidRDefault="00B27D5F" w:rsidP="0004683D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Xác định được hướng phát triển phù hợp với bản thân</w:t>
      </w:r>
    </w:p>
    <w:p w:rsidR="00DA1A73" w:rsidRPr="0004683D" w:rsidRDefault="00B27D5F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Giao tiếp và hợp tác: </w:t>
      </w:r>
      <w:r w:rsidR="00DA1A73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Biết phân công và thực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hiện các nhiệm vụ cá nhân, nhóm. 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Tập trung, chú ý, biết lắng nghe chia sẻ từ các thành viên trong nhóm và đóng góp ý kiến cá nhân</w:t>
      </w:r>
    </w:p>
    <w:p w:rsidR="00DA1A73" w:rsidRDefault="00DA1A73" w:rsidP="0004683D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 Phẩm chất</w:t>
      </w:r>
    </w:p>
    <w:p w:rsidR="00B27D5F" w:rsidRPr="00B27D5F" w:rsidRDefault="00B27D5F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27D5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- Chăm chỉ: tích cực học tập, rèn luyện để chuẩn bị cho nghê nghiệp trong tương lai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Có trách nhiệm thực hiện các nhiệm vụ khi được phân công.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Có ý thức báo cáo chính xác, khách quan về kết quả thực hành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Có lòng say mê nghiên cứ</w:t>
      </w:r>
      <w:bookmarkStart w:id="0" w:name="_GoBack"/>
      <w:bookmarkEnd w:id="0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u khoa học.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Thiết bị dạy học và học liệu:</w:t>
      </w:r>
    </w:p>
    <w:p w:rsidR="00195936" w:rsidRDefault="000E47FB" w:rsidP="00046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Kim mổ hay kim mũi mác, kéo nhỏ, panh, dao mổ hoặc dao lam, lam kính, lamen, ống nhỏ giọt</w:t>
      </w:r>
      <w:r w:rsidR="00A10AFD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, giấy thấm, đĩa petri, đèn cồn hoặc bếp điện</w:t>
      </w:r>
      <w:r w:rsidR="00195936">
        <w:rPr>
          <w:rFonts w:ascii="Times New Roman" w:eastAsia="Times New Roman" w:hAnsi="Times New Roman" w:cs="Times New Roman"/>
          <w:color w:val="000000"/>
          <w:sz w:val="26"/>
          <w:szCs w:val="26"/>
        </w:rPr>
        <w:t>, tranh ảnh các kỳ phân bào</w:t>
      </w:r>
    </w:p>
    <w:p w:rsidR="000E47FB" w:rsidRPr="0004683D" w:rsidRDefault="00195936" w:rsidP="00046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Hóa chất: carmin acetic, cồn, acetic acid 5%, dung dịch Carnoy, HCl 1,5N, aceto-orcein 2%, nước cất</w:t>
      </w:r>
      <w:r w:rsidR="00A10AFD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10AFD" w:rsidRPr="0004683D" w:rsidRDefault="00A10AFD" w:rsidP="00046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Rễ hành, tỏi hoặc khoai môn</w:t>
      </w:r>
    </w:p>
    <w:p w:rsidR="00A10AFD" w:rsidRPr="0004683D" w:rsidRDefault="00A10AFD" w:rsidP="00046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Châu chấu lúa</w:t>
      </w:r>
      <w:r w:rsidR="00195936">
        <w:rPr>
          <w:rFonts w:ascii="Times New Roman" w:eastAsia="Times New Roman" w:hAnsi="Times New Roman" w:cs="Times New Roman"/>
          <w:color w:val="000000"/>
          <w:sz w:val="26"/>
          <w:szCs w:val="26"/>
        </w:rPr>
        <w:t>, hành hoa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Kính hiển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quang học có vật kính x10 và x40, thị kính x10 hoặc x15.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Hình ảnh động về quá trình nguyên phân.</w:t>
      </w:r>
    </w:p>
    <w:p w:rsidR="009B0C09" w:rsidRDefault="009B0C09" w:rsidP="0004683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Hướng dẫn học sinh trước giờ học</w:t>
      </w:r>
    </w:p>
    <w:p w:rsidR="009B0C09" w:rsidRDefault="00F31D50" w:rsidP="0004683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1D5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Chuẩn bị hành hoa, tỏi đem trồng trên cát ẩm trước 5 ngày</w:t>
      </w:r>
    </w:p>
    <w:p w:rsidR="00F31D50" w:rsidRPr="00F31D50" w:rsidRDefault="00F31D50" w:rsidP="0004683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Bắt châu chấu đực hoặc hoa hành hoa.</w:t>
      </w:r>
    </w:p>
    <w:p w:rsidR="00F31D50" w:rsidRPr="00F31D50" w:rsidRDefault="00F31D50" w:rsidP="0004683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1D5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Cố định mẫu: cắt đầu dễ hành (tỏi) ngâm trong dung dịch carnoy trước giờ thực hành 24h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 w:rsidR="00F31D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Tiến trình </w:t>
      </w:r>
      <w:r w:rsidR="00F31D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tổ chức 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dạy học</w:t>
      </w:r>
    </w:p>
    <w:p w:rsidR="0004683D" w:rsidRPr="0004683D" w:rsidRDefault="0004683D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>Tiết 1.</w:t>
      </w:r>
      <w:proofErr w:type="gramEnd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 xml:space="preserve"> Thực hành: làm và quan sát tiêu bản </w:t>
      </w:r>
      <w:r w:rsidR="001959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>tế bào rễ hành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 xml:space="preserve"> nguyên phân </w:t>
      </w:r>
    </w:p>
    <w:p w:rsidR="00DA1A73" w:rsidRPr="0004683D" w:rsidRDefault="000F2920" w:rsidP="000F292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HOẠT ĐỘNG</w:t>
      </w:r>
      <w:r w:rsidR="00DA1A73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XÁC ĐỊNH VẤN ĐỀ NGHIÊN CỨU</w:t>
      </w:r>
      <w:r w:rsidR="00DA1A73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QUAN SÁT CÁC </w:t>
      </w:r>
      <w:r w:rsidR="001959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KÌ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NGUYÊN PHÂN TRÊN TIÊU BẢN RỄ HÀNH</w:t>
      </w:r>
      <w:r w:rsidR="00DA1A73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gian: 5 phút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a) Mục tiêu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Tạo ra mâu thuẫn nhận thức cho HS, khơi dậy mong muốn tìm hiểu thực tế về nguyên phân.</w:t>
      </w:r>
    </w:p>
    <w:p w:rsidR="00DA1A73" w:rsidRPr="0004683D" w:rsidRDefault="00DA1A73" w:rsidP="000468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HS xác định được nội dung bài học là quan sát các kỳ nguyên phân trên tế bào sống.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</w:t>
      </w: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 dung: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 - HS xem lại hình ảnh mô tả các kỳ nguyên phân của một số tế bào 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Trả lời câu hỏi: Thực tế sự nguyên phân trong tế bào sống giống hay khác với tế bào mô phỏng</w:t>
      </w:r>
    </w:p>
    <w:p w:rsidR="00DA1A73" w:rsidRDefault="00DA1A73" w:rsidP="0004683D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c) Sản phẩm: 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Mâu thuẫn nhận thức của HS: Liệu các kỳ của nguyên phân ở tế bào thật giống như mô phỏng hay không?</w:t>
      </w:r>
    </w:p>
    <w:p w:rsidR="003B5DF3" w:rsidRPr="003B5DF3" w:rsidRDefault="003B5DF3" w:rsidP="0004683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5D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 chức thực hiện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0"/>
        <w:gridCol w:w="2705"/>
      </w:tblGrid>
      <w:tr w:rsidR="00DA1A73" w:rsidRPr="0004683D" w:rsidTr="00DD21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3B5DF3" w:rsidRDefault="003B5DF3" w:rsidP="000468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 động của giáo viên và học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0468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dạy hoc</w:t>
            </w:r>
          </w:p>
        </w:tc>
      </w:tr>
      <w:tr w:rsidR="00DA1A73" w:rsidRPr="0004683D" w:rsidTr="00DD21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 GV y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êu cầu HS quan sát hình ảnh các kỳ nguyên phân và nêu đặc điểm mỗi kỳ?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Học sinh: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cá nhân quan sát lại tranh hình, nhớ lại kiến thức và chuẩn bị tâm thế trình bày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  Học sinh trình sản phẩm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nhân được GV chỉ định vừa quan sát </w:t>
            </w:r>
            <w:proofErr w:type="gramStart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đồ vừa trình bày đặc điểm các kỳ nguyên phân.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nhận xét  và dẫn dắt vào nội dung thực 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Đặc điểm các kỳ nguyên phân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đầu: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giữa: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sau: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cuối:</w:t>
            </w:r>
          </w:p>
        </w:tc>
      </w:tr>
    </w:tbl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2: HÌNH THÀNH KIẾN THỨC </w:t>
      </w:r>
    </w:p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gian: 25 phút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2.1. </w:t>
      </w:r>
      <w:r w:rsidR="00A10AFD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Làm tiêu bản, q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uan sát và nhận biết các kỳ của quá trình nguyên phân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Mục tiêu: 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biết sử dụng kính hiển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A10AFD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Làm tiêu bản q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uan sát và nhận biết các kỳ của nguyên phân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Nội dung: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HS hoạt động cá nhân: Đọc SGK để biết chuẩn bị, nội dung cách tiến hành.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HS hoạt động cá nhân nghe và xem GV giao nhiệm vụ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thảo luận nhóm để tiến hành </w:t>
      </w:r>
      <w:r w:rsidR="00A10AFD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làm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tiêu bản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nhóm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 Sản phẩm: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Tiêu bản </w:t>
      </w:r>
      <w:r w:rsidR="00A10AFD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rễ hành được làm chính xác các bước, 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trên kính hiển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đặt đúng vị trí và quan sát được hình ảnh các kỳ rõ nét nhất.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Hình vẽ các kỳ nguyên phân.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5217"/>
      </w:tblGrid>
      <w:tr w:rsidR="00A10AFD" w:rsidRPr="0004683D" w:rsidTr="003B5DF3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3B5DF3" w:rsidP="000468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 động của giáo viên và học sinh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9D7A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dạy hoc</w:t>
            </w:r>
          </w:p>
        </w:tc>
      </w:tr>
      <w:tr w:rsidR="000B5941" w:rsidRPr="0004683D" w:rsidTr="000B5941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 giờ thực hành GV làm một số công việc: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Chia nhóm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Phát dụng cụ: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Kim mổ, panh, đĩa petri,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hiển vi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Các nhóm HS nhân dụng cụ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941" w:rsidRPr="0004683D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I. Chuẩn bị:</w:t>
            </w:r>
          </w:p>
          <w:p w:rsidR="000B5941" w:rsidRPr="0004683D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Kính hiển vi quang học có vật kính x10 và x40, thị kính x10 hoặc x15.</w:t>
            </w:r>
          </w:p>
          <w:p w:rsidR="000B5941" w:rsidRPr="0004683D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Dụng cụ mổ, thí nghiệm</w:t>
            </w:r>
          </w:p>
        </w:tc>
      </w:tr>
      <w:tr w:rsidR="000B5941" w:rsidRPr="0004683D" w:rsidTr="000B5941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GV đưa ra các yêu cầu</w:t>
            </w:r>
          </w:p>
          <w:p w:rsidR="000B5941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Các nhóm tiến hành các thao tác nhuộm mẫu vật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Sử dụng kính hiển vi quan sát tiêu bản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đã nhuộm ở các mức vật kính từ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10x đến 40x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các</w:t>
            </w:r>
            <w:proofErr w:type="gramStart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kỳ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của quá trình nguyên phân.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Vẽ sơ lược hình tế bào với các kỳ quan sát được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Các nhóm hoạt động: 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 Đọc SGK mục III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 (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sinh học 10) để tiến hành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làm mẫu vật và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sát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các bước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Khi nhìn rõ kỹ mẫu quan sát kỹ rồi vẽ hình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biết các kỳ của nguyên phân và phân tích diễn biến của NST ở kỳ đó.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quan sát hoạt động của các nhóm và giúp đỡ các nhóm yếu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3.-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 kiểm tra bằng cách quan sát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cách thực hiện làm tiêu bản và hình ảnh hiển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kính hiển vi các nhóm.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GV nhận xét hoạt động của các nhóm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5941" w:rsidRPr="0004683D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 Nội dung và cách tiến hành</w:t>
            </w:r>
          </w:p>
          <w:p w:rsidR="000B5941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8358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Nhuộm mẫu vật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0B5941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Dùng panh gắp rễ hành sang ống nghiệm đựng thuốc nhuộm carmine </w:t>
            </w:r>
            <w:r w:rsidR="009D7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acetic</w:t>
            </w:r>
          </w:p>
          <w:p w:rsidR="000B5941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Đun nóng nhẹ (không đun sôi) ống nghiệm chứa rễ hành cùng thuốc nhuộm khoảng 5-8ph</w:t>
            </w:r>
          </w:p>
          <w:p w:rsidR="000B5941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2. Làm tiêu bản</w:t>
            </w:r>
          </w:p>
          <w:p w:rsidR="000B5941" w:rsidRPr="000B2634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2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Dùng panh gắp một đầu rễ hành đặt lên giữa lam kính.</w:t>
            </w:r>
          </w:p>
          <w:p w:rsidR="000B5941" w:rsidRPr="000B2634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2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Dùng dao mổ hoặc dao lam cắt lấy 1 phần chóp rễ</w:t>
            </w:r>
            <w:r w:rsidR="001F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1,5 đến 2 mm</w:t>
            </w:r>
          </w:p>
          <w:p w:rsidR="000B5941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2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Nhỏ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 giọt </w:t>
            </w:r>
            <w:r w:rsidR="009D7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acetic acid 5%</w:t>
            </w:r>
            <w:r w:rsidRPr="000B2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đậy lamen, thấm hút nước</w:t>
            </w:r>
          </w:p>
          <w:p w:rsidR="000B5941" w:rsidRPr="000B2634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Ép nhẹ dàn mỏng tế bào</w:t>
            </w:r>
            <w:r w:rsidR="001F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hút acid thừa</w:t>
            </w:r>
          </w:p>
          <w:p w:rsidR="000B5941" w:rsidRPr="008358A8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r w:rsidRPr="008358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Quan sát tiêu bản</w:t>
            </w:r>
          </w:p>
          <w:p w:rsidR="001F68A6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Đặt tiêu bản lên kính hiển vi và điều chỉnh sao cho vùng có mẫu vật (rễ hành) vào giữa hiển vi trường, nơi có nguồn sáng tập trung.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Quan sát toàn bộ lát cắt dọc rễ hành từ đầu nọ đến đầu kia dưới vật kính X 10 để sơ bộ xác định vùng rễ có nhiều tế bào đang phân chia.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Chỉnh vùng có nhiều tế bào đang phân chia vào chính giữa hiển vi trường và chuyển sang quan sát dưới vật kính x40</w:t>
            </w:r>
          </w:p>
          <w:p w:rsidR="000B5941" w:rsidRPr="0004683D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Vẽ tế bào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ở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một số kì khác nhau quan sát được trên tiêu bản vào vở. Lưu </w:t>
            </w:r>
            <w:proofErr w:type="gramStart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ý :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sử dụng bút chì 2B để có thể dễ dàng tẩy xóa khi cần sửa đổi và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vẽ càng chi tiết, càng giống như những gì quan sát được càng tốt</w:t>
            </w:r>
            <w:r w:rsidRPr="000468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shd w:val="clear" w:color="auto" w:fill="FFFFFF"/>
              </w:rPr>
              <w:t>.</w:t>
            </w:r>
          </w:p>
          <w:p w:rsidR="000B5941" w:rsidRPr="0004683D" w:rsidRDefault="000B5941" w:rsidP="009D7A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2.2. Viết báo cáo </w:t>
      </w:r>
      <w:proofErr w:type="gramStart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</w:t>
      </w:r>
      <w:proofErr w:type="gramEnd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hoạch: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Mục tiêu: 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Vẽ được hình các kỳ của nguyên phân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Trả lời được câu hỏi mục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hoạch IV trang </w:t>
      </w:r>
      <w:r w:rsidR="000F2920">
        <w:rPr>
          <w:rFonts w:ascii="Times New Roman" w:eastAsia="Times New Roman" w:hAnsi="Times New Roman" w:cs="Times New Roman"/>
          <w:color w:val="000000"/>
          <w:sz w:val="26"/>
          <w:szCs w:val="26"/>
        </w:rPr>
        <w:t>109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Nội dụng: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Hoạt động cá nhân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HS quan sát kỹ các hình trên tiêu bản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  và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sánh với hình mô phỏng GV đã cho quan sát hoặc xem lại SGK bài 1</w:t>
      </w:r>
      <w:r w:rsidR="000F292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Trả lời câu hỏi mục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hoạch IV trang </w:t>
      </w:r>
      <w:r w:rsidR="000B5941">
        <w:rPr>
          <w:rFonts w:ascii="Times New Roman" w:eastAsia="Times New Roman" w:hAnsi="Times New Roman" w:cs="Times New Roman"/>
          <w:color w:val="000000"/>
          <w:sz w:val="26"/>
          <w:szCs w:val="26"/>
        </w:rPr>
        <w:t>109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 Sản phẩm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Báo cáo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hoạch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6357"/>
      </w:tblGrid>
      <w:tr w:rsidR="00DA1A73" w:rsidRPr="0004683D" w:rsidTr="00DD21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0468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 thực 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0468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dạy hoc</w:t>
            </w:r>
          </w:p>
        </w:tc>
      </w:tr>
      <w:tr w:rsidR="00DA1A73" w:rsidRPr="0004683D" w:rsidTr="00DD21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Gv yêu cầu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Sau khi quan sát và xác định được các kỳ nguyên phân vẽ các kỳ vào bản báo cáo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Trả lời câu hỏi: Giải thích tại sao cùng 1 kỳ nào đó của nguyên phân trên tiêu bản lại có thể trông rất khác nhau</w:t>
            </w:r>
          </w:p>
          <w:p w:rsidR="00DA1A73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Cá nhân HS hoàn thành báo cáo thu hoạch</w:t>
            </w:r>
          </w:p>
          <w:p w:rsidR="000B2634" w:rsidRPr="0004683D" w:rsidRDefault="000B2634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Báo cáo kết quả đã làm và quan sát tiêu bản quá trình nguyên phân</w:t>
            </w:r>
          </w:p>
          <w:p w:rsidR="00DA1A73" w:rsidRPr="0004683D" w:rsidRDefault="000B2634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Vẽ đủ hình quan</w:t>
            </w:r>
            <w:r w:rsidR="00DA1A73"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sát được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B2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Giải thích và kết luận</w:t>
            </w:r>
            <w:r w:rsidR="001874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36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GV kiểm tra bằng cách thu báo cáo của một số HS.</w:t>
            </w:r>
          </w:p>
          <w:p w:rsidR="00DA1A73" w:rsidRPr="0004683D" w:rsidRDefault="00DA1A73" w:rsidP="000468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GV nhận xét và có thể cho điểm HS làm bài tốt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A73" w:rsidRPr="0004683D" w:rsidRDefault="00DA1A7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III. Báo cáo thu hoạch:</w:t>
            </w:r>
          </w:p>
          <w:p w:rsidR="00DA1A73" w:rsidRPr="0004683D" w:rsidRDefault="00DA1A7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 Vẽ hình:</w:t>
            </w:r>
          </w:p>
          <w:p w:rsidR="00DA1A73" w:rsidRPr="0004683D" w:rsidRDefault="00DA1A7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45B128D9" wp14:editId="3878F5E2">
                  <wp:extent cx="2255520" cy="1430020"/>
                  <wp:effectExtent l="0" t="0" r="0" b="0"/>
                  <wp:docPr id="44" name="Picture 44" descr="https://lh6.googleusercontent.com/7MZdxhh5N1a601lU-LzvNZaWkzep9Kg34hxmEv8drytPf3idsrl5-0FHnGnRge39Nt_blWJjVXjzOwsg5c4OkfTXbj3bJkCDjMHXjQHa70OLEH-WMcahLBAtd8-s71mK29IpwaeNr5fKJFZY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6.googleusercontent.com/7MZdxhh5N1a601lU-LzvNZaWkzep9Kg34hxmEv8drytPf3idsrl5-0FHnGnRge39Nt_blWJjVXjzOwsg5c4OkfTXbj3bJkCDjMHXjQHa70OLEH-WMcahLBAtd8-s71mK29IpwaeNr5fKJFZY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423" w:rsidRDefault="00DA1A73" w:rsidP="000468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="00187423" w:rsidRPr="0018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Mục đích của bước nhuộm mẫu vật? Tại sao phải đun nóng nhẹ mà không phải đun sôi?</w:t>
            </w:r>
          </w:p>
          <w:p w:rsidR="00187423" w:rsidRPr="00187423" w:rsidRDefault="00187423" w:rsidP="0004683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74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NST bắt mầu bằng thuốc nhộm</w:t>
            </w:r>
          </w:p>
          <w:p w:rsidR="00187423" w:rsidRPr="00187423" w:rsidRDefault="00187423" w:rsidP="0004683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74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BB7B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Nhiệt độ quá cao mẫu vật khó bắt thuốc nhuộm</w:t>
            </w:r>
          </w:p>
          <w:p w:rsidR="00DA1A73" w:rsidRPr="0004683D" w:rsidRDefault="0018742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  <w:r w:rsidR="00434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A1A73"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 sao cùng một kì nào đó của nguyên phân trên tiêu bản lại có thể trông rất khác nhau?</w:t>
            </w:r>
          </w:p>
          <w:p w:rsidR="00DA1A73" w:rsidRPr="0004683D" w:rsidRDefault="00DA1A7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Mặc dù cùng là 1 kì của quá trình nguyên phân nhưng trên các tiêu bản vẫn có sự khác biệt là do:</w:t>
            </w:r>
          </w:p>
          <w:p w:rsidR="00DA1A73" w:rsidRPr="0004683D" w:rsidRDefault="00DA1A7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Góc độ quan sát khác nhau.</w:t>
            </w:r>
          </w:p>
          <w:p w:rsidR="00DA1A73" w:rsidRPr="0004683D" w:rsidRDefault="00187423" w:rsidP="0004683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DA1A73"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Mỗi kì đều diễn ra trong một khoảng thời gian. Vì vậy, khi làm tiêu bản ta có thể bắt được những hình ảnh ở những thời điểm khác nhau của cùng một kì.</w:t>
            </w:r>
          </w:p>
        </w:tc>
      </w:tr>
    </w:tbl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3: LUYỆN TẬP – VẬN DỤNG</w:t>
      </w:r>
    </w:p>
    <w:p w:rsidR="00DA1A73" w:rsidRPr="0004683D" w:rsidRDefault="00DA1A73" w:rsidP="0004683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gian: 5 phút</w:t>
      </w:r>
    </w:p>
    <w:p w:rsidR="00DA1A73" w:rsidRPr="0004683D" w:rsidRDefault="00DA1A73" w:rsidP="0004683D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Mục tiêu: 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Vận dụng kiến thức đã học vào làm mô hình các kỳ của nguyên phân trên nguyên liệu sãn có, dễ kiếm</w:t>
      </w:r>
    </w:p>
    <w:p w:rsidR="00DA1A73" w:rsidRPr="0004683D" w:rsidRDefault="00DA1A73" w:rsidP="0004683D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 dụng: Hoạt động nhóm nhỏ ( 4 em)</w:t>
      </w:r>
    </w:p>
    <w:p w:rsidR="00DA1A73" w:rsidRPr="0004683D" w:rsidRDefault="00DA1A73" w:rsidP="0004683D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Tự làm một bộ mô hình về các kỳ nguyên phân trên nguyên liệu dễ kiếm</w:t>
      </w:r>
    </w:p>
    <w:p w:rsidR="00DA1A73" w:rsidRPr="0004683D" w:rsidRDefault="000F2920" w:rsidP="000F2920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="00DA1A73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 phẩm: </w:t>
      </w:r>
    </w:p>
    <w:p w:rsidR="00DA1A73" w:rsidRPr="0004683D" w:rsidRDefault="00DA1A73" w:rsidP="0004683D">
      <w:pPr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Mô hình các kỳ nguyên phân do HS tự sáng tao</w:t>
      </w:r>
    </w:p>
    <w:p w:rsidR="00DA1A73" w:rsidRPr="0004683D" w:rsidRDefault="000F2920" w:rsidP="000F2920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="00DA1A73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 chức thực hiện</w:t>
      </w:r>
    </w:p>
    <w:p w:rsidR="00DA1A73" w:rsidRPr="0004683D" w:rsidRDefault="00DA1A73" w:rsidP="0004683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468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Chia lớp thành nhiều nhóm: Mỗi nhóm 4 HS </w:t>
      </w:r>
    </w:p>
    <w:p w:rsidR="00DA1A73" w:rsidRPr="0004683D" w:rsidRDefault="00DA1A73" w:rsidP="0004683D">
      <w:pPr>
        <w:numPr>
          <w:ilvl w:val="0"/>
          <w:numId w:val="4"/>
        </w:numPr>
        <w:spacing w:after="0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GV giao nhiệm vụ:</w:t>
      </w:r>
    </w:p>
    <w:p w:rsidR="00DA1A73" w:rsidRPr="0004683D" w:rsidRDefault="00DA1A73" w:rsidP="0004683D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+ Mỗi nhóm tự kiếm nguyên vật liệu làm mô hình mô tả các kỳ nguyên phân.</w:t>
      </w:r>
    </w:p>
    <w:p w:rsidR="00DA1A73" w:rsidRPr="0004683D" w:rsidRDefault="00DA1A73" w:rsidP="0004683D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+ HS nhận nhiệm vụ</w:t>
      </w:r>
    </w:p>
    <w:p w:rsidR="00DA1A73" w:rsidRPr="0004683D" w:rsidRDefault="00DA1A73" w:rsidP="0004683D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+ Thời gian: Báo cáo đầu giờ tiết học sau</w:t>
      </w:r>
    </w:p>
    <w:p w:rsidR="00DA1A73" w:rsidRPr="0004683D" w:rsidRDefault="00DA1A73" w:rsidP="0004683D">
      <w:pPr>
        <w:numPr>
          <w:ilvl w:val="0"/>
          <w:numId w:val="5"/>
        </w:numPr>
        <w:spacing w:after="0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nhiệm vụ: HS phân chia nhiệm vụ, thời gian hoàn thiện sản phẩm</w:t>
      </w:r>
    </w:p>
    <w:p w:rsidR="00DA1A73" w:rsidRPr="0004683D" w:rsidRDefault="00DA1A73" w:rsidP="0004683D">
      <w:pPr>
        <w:numPr>
          <w:ilvl w:val="0"/>
          <w:numId w:val="5"/>
        </w:numPr>
        <w:spacing w:after="0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 đánh giá đầu giờ học tiết sau.</w:t>
      </w:r>
    </w:p>
    <w:p w:rsidR="00D122A5" w:rsidRPr="006D5240" w:rsidRDefault="00DA1A73" w:rsidP="0004683D">
      <w:pPr>
        <w:numPr>
          <w:ilvl w:val="0"/>
          <w:numId w:val="6"/>
        </w:numPr>
        <w:spacing w:after="0"/>
        <w:ind w:left="108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D52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Nhắc nhở HS vệ sinh kính hiển vi, các dụng cụ thí nghiệm khác</w:t>
      </w:r>
      <w:r w:rsidR="0004683D" w:rsidRPr="006D52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920" w:rsidRDefault="000F2920" w:rsidP="00D76E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</w:pPr>
    </w:p>
    <w:p w:rsidR="00D76E45" w:rsidRPr="0004683D" w:rsidRDefault="00D76E45" w:rsidP="00D76E4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 xml:space="preserve">Tiết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>2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>.</w:t>
      </w:r>
      <w:proofErr w:type="gramEnd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 xml:space="preserve"> Thực hành: </w:t>
      </w:r>
      <w:r w:rsidR="001F68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>thí nghiệm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 xml:space="preserve"> quan sát tiêu bản quá trình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 xml:space="preserve">giảm 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green"/>
        </w:rPr>
        <w:t>phân của tế bào</w:t>
      </w:r>
    </w:p>
    <w:p w:rsidR="00D76E45" w:rsidRPr="0004683D" w:rsidRDefault="00585828" w:rsidP="0058582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HOẠT ĐỘNG</w:t>
      </w:r>
      <w:r w:rsidR="00D76E45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XÁC ĐỊNH VẤN ĐỀ NGHIÊN CỨU</w:t>
      </w:r>
      <w:r w:rsidR="00D76E45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 SÁT NHẬN BIẾT CÁC KỲ CỦA GIẢM PHÂN TRÊN TIÊU BẢN BAO PHẤN HÀNH HOA</w:t>
      </w:r>
      <w:r w:rsidR="00D76E45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D76E45" w:rsidRPr="0004683D" w:rsidRDefault="00D76E45" w:rsidP="00D76E4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gian: 5 phút</w:t>
      </w:r>
    </w:p>
    <w:p w:rsidR="00D76E45" w:rsidRPr="0004683D" w:rsidRDefault="00D76E45" w:rsidP="00D76E4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a) Mục tiêu</w:t>
      </w:r>
    </w:p>
    <w:p w:rsidR="00D76E45" w:rsidRPr="0004683D" w:rsidRDefault="00D76E45" w:rsidP="00D76E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Tạo ra mâu thuẫn nhận thức cho HS, khơi dậy mong muốn tìm hiểu thực tế về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giảm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phân.</w:t>
      </w:r>
    </w:p>
    <w:p w:rsidR="00D76E45" w:rsidRPr="0004683D" w:rsidRDefault="00D76E45" w:rsidP="00D76E4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HS xác định được nội dung bài học là quan sát các kỳ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giảm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phân trên tế bào sống.</w:t>
      </w:r>
    </w:p>
    <w:p w:rsidR="00D76E45" w:rsidRPr="0004683D" w:rsidRDefault="00D76E45" w:rsidP="00D76E4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</w:t>
      </w:r>
      <w:r w:rsidRPr="00046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 dung:</w:t>
      </w:r>
    </w:p>
    <w:p w:rsidR="00D76E45" w:rsidRDefault="00D76E45" w:rsidP="00D76E4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Trả lời câu hỏi: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Tại sao lại sử dụng </w:t>
      </w:r>
      <w:r w:rsidR="001F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bao phấn hành hoa hoặc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tinh hoàn của châu chấu đực để nghiên cứu quá trình giảm phân</w:t>
      </w:r>
    </w:p>
    <w:p w:rsidR="00D76E45" w:rsidRPr="0004683D" w:rsidRDefault="00D76E45" w:rsidP="00D76E4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Trả lời câu hỏi: Thực tế sự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giảm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trong tế bào sống giống hay khác với tế bào mô phỏng</w:t>
      </w:r>
    </w:p>
    <w:p w:rsidR="00D76E45" w:rsidRDefault="00D76E45" w:rsidP="00D76E4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c) Sản phẩm: 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Mâu thuẫn nhận thức của HS: Liệu các kỳ của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giảm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ở tế bào thật giống như mô phỏng hay không?</w:t>
      </w:r>
      <w:r w:rsidR="00CC02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C0234">
        <w:rPr>
          <w:rFonts w:ascii="Times New Roman" w:eastAsia="Times New Roman" w:hAnsi="Times New Roman" w:cs="Times New Roman"/>
          <w:color w:val="000000"/>
          <w:sz w:val="26"/>
          <w:szCs w:val="26"/>
        </w:rPr>
        <w:t>Có điểm gì giống và khác</w:t>
      </w:r>
      <w:r w:rsidR="00BF53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với nguyên phân?</w:t>
      </w:r>
      <w:proofErr w:type="gramEnd"/>
    </w:p>
    <w:p w:rsidR="00D76E45" w:rsidRPr="003B5DF3" w:rsidRDefault="00D76E45" w:rsidP="00D76E4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5D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 chức thực hiện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6"/>
        <w:gridCol w:w="1959"/>
      </w:tblGrid>
      <w:tr w:rsidR="00D76E45" w:rsidRPr="0004683D" w:rsidTr="00DD21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E45" w:rsidRPr="003B5DF3" w:rsidRDefault="00D76E45" w:rsidP="00DD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 động của giáo viên và học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E45" w:rsidRPr="0004683D" w:rsidRDefault="00D76E45" w:rsidP="00DD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dạy hoc</w:t>
            </w:r>
          </w:p>
        </w:tc>
      </w:tr>
      <w:tr w:rsidR="00D76E45" w:rsidRPr="0004683D" w:rsidTr="00BF5358">
        <w:trPr>
          <w:trHeight w:val="3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E45" w:rsidRPr="0004683D" w:rsidRDefault="00D76E45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 GV y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êu cầu HS quan sát hình ảnh các kỳ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giảm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và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 biết chính xác các kỳ</w:t>
            </w:r>
          </w:p>
          <w:p w:rsidR="00D76E45" w:rsidRPr="0004683D" w:rsidRDefault="00D76E45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92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Học sinh:</w:t>
            </w:r>
          </w:p>
          <w:p w:rsidR="00BF5358" w:rsidRPr="0004683D" w:rsidRDefault="00D76E45" w:rsidP="00BF53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cá nhân quan sát lại tranh hình, nhớ lại kiến thức </w:t>
            </w:r>
            <w:r w:rsidR="00BF5358"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và </w:t>
            </w:r>
            <w:r w:rsidR="00BF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nhận biết chính xác các kỳ</w:t>
            </w:r>
          </w:p>
          <w:p w:rsidR="00D76E45" w:rsidRPr="0004683D" w:rsidRDefault="000F2920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D76E45"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D76E45"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nhận xét  và dẫn dắt vào nội dung thực 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E45" w:rsidRPr="0004683D" w:rsidRDefault="00D76E45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các kỳ </w:t>
            </w:r>
            <w:r w:rsidR="00BF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giảm phân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76E45" w:rsidRPr="0004683D" w:rsidRDefault="00D76E45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đầu</w:t>
            </w:r>
            <w:r w:rsidR="00BF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D76E45" w:rsidRPr="0004683D" w:rsidRDefault="00D76E45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giữa</w:t>
            </w:r>
            <w:r w:rsidR="00BF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D76E45" w:rsidRPr="0004683D" w:rsidRDefault="00D76E45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sau</w:t>
            </w:r>
            <w:r w:rsidR="00BF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D76E45" w:rsidRDefault="00D76E45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cuối</w:t>
            </w:r>
            <w:r w:rsidR="00BF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F5358" w:rsidRPr="0004683D" w:rsidRDefault="00BF5358" w:rsidP="00BF53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đầu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F5358" w:rsidRPr="0004683D" w:rsidRDefault="00BF5358" w:rsidP="00BF53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giữa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F5358" w:rsidRPr="0004683D" w:rsidRDefault="00BF5358" w:rsidP="00BF53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sau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F5358" w:rsidRPr="0004683D" w:rsidRDefault="00BF5358" w:rsidP="00BF53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Kỳ cuối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</w:tbl>
    <w:p w:rsidR="00BF5358" w:rsidRPr="0004683D" w:rsidRDefault="00BF5358" w:rsidP="00BF535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2: HÌNH THÀNH KIẾN THỨC </w:t>
      </w:r>
    </w:p>
    <w:p w:rsidR="00BF5358" w:rsidRPr="0004683D" w:rsidRDefault="00BF5358" w:rsidP="00BF535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gian: 25 phút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2.1. Làm tiêu bản, quan sát và nhận biết các kỳ của quá trình </w:t>
      </w:r>
      <w:r w:rsidR="006D5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giảm</w:t>
      </w: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phân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a. Mục tiêu: 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Làm </w:t>
      </w:r>
      <w:r w:rsidR="006D5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được 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tiêu bản quan sát và nhận biết các kỳ của </w:t>
      </w:r>
      <w:r w:rsidR="006D5240">
        <w:rPr>
          <w:rFonts w:ascii="Times New Roman" w:eastAsia="Times New Roman" w:hAnsi="Times New Roman" w:cs="Times New Roman"/>
          <w:color w:val="000000"/>
          <w:sz w:val="26"/>
          <w:szCs w:val="26"/>
        </w:rPr>
        <w:t>giảm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Nội dung: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HS hoạt động cá nhân: Đọc SGK để biết chuẩn bị, nội dung cách tiến hành.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- HS hoạt động cá nhân nghe và xem GV giao nhiệm vụ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thảo luận nhóm để tiến hành làm tiêu bản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nhóm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 Sản phẩm: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Tiêu bản </w:t>
      </w:r>
      <w:r w:rsidR="00CC0234">
        <w:rPr>
          <w:rFonts w:ascii="Times New Roman" w:eastAsia="Times New Roman" w:hAnsi="Times New Roman" w:cs="Times New Roman"/>
          <w:color w:val="000000"/>
          <w:sz w:val="26"/>
          <w:szCs w:val="26"/>
        </w:rPr>
        <w:t>bao phấn hành hoa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được làm chính xác các bước, trên kính hiển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đặt đúng vị trí và quan sát được hình ảnh các kỳ rõ nét nhất.</w:t>
      </w:r>
    </w:p>
    <w:p w:rsidR="00BF5358" w:rsidRDefault="00BF5358" w:rsidP="00BF53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5217"/>
      </w:tblGrid>
      <w:tr w:rsidR="000B5941" w:rsidRPr="0004683D" w:rsidTr="00DD21A0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941" w:rsidRPr="0004683D" w:rsidRDefault="000B5941" w:rsidP="00DD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 động của giáo viên và học sinh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941" w:rsidRPr="0004683D" w:rsidRDefault="000B5941" w:rsidP="00DD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dạy hoc</w:t>
            </w:r>
          </w:p>
        </w:tc>
      </w:tr>
      <w:tr w:rsidR="000B5941" w:rsidRPr="0004683D" w:rsidTr="00DD21A0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 giờ thực hành GV làm một số công việc: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Chia nhóm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Cố định mẫu vật bằng carnoy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dụng cụ: Kính hiển vi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mẫu vật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Các nhóm HS nhân dụng cụ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I. Chuẩn bị: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Kính hiển vi quang học có vật kính x10 và x40, thị kính x10 hoặc x15.</w:t>
            </w:r>
          </w:p>
          <w:p w:rsidR="000B5941" w:rsidRPr="0004683D" w:rsidRDefault="00CC0234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Dung dịch carnoy</w:t>
            </w:r>
          </w:p>
        </w:tc>
      </w:tr>
      <w:tr w:rsidR="000B5941" w:rsidRPr="0004683D" w:rsidTr="00DD21A0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GV đưa ra các yêu cầu</w:t>
            </w:r>
          </w:p>
          <w:p w:rsidR="000B5941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Các nhóm tiến hành các thao tác mổ, cố định mẫu, làm tiêu bản và quan sát.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Sử dụng kính hiển vi quan sát tiêu bản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ở các mức vật kính từ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10x đến 40x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Nhận biết các kỳ của quá trình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giảm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Vẽ sơ lược hình tế bào với các kỳ quan sát được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Các nhóm hoạt động: 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 Đọc SGK mục III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 (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sinh học 10) để tiến hành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làm mẫu vật và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sát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các bước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Khi nhìn rõ kỹ mẫu quan sát kỹ rồi vẽ hình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Nhận biết các kỳ của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giảm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và phân tích diễn biến của NST ở kỳ đó.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quan sát hoạt động của các nhóm và giúp đỡ các nhóm yếu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3.-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 kiểm tra bằng cách quan sát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cách thực hiện các bước trong thí nghiệm làm tiêu bản và hình ảnh hiển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ên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kính hiển vi các nhóm.</w:t>
            </w:r>
          </w:p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GV nhận xét hoạt động của các nhóm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941" w:rsidRPr="0004683D" w:rsidRDefault="000B5941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 Nội dung và cách tiến hành</w:t>
            </w:r>
          </w:p>
          <w:p w:rsidR="000B5941" w:rsidRDefault="00CC0234" w:rsidP="00DD21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B5941" w:rsidRPr="007043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0B59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Cố định mẫu</w:t>
            </w:r>
          </w:p>
          <w:p w:rsidR="000B5941" w:rsidRPr="00080A7B" w:rsidRDefault="00CC0234" w:rsidP="00DD21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Dùng kim nhọn tách lấy bao hoa, tách lấy bao phấn, cố định mẫu trong dung dịch</w:t>
            </w:r>
            <w:r w:rsidR="000B5941" w:rsidRPr="0008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carnoy ngâm trong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15p</w:t>
            </w:r>
          </w:p>
          <w:p w:rsidR="000B5941" w:rsidRDefault="002C5EEB" w:rsidP="00DD21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0B59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 Làm tiêu bản</w:t>
            </w:r>
          </w:p>
          <w:p w:rsidR="000B5941" w:rsidRDefault="00CC0234" w:rsidP="00DD21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Lấy 3 bao phấnđặt lên phiến kính</w:t>
            </w:r>
          </w:p>
          <w:p w:rsidR="000B5941" w:rsidRDefault="000B5941" w:rsidP="00DD21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CC02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Dầm bao phấn bằng kim nhọn</w:t>
            </w:r>
          </w:p>
          <w:p w:rsidR="00174DCA" w:rsidRDefault="00174DCA" w:rsidP="00DD21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Ngâm trong HCl 1,5N trong 5 phút, nhuộm bằng aceto-orcein 2% trong 20 phút</w:t>
            </w:r>
          </w:p>
          <w:p w:rsidR="00174DCA" w:rsidRDefault="00174DCA" w:rsidP="00DD21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Hút hết phẩm nhuộm thừa, nhỏ 1 giọt acetic acid 5% </w:t>
            </w:r>
          </w:p>
          <w:p w:rsidR="00174DCA" w:rsidRPr="000B2634" w:rsidRDefault="00174DCA" w:rsidP="00DD21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Đậy lam kính, ấn nhẹ.</w:t>
            </w:r>
          </w:p>
          <w:p w:rsidR="000B5941" w:rsidRPr="008358A8" w:rsidRDefault="002C5EEB" w:rsidP="00DD21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0B59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0B5941" w:rsidRPr="008358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Quan sát tiêu bản</w:t>
            </w:r>
          </w:p>
          <w:p w:rsidR="000B5941" w:rsidRPr="0004683D" w:rsidRDefault="000B5941" w:rsidP="00DD21A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Đặt tiêu bản lên kính hiển vi và điều chỉnh sao cho vùng có mẫu vật vào giữa hiển vi trường, nơi có nguồn sáng tập trung.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Quan sát toàn bộ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tinh hoàn châu chấu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từ đầu nọ đến đầu kia dưới vật kính X 10 để sơ bộ xác định vùng rễ có nhiều tế bào đang phân chia.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Chỉnh vùng có nhiều tế bào đang phân chia vào chính giữa hiển vi trường và chuyển sang quan sát dưới vật kính x40.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Vẽ tế bào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ở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một số kì khác nhau quan sát được trên tiêu bản vào vở. Lưu </w:t>
            </w:r>
            <w:proofErr w:type="gramStart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ý :</w:t>
            </w:r>
            <w:proofErr w:type="gramEnd"/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sử dụng bút chì 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2B để có thể dễ dàng tẩy xóa khi cần sửa đổi và vẽ càng chi tiết, càng giống như những gì quan sát được càng tốt</w:t>
            </w:r>
            <w:r w:rsidRPr="0004683D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shd w:val="clear" w:color="auto" w:fill="FFFFFF"/>
              </w:rPr>
              <w:t>.</w:t>
            </w:r>
          </w:p>
          <w:p w:rsidR="000B5941" w:rsidRPr="0004683D" w:rsidRDefault="000B5941" w:rsidP="00DD21A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2.2. Viết báo cáo </w:t>
      </w:r>
      <w:proofErr w:type="gramStart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</w:t>
      </w:r>
      <w:proofErr w:type="gramEnd"/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hoạch: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Mục tiêu: 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0B5941">
        <w:rPr>
          <w:rFonts w:ascii="Times New Roman" w:eastAsia="Times New Roman" w:hAnsi="Times New Roman" w:cs="Times New Roman"/>
          <w:color w:val="000000"/>
          <w:sz w:val="26"/>
          <w:szCs w:val="26"/>
        </w:rPr>
        <w:t>Nhận biết và v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ẽ được hình các kỳ của </w:t>
      </w:r>
      <w:r w:rsidR="000B5941">
        <w:rPr>
          <w:rFonts w:ascii="Times New Roman" w:eastAsia="Times New Roman" w:hAnsi="Times New Roman" w:cs="Times New Roman"/>
          <w:color w:val="000000"/>
          <w:sz w:val="26"/>
          <w:szCs w:val="26"/>
        </w:rPr>
        <w:t>giảm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Nội dụng: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Hoạt động cá nhân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HS quan</w:t>
      </w:r>
      <w:r w:rsidR="000B59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sát kỹ các hình trên tiêu bản 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và so sánh với hình mô phỏng GV đã cho quan sát hoặc xem lại SGK bài 1</w:t>
      </w:r>
      <w:r w:rsidR="001F261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1F261C">
        <w:rPr>
          <w:rFonts w:ascii="Times New Roman" w:eastAsia="Times New Roman" w:hAnsi="Times New Roman" w:cs="Times New Roman"/>
          <w:color w:val="000000"/>
          <w:sz w:val="26"/>
          <w:szCs w:val="26"/>
        </w:rPr>
        <w:t>Hoàn thành báo cáo kết quả thực hànhmục 4 trang 97 (sgk sinh 10)</w:t>
      </w:r>
    </w:p>
    <w:p w:rsidR="00BF5358" w:rsidRPr="0004683D" w:rsidRDefault="00BF5358" w:rsidP="00BF535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 Sản phẩm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Báo cáo </w:t>
      </w:r>
      <w:proofErr w:type="gramStart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hoạch</w:t>
      </w:r>
      <w:r w:rsidR="001F2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 trang 97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9"/>
        <w:gridCol w:w="5926"/>
      </w:tblGrid>
      <w:tr w:rsidR="00BB7B75" w:rsidRPr="0004683D" w:rsidTr="000A63CD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58" w:rsidRPr="0004683D" w:rsidRDefault="00BF5358" w:rsidP="00DD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 thực hiện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58" w:rsidRPr="0004683D" w:rsidRDefault="00BF5358" w:rsidP="00DD21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dạy hoc</w:t>
            </w:r>
          </w:p>
        </w:tc>
      </w:tr>
      <w:tr w:rsidR="00BB7B75" w:rsidRPr="0004683D" w:rsidTr="000A63CD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58" w:rsidRPr="0004683D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Gv yêu cầu</w:t>
            </w:r>
          </w:p>
          <w:p w:rsidR="00BF5358" w:rsidRPr="0004683D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Sau khi quan sát và xác định được các kỳ </w:t>
            </w:r>
            <w:r w:rsidR="00BB7B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của giảm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vẽ các kỳ vào bản báo cáo</w:t>
            </w:r>
          </w:p>
          <w:p w:rsidR="00BF5358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Cá nhân HS hoàn thành báo cáo thu hoạch</w:t>
            </w:r>
          </w:p>
          <w:p w:rsidR="00BF5358" w:rsidRPr="0004683D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Báo cáo kết quả đã làm và quan sát tiêu bản quá trình nguyên phân</w:t>
            </w:r>
          </w:p>
          <w:p w:rsidR="00BF5358" w:rsidRPr="0004683D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Vẽ đủ hình quan</w:t>
            </w: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sát được</w:t>
            </w:r>
          </w:p>
          <w:p w:rsidR="00BF5358" w:rsidRPr="0004683D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Giải thích và kết luận.               </w:t>
            </w:r>
          </w:p>
          <w:p w:rsidR="00BF5358" w:rsidRPr="0004683D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GV kiểm tra bằng cách thu báo cáo của một số HS.</w:t>
            </w:r>
          </w:p>
          <w:p w:rsidR="00BF5358" w:rsidRPr="0004683D" w:rsidRDefault="00BF5358" w:rsidP="00DD21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GV nhận xét và có thể cho điểm HS làm bài tốt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358" w:rsidRPr="0004683D" w:rsidRDefault="00BF5358" w:rsidP="00DD21A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III. Báo cáo thu hoạch:</w:t>
            </w:r>
          </w:p>
          <w:p w:rsidR="00BF5358" w:rsidRPr="0004683D" w:rsidRDefault="00BF5358" w:rsidP="00DD21A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 Vẽ hình:</w:t>
            </w:r>
            <w:r w:rsidR="001F261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F5358" w:rsidRPr="0004683D" w:rsidRDefault="001F261C" w:rsidP="00BB7B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61FFA71F" wp14:editId="27BB3950">
                  <wp:extent cx="1424876" cy="1428750"/>
                  <wp:effectExtent l="0" t="0" r="4445" b="0"/>
                  <wp:docPr id="1" name="Picture 1" descr="C:\Users\LINH\OneDrive\Desktop\9c9ae861dcb44dfea68d482c7b5e53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NH\OneDrive\Desktop\9c9ae861dcb44dfea68d482c7b5e53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50" cy="143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7B7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4927EDD" wp14:editId="1319C518">
                  <wp:extent cx="1876425" cy="1428750"/>
                  <wp:effectExtent l="0" t="0" r="9525" b="0"/>
                  <wp:docPr id="2" name="Picture 2" descr="C:\Users\LINH\OneDrive\Deskto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NH\OneDrive\Deskto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358" w:rsidRPr="0004683D" w:rsidRDefault="001F261C" w:rsidP="000A63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BF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="00BB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A6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Trình bày</w:t>
            </w:r>
            <w:r w:rsidR="00BB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quy trình làm tiêu bản quá trình giảm phân </w:t>
            </w:r>
          </w:p>
        </w:tc>
      </w:tr>
    </w:tbl>
    <w:p w:rsidR="00BF5358" w:rsidRPr="0004683D" w:rsidRDefault="00BF5358" w:rsidP="00BF535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3: LUYỆN TẬP – VẬN DỤNG</w:t>
      </w:r>
    </w:p>
    <w:p w:rsidR="00BF5358" w:rsidRPr="0004683D" w:rsidRDefault="00BF5358" w:rsidP="00BF535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gian: 5 phút</w:t>
      </w:r>
    </w:p>
    <w:p w:rsidR="00434103" w:rsidRDefault="001B27F7" w:rsidP="001B27F7">
      <w:pPr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BF5358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Mục tiêu: </w:t>
      </w:r>
    </w:p>
    <w:p w:rsidR="00434103" w:rsidRPr="0004683D" w:rsidRDefault="00434103" w:rsidP="00434103">
      <w:pPr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Trò chơi ô chữ tổng hợp kiến thức</w:t>
      </w:r>
    </w:p>
    <w:p w:rsidR="00BF5358" w:rsidRDefault="00434103" w:rsidP="001B27F7">
      <w:p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BF5358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Vận dụng kiến thức đã học vào làm mô hình các kỳ của </w:t>
      </w:r>
      <w:r w:rsidR="00320381">
        <w:rPr>
          <w:rFonts w:ascii="Times New Roman" w:eastAsia="Times New Roman" w:hAnsi="Times New Roman" w:cs="Times New Roman"/>
          <w:color w:val="000000"/>
          <w:sz w:val="26"/>
          <w:szCs w:val="26"/>
        </w:rPr>
        <w:t>giảm phân</w:t>
      </w:r>
      <w:r w:rsidR="00BF5358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nguyên liệu sãn có, dễ kiếm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5358" w:rsidRPr="0004683D" w:rsidRDefault="001B27F7" w:rsidP="001B27F7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BF5358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Nội dụng: Hoạt động nhóm nhỏ </w:t>
      </w:r>
      <w:proofErr w:type="gramStart"/>
      <w:r w:rsidR="00BF5358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( 4</w:t>
      </w:r>
      <w:proofErr w:type="gramEnd"/>
      <w:r w:rsidR="00BF5358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em)</w:t>
      </w:r>
    </w:p>
    <w:p w:rsidR="00434103" w:rsidRDefault="00434103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đưa câu hỏi học sinh hoàn ô chữ với các </w:t>
      </w:r>
      <w:r w:rsidR="00A25C70">
        <w:rPr>
          <w:rFonts w:ascii="Times New Roman" w:eastAsia="Times New Roman" w:hAnsi="Times New Roman" w:cs="Times New Roman"/>
          <w:color w:val="000000"/>
          <w:sz w:val="26"/>
          <w:szCs w:val="26"/>
        </w:rPr>
        <w:t>từ khóa</w:t>
      </w:r>
    </w:p>
    <w:p w:rsidR="001F0213" w:rsidRDefault="001F0213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Đây là quá trình phân chia tế bào gồm 4 kỳ</w:t>
      </w:r>
    </w:p>
    <w:p w:rsidR="001F0213" w:rsidRDefault="001F0213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Nguyên phân là hình thức diễn ra phổ biến ở nhóm sinh vật này</w:t>
      </w:r>
    </w:p>
    <w:p w:rsidR="001F0213" w:rsidRDefault="001F0213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Thoi phân bào xuất hiện, màng nhân và nhân con biến mất</w:t>
      </w:r>
    </w:p>
    <w:p w:rsidR="001F0213" w:rsidRDefault="001F0213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5A5934">
        <w:rPr>
          <w:rFonts w:ascii="Times New Roman" w:eastAsia="Times New Roman" w:hAnsi="Times New Roman" w:cs="Times New Roman"/>
          <w:color w:val="000000"/>
          <w:sz w:val="26"/>
          <w:szCs w:val="26"/>
        </w:rPr>
        <w:t>Ý nghĩa của nguyên phân</w:t>
      </w:r>
    </w:p>
    <w:p w:rsidR="005A5934" w:rsidRDefault="005A5934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Bộ phận giúp các NST di chuyển về các cực</w:t>
      </w:r>
    </w:p>
    <w:p w:rsidR="005A5934" w:rsidRDefault="005A5934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Một tế bào mẹ nguyên phân 1 lần tạo thành</w:t>
      </w:r>
    </w:p>
    <w:p w:rsidR="005A5934" w:rsidRDefault="005A5934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Hoạt động của NST ở kỳ cuối</w:t>
      </w:r>
    </w:p>
    <w:p w:rsidR="00BF5358" w:rsidRDefault="00434103" w:rsidP="00BF53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5C7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="00A25C70" w:rsidRPr="00A25C7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Về nhà:</w:t>
      </w:r>
      <w:r w:rsidR="00A25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5358"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Tự làm một bộ mô hình về các kỳ nguyên phân trên nguyên liệu dễ kiếm</w:t>
      </w:r>
    </w:p>
    <w:p w:rsidR="00BF5358" w:rsidRDefault="001B27F7" w:rsidP="001B27F7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="00BF5358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 phẩm: </w:t>
      </w:r>
    </w:p>
    <w:p w:rsidR="001F0213" w:rsidRDefault="001F0213" w:rsidP="001B27F7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Các câu trả lời của HS đáp án trên</w:t>
      </w:r>
    </w:p>
    <w:p w:rsidR="001F0213" w:rsidRDefault="001F0213" w:rsidP="001F021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Phân chia nhân</w:t>
      </w:r>
    </w:p>
    <w:p w:rsidR="001F0213" w:rsidRDefault="001F0213" w:rsidP="001F021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Nhân Thực</w:t>
      </w:r>
    </w:p>
    <w:p w:rsidR="001F0213" w:rsidRDefault="001F0213" w:rsidP="001F021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Kỳ đầu</w:t>
      </w:r>
    </w:p>
    <w:p w:rsidR="001F0213" w:rsidRDefault="001F0213" w:rsidP="001F021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Lớn lên</w:t>
      </w:r>
    </w:p>
    <w:p w:rsidR="001F0213" w:rsidRDefault="001F0213" w:rsidP="001F021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Thoi phân bào</w:t>
      </w:r>
    </w:p>
    <w:p w:rsidR="001F0213" w:rsidRDefault="001F0213" w:rsidP="001F021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Hai (tế bào con)</w:t>
      </w:r>
    </w:p>
    <w:p w:rsidR="001F0213" w:rsidRDefault="001F0213" w:rsidP="001F021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Dãn xoắn</w:t>
      </w:r>
    </w:p>
    <w:p w:rsidR="00BF5358" w:rsidRPr="0004683D" w:rsidRDefault="00BF5358" w:rsidP="00BF5358">
      <w:pPr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Mô hình các kỳ nguyên phân do HS tự sáng tao</w:t>
      </w:r>
    </w:p>
    <w:p w:rsidR="00BF5358" w:rsidRPr="0004683D" w:rsidRDefault="001B27F7" w:rsidP="001B27F7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="00BF5358"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 chức thực hiện</w:t>
      </w:r>
    </w:p>
    <w:p w:rsidR="00B35655" w:rsidRDefault="00BF5358" w:rsidP="00B3565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0468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Chia lớp thành nhiều nhóm: </w:t>
      </w:r>
    </w:p>
    <w:p w:rsidR="00BF5358" w:rsidRPr="0004683D" w:rsidRDefault="00BF5358" w:rsidP="00B35655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GV giao nhiệm vụ:</w:t>
      </w:r>
    </w:p>
    <w:p w:rsidR="00BF5358" w:rsidRPr="0004683D" w:rsidRDefault="00BF5358" w:rsidP="00BF5358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Mỗi nhóm tự kiếm nguyên vật liệu làm mô hình mô tả các kỳ </w:t>
      </w:r>
      <w:r w:rsidR="001B27F7">
        <w:rPr>
          <w:rFonts w:ascii="Times New Roman" w:eastAsia="Times New Roman" w:hAnsi="Times New Roman" w:cs="Times New Roman"/>
          <w:color w:val="000000"/>
          <w:sz w:val="26"/>
          <w:szCs w:val="26"/>
        </w:rPr>
        <w:t>giảm</w:t>
      </w: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phân.</w:t>
      </w:r>
    </w:p>
    <w:p w:rsidR="00BF5358" w:rsidRPr="0004683D" w:rsidRDefault="00BF5358" w:rsidP="00BF5358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+ HS nhận nhiệm vụ</w:t>
      </w:r>
    </w:p>
    <w:p w:rsidR="00BF5358" w:rsidRPr="0004683D" w:rsidRDefault="00BF5358" w:rsidP="00BF5358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+ Thời gian: Báo cáo đầu giờ tiết học sau</w:t>
      </w:r>
    </w:p>
    <w:p w:rsidR="00BF5358" w:rsidRPr="0004683D" w:rsidRDefault="00BF5358" w:rsidP="00BF5358">
      <w:pPr>
        <w:numPr>
          <w:ilvl w:val="0"/>
          <w:numId w:val="5"/>
        </w:numPr>
        <w:spacing w:after="0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nhiệm vụ: HS phân chia nhiệm vụ, thời gian hoàn thiện sản phẩm</w:t>
      </w:r>
    </w:p>
    <w:p w:rsidR="00BF5358" w:rsidRPr="0004683D" w:rsidRDefault="00BF5358" w:rsidP="00BF5358">
      <w:pPr>
        <w:numPr>
          <w:ilvl w:val="0"/>
          <w:numId w:val="5"/>
        </w:numPr>
        <w:spacing w:after="0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 đánh giá đầu giờ học tiết sau.</w:t>
      </w:r>
    </w:p>
    <w:p w:rsidR="00BF5358" w:rsidRPr="0004683D" w:rsidRDefault="00BF5358" w:rsidP="00BF5358">
      <w:pPr>
        <w:numPr>
          <w:ilvl w:val="0"/>
          <w:numId w:val="6"/>
        </w:numPr>
        <w:spacing w:after="0"/>
        <w:ind w:left="108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468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Nhắc nhở HS vệ sinh kính hiển vi, các dụng cụ thí nghiệm khác</w:t>
      </w:r>
    </w:p>
    <w:p w:rsidR="00BF5358" w:rsidRDefault="00BF5358" w:rsidP="00BF535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68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B57" w:rsidRPr="0004683D" w:rsidRDefault="00A66B57" w:rsidP="0004683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A66B57" w:rsidRPr="0004683D" w:rsidSect="00DA1A7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DEB"/>
    <w:multiLevelType w:val="multilevel"/>
    <w:tmpl w:val="9D5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E2BE2"/>
    <w:multiLevelType w:val="multilevel"/>
    <w:tmpl w:val="504A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20C01"/>
    <w:multiLevelType w:val="multilevel"/>
    <w:tmpl w:val="8A3C9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D2AD9"/>
    <w:multiLevelType w:val="multilevel"/>
    <w:tmpl w:val="10EE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A2BBA"/>
    <w:multiLevelType w:val="multilevel"/>
    <w:tmpl w:val="696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5D188A"/>
    <w:multiLevelType w:val="multilevel"/>
    <w:tmpl w:val="55C4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73"/>
    <w:rsid w:val="0004683D"/>
    <w:rsid w:val="00080A7B"/>
    <w:rsid w:val="00085BD3"/>
    <w:rsid w:val="000A0498"/>
    <w:rsid w:val="000A63CD"/>
    <w:rsid w:val="000B2634"/>
    <w:rsid w:val="000B5941"/>
    <w:rsid w:val="000D3755"/>
    <w:rsid w:val="000E47FB"/>
    <w:rsid w:val="000F2920"/>
    <w:rsid w:val="00174DCA"/>
    <w:rsid w:val="00187423"/>
    <w:rsid w:val="00195936"/>
    <w:rsid w:val="001B27F7"/>
    <w:rsid w:val="001F0213"/>
    <w:rsid w:val="001F261C"/>
    <w:rsid w:val="001F68A6"/>
    <w:rsid w:val="002A121E"/>
    <w:rsid w:val="002C5EEB"/>
    <w:rsid w:val="00320381"/>
    <w:rsid w:val="003229D1"/>
    <w:rsid w:val="00352E83"/>
    <w:rsid w:val="003B5DF3"/>
    <w:rsid w:val="00434103"/>
    <w:rsid w:val="0048623E"/>
    <w:rsid w:val="00565B01"/>
    <w:rsid w:val="00585828"/>
    <w:rsid w:val="00596153"/>
    <w:rsid w:val="005A5934"/>
    <w:rsid w:val="005B7551"/>
    <w:rsid w:val="006D5240"/>
    <w:rsid w:val="006F18E0"/>
    <w:rsid w:val="006F2C98"/>
    <w:rsid w:val="007043AA"/>
    <w:rsid w:val="00747AB3"/>
    <w:rsid w:val="008358A8"/>
    <w:rsid w:val="009B0C09"/>
    <w:rsid w:val="009D7ACB"/>
    <w:rsid w:val="00A10AFD"/>
    <w:rsid w:val="00A25C70"/>
    <w:rsid w:val="00A60218"/>
    <w:rsid w:val="00A66B57"/>
    <w:rsid w:val="00A94C59"/>
    <w:rsid w:val="00B27D5F"/>
    <w:rsid w:val="00B35655"/>
    <w:rsid w:val="00BB7B75"/>
    <w:rsid w:val="00BF5358"/>
    <w:rsid w:val="00CC0234"/>
    <w:rsid w:val="00D07F9E"/>
    <w:rsid w:val="00D122A5"/>
    <w:rsid w:val="00D76E45"/>
    <w:rsid w:val="00DA1A73"/>
    <w:rsid w:val="00DD21A0"/>
    <w:rsid w:val="00E045BB"/>
    <w:rsid w:val="00E05420"/>
    <w:rsid w:val="00E3673C"/>
    <w:rsid w:val="00E85C28"/>
    <w:rsid w:val="00F31D50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73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A73"/>
    <w:pPr>
      <w:ind w:left="720"/>
      <w:contextualSpacing/>
    </w:pPr>
  </w:style>
  <w:style w:type="table" w:styleId="TableGrid">
    <w:name w:val="Table Grid"/>
    <w:basedOn w:val="TableNormal"/>
    <w:uiPriority w:val="59"/>
    <w:rsid w:val="00E8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73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A73"/>
    <w:pPr>
      <w:ind w:left="720"/>
      <w:contextualSpacing/>
    </w:pPr>
  </w:style>
  <w:style w:type="table" w:styleId="TableGrid">
    <w:name w:val="Table Grid"/>
    <w:basedOn w:val="TableNormal"/>
    <w:uiPriority w:val="59"/>
    <w:rsid w:val="00E8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8</Pages>
  <Words>2229</Words>
  <Characters>12708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2022-07-19T01:45:00Z</dcterms:created>
  <dcterms:modified xsi:type="dcterms:W3CDTF">2022-08-05T05:27:00Z</dcterms:modified>
</cp:coreProperties>
</file>