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tbl>
      <w:tblPr>
        <w:tblW w:type="pct" w:w="100%"/>
        <w:tblBorders>
          <w:top w:val="single"/>
          <w:left w:val="single"/>
          <w:bottom w:val="single"/>
          <w:right w:val="single"/>
          <w:insideH w:val="single"/>
          <w:insideV w:val="single"/>
        </w:tblBorders>
      </w:tblPr>
      <w:tblGrid>
        <w:gridCol w:w="100"/>
      </w:tblGrid>
      <w:tr>
        <w:tc>
          <w:tcPr>
            <w:tcW w:type="pct" w:w="4%"/>
            <w:tcBorders>
              <w:top w:val="single" w:color="ffffff"/>
              <w:left w:val="single" w:color="ffffff"/>
              <w:bottom w:val="single" w:color="ffffff"/>
              <w:right w:val="single" w:color="ffffff"/>
            </w:tcBorders>
            <w:vAlign w:val="center"/>
          </w:tcPr>
          <w:p>
            <w:pPr>
              <w:pStyle w:val="Heading2"/>
              <w:jc w:val="center"/>
            </w:pPr>
            <w:r>
              <w:rPr>
                <w:b/>
                <w:bCs/>
                <w:color w:val="188fba"/>
              </w:rPr>
              <w:t xml:space="preserve">Tiếng Anh 8 i-Learn Smart World_Unit 4.3</w:t>
            </w:r>
            <w:r>
              <w:rPr>
                <w:b/>
                <w:bCs/>
                <w:color w:val="188fba"/>
              </w:rPr>
              <w:br/>
              <w:t xml:space="preserve">Time allotted: 45</w:t>
            </w:r>
          </w:p>
        </w:tc>
      </w:tr>
    </w:tbl>
    <w:p>
      <w:r>
        <w:t xml:space="preserve"/>
      </w:r>
    </w:p>
    <w:p>
      <w:r>
        <w:t xml:space="preserve"/>
      </w:r>
    </w:p>
    <w:p>
      <w:r>
        <w:t xml:space="preserve"/>
      </w:r>
    </w:p>
    <w:p>
      <w:r>
        <w:t xml:space="preserve"/>
      </w:r>
    </w:p>
    <w:p>
      <w:r>
        <w:t xml:space="preserve"/>
      </w:r>
    </w:p>
    <w:p>
      <w:r>
        <w:t xml:space="preserve"/>
      </w:r>
    </w:p>
    <w:tbl>
      <w:tblPr>
        <w:tblW w:type="auto" w:w="100"/>
        <w:jc w:val="left"/>
        <w:tblBorders>
          <w:top w:val="single" w:color="188fba"/>
          <w:left w:val="single" w:color="188fba"/>
          <w:bottom w:val="single" w:color="188fba"/>
          <w:right w:val="single" w:color="188fba"/>
          <w:insideH w:val="single" w:color="188fba"/>
          <w:insideV w:val="single" w:color="188fba"/>
        </w:tblBorders>
        <w:tblCellMar>
          <w:top w:type="dxa" w:w="100"/>
          <w:left w:type="dxa" w:w="100"/>
          <w:bottom w:type="dxa" w:w="100"/>
          <w:right w:type="dxa" w:w="100"/>
        </w:tblCellMar>
      </w:tblPr>
      <w:tblGrid>
        <w:gridCol w:w="100"/>
        <w:gridCol w:w="100"/>
      </w:tblGrid>
      <w:tr>
        <w:tc>
          <w:p>
            <w:r>
              <w:rPr>
                <w:b/>
                <w:bCs/>
                <w:color w:val="188fba"/>
              </w:rPr>
              <w:t xml:space="preserve">PART 6 </w:t>
            </w:r>
          </w:p>
        </w:tc>
        <w:tc>
          <w:tcPr>
            <w:tcBorders>
              <w:top w:val="single" w:color="ffffff"/>
              <w:bottom w:val="single" w:color="ffffff"/>
              <w:right w:val="single" w:color="ffffff"/>
            </w:tcBorders>
          </w:tcPr>
          <w:p>
            <w:r>
              <w:rPr>
                <w:b/>
                <w:bCs/>
                <w:color w:val="188fba"/>
              </w:rPr>
              <w:t xml:space="preserve">LISTENING</w:t>
            </w:r>
          </w:p>
        </w:tc>
      </w:tr>
    </w:tbl>
    <w:p>
      <w:pPr>
        <w:spacing w:before="200"/>
      </w:pPr>
      <w:r>
        <w:rPr>
          <w:b/>
          <w:bCs/>
        </w:rPr>
        <w:t xml:space="preserve">30 - 34</w:t>
      </w:r>
    </w:p>
    <w:p>
      <w:r>
        <w:t xml:space="preserve">Girl:	What are you doing?
</w:t>
      </w:r>
      <w:r>
        <w:br/>
        <w:t xml:space="preserve">Boy:	I’m helping my parents to prepare for an emergency. 
</w:t>
      </w:r>
      <w:r>
        <w:br/>
        <w:t xml:space="preserve">Girl:	Gosh. What’s going to happen?
</w:t>
      </w:r>
      <w:r>
        <w:br/>
        <w:t xml:space="preserve">Boy:	My father says we will have a typhoon on the weekend, but we will probably only have a little storm with a bit of rain, and then one tree will fall down!
</w:t>
      </w:r>
      <w:r>
        <w:br/>
        <w:t xml:space="preserve">Girl:	I didn’t hear about that on the radio.
</w:t>
      </w:r>
      <w:r>
        <w:br/>
        <w:t xml:space="preserve">Boy:	It hasn’t been on the news. But my father thinks he knows everything about the weather, and he’s sure.
</w:t>
      </w:r>
      <w:r>
        <w:br/>
        <w:t xml:space="preserve">Girl:	So you’re boarding up the windows?
</w:t>
      </w:r>
      <w:r>
        <w:br/>
        <w:t xml:space="preserve">Boy:	Yes, and then I’ll put a board across the bottom of each outside door.
</w:t>
      </w:r>
      <w:r>
        <w:br/>
        <w:t xml:space="preserve">Girl:	Why?
</w:t>
      </w:r>
      <w:r>
        <w:br/>
        <w:t xml:space="preserve">Boy:	My father says there will be a lot of rain, so there might be a flood.
</w:t>
      </w:r>
      <w:r>
        <w:br/>
        <w:t xml:space="preserve">Girl:	Right. You should stock up on food, too. Maybe you’ll have to stay in your house for weeks. If you don’t go to the store now, maybe other people will buy all the food.
</w:t>
      </w:r>
      <w:r>
        <w:br/>
        <w:t xml:space="preserve">Boy:	It’s a typhoon! It will pass over in about 10 minutes, if it comes at all.
</w:t>
      </w:r>
      <w:r>
        <w:br/>
        <w:t xml:space="preserve">Girl:	Ten minutes! I thought typhoon winds were 200 or 300 kilometers an hour.
</w:t>
      </w:r>
      <w:r>
        <w:br/>
        <w:t xml:space="preserve">Boy:	They turn at that speed. But they move across the land at about 30 kilometers an hour.
</w:t>
      </w:r>
      <w:r>
        <w:br/>
        <w:t xml:space="preserve">Girl:	Well, I should go and tell my parents immediately. I can help them board up the windows.
</w:t>
      </w:r>
      <w:r>
        <w:br/>
        <w:t xml:space="preserve">Boy:	No, don’t do that! My father is often wrong about the weather! Just listen to the radio and see if they say anything.</w:t>
      </w:r>
    </w:p>
    <w:p>
      <w:r>
        <w:t xml:space="preserve"/>
      </w:r>
    </w:p>
    <w:p>
      <w:pPr>
        <w:spacing w:before="200"/>
        <w:jc w:val="center"/>
      </w:pPr>
      <w:r>
        <w:rPr>
          <w:b/>
          <w:bCs/>
          <w:color w:val="188fba"/>
        </w:rPr>
        <w:t xml:space="preserve">---THE END---</w:t>
      </w:r>
    </w:p>
    <w:sectPr>
      <w:pgSz w:w="11906" w:h="16838" w:orient="portrait"/>
      <w:pgMar w:top="0.5in" w:right="0.5in" w:bottom="0.5in" w:left="0.5in" w:header="708" w:footer="708" w:gutter="0"/>
      <w:pgNumType/>
      <w:docGrid w:linePitch="360"/>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2023-09-14T06:46:01.470Z</dcterms:created>
  <dcterms:modified xsi:type="dcterms:W3CDTF">2023-09-14T06:46:01.470Z</dcterms:modified>
</cp:coreProperties>
</file>

<file path=docProps/custom.xml><?xml version="1.0" encoding="utf-8"?>
<Properties xmlns="http://schemas.openxmlformats.org/officeDocument/2006/custom-properties" xmlns:vt="http://schemas.openxmlformats.org/officeDocument/2006/docPropsVTypes"/>
</file>