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6AFD" w14:textId="04D3857A" w:rsidR="007733A5" w:rsidRDefault="00773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jc w:val="center"/>
        <w:rPr>
          <w:rFonts w:ascii="Times New Roman" w:eastAsia="Times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CC"/>
          <w:sz w:val="24"/>
          <w:szCs w:val="24"/>
        </w:rPr>
        <w:t>NHÓM 6: ANH SƠN_HOÀNG MAI</w:t>
      </w:r>
    </w:p>
    <w:p w14:paraId="0CE2A015" w14:textId="134E33EB" w:rsidR="00225077" w:rsidRPr="00FC0E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jc w:val="center"/>
        <w:rPr>
          <w:rFonts w:ascii="Times New Roman" w:eastAsia="Times" w:hAnsi="Times New Roman" w:cs="Times New Roman"/>
          <w:b/>
          <w:color w:val="0000CC"/>
          <w:sz w:val="24"/>
          <w:szCs w:val="24"/>
        </w:rPr>
      </w:pPr>
      <w:r w:rsidRPr="00FC0E78">
        <w:rPr>
          <w:rFonts w:ascii="Times New Roman" w:eastAsia="Times" w:hAnsi="Times New Roman" w:cs="Times New Roman"/>
          <w:b/>
          <w:color w:val="0000CC"/>
          <w:sz w:val="24"/>
          <w:szCs w:val="24"/>
        </w:rPr>
        <w:t>KHUNG MA TR</w:t>
      </w:r>
      <w:r w:rsidRPr="00FC0E7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ẬN ĐỀ </w:t>
      </w:r>
      <w:r w:rsidRPr="00FC0E78">
        <w:rPr>
          <w:rFonts w:ascii="Times New Roman" w:eastAsia="Times" w:hAnsi="Times New Roman" w:cs="Times New Roman"/>
          <w:b/>
          <w:color w:val="0000CC"/>
          <w:sz w:val="24"/>
          <w:szCs w:val="24"/>
        </w:rPr>
        <w:t>KI</w:t>
      </w:r>
      <w:r w:rsidRPr="00FC0E7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ỂM TRA </w:t>
      </w:r>
      <w:r w:rsidR="00225077" w:rsidRPr="00FC0E78">
        <w:rPr>
          <w:rFonts w:ascii="Times New Roman" w:hAnsi="Times New Roman" w:cs="Times New Roman"/>
          <w:b/>
          <w:color w:val="0000CC"/>
          <w:sz w:val="24"/>
          <w:szCs w:val="24"/>
        </w:rPr>
        <w:t>CUỐI HỌC KỲ II</w:t>
      </w:r>
      <w:r w:rsidRPr="00FC0E78">
        <w:rPr>
          <w:rFonts w:ascii="Times New Roman" w:eastAsia="Times" w:hAnsi="Times New Roman" w:cs="Times New Roman"/>
          <w:b/>
          <w:color w:val="0000CC"/>
          <w:sz w:val="24"/>
          <w:szCs w:val="24"/>
        </w:rPr>
        <w:t xml:space="preserve"> </w:t>
      </w:r>
    </w:p>
    <w:p w14:paraId="3B242D0B" w14:textId="78F2651B" w:rsidR="00041B67" w:rsidRPr="00FC0E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C0E78">
        <w:rPr>
          <w:rFonts w:ascii="Times New Roman" w:eastAsia="Times" w:hAnsi="Times New Roman" w:cs="Times New Roman"/>
          <w:b/>
          <w:color w:val="0000CC"/>
          <w:sz w:val="24"/>
          <w:szCs w:val="24"/>
        </w:rPr>
        <w:t xml:space="preserve">MÔN TOÁN </w:t>
      </w:r>
      <w:r w:rsidRPr="00FC0E7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– </w:t>
      </w:r>
      <w:r w:rsidRPr="00FC0E78">
        <w:rPr>
          <w:rFonts w:ascii="Times New Roman" w:eastAsia="Times" w:hAnsi="Times New Roman" w:cs="Times New Roman"/>
          <w:b/>
          <w:color w:val="0000CC"/>
          <w:sz w:val="24"/>
          <w:szCs w:val="24"/>
        </w:rPr>
        <w:t>L</w:t>
      </w:r>
      <w:r w:rsidRPr="00FC0E78">
        <w:rPr>
          <w:rFonts w:ascii="Times New Roman" w:hAnsi="Times New Roman" w:cs="Times New Roman"/>
          <w:b/>
          <w:color w:val="0000CC"/>
          <w:sz w:val="24"/>
          <w:szCs w:val="24"/>
        </w:rPr>
        <w:t>ỚP</w:t>
      </w:r>
      <w:r w:rsidR="00225077" w:rsidRPr="00FC0E7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11 CT GDPT 2018</w:t>
      </w:r>
    </w:p>
    <w:p w14:paraId="463FB2B7" w14:textId="77777777" w:rsidR="00225077" w:rsidRPr="00FC0E78" w:rsidRDefault="002250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1"/>
        <w:gridCol w:w="2809"/>
        <w:gridCol w:w="3544"/>
        <w:gridCol w:w="851"/>
        <w:gridCol w:w="709"/>
        <w:gridCol w:w="850"/>
        <w:gridCol w:w="709"/>
        <w:gridCol w:w="850"/>
        <w:gridCol w:w="851"/>
        <w:gridCol w:w="851"/>
        <w:gridCol w:w="850"/>
        <w:gridCol w:w="1843"/>
      </w:tblGrid>
      <w:tr w:rsidR="008F1B70" w:rsidRPr="00FC0E78" w14:paraId="28FD952F" w14:textId="77777777" w:rsidTr="00572790">
        <w:trPr>
          <w:trHeight w:val="623"/>
        </w:trPr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0D6E2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TT </w:t>
            </w:r>
          </w:p>
          <w:p w14:paraId="4DA09EC7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809BE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Chương/ </w:t>
            </w:r>
          </w:p>
          <w:p w14:paraId="379A8282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Ch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ủ đề </w:t>
            </w:r>
          </w:p>
          <w:p w14:paraId="3D8D8FD1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30F8D" w14:textId="2C48DA30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5" w:right="134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ội dung/đơn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ị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ki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ế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n th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ứ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c </w:t>
            </w:r>
          </w:p>
          <w:p w14:paraId="0E089122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652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47108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ức độ đánh giá </w:t>
            </w:r>
          </w:p>
          <w:p w14:paraId="1A613C24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(4-11)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CEADA" w14:textId="130B1C49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7" w:right="83" w:hanging="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225077"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ổ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ng %  </w:t>
            </w:r>
            <w:r w:rsidRPr="00FC0E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m </w:t>
            </w:r>
          </w:p>
          <w:p w14:paraId="64DA6264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(12)</w:t>
            </w:r>
          </w:p>
        </w:tc>
      </w:tr>
      <w:tr w:rsidR="00222045" w:rsidRPr="00FC0E78" w14:paraId="67B83EA6" w14:textId="77777777" w:rsidTr="003E4D49">
        <w:trPr>
          <w:trHeight w:val="863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F368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B39F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C89B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DC73C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Nh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n  </w:t>
            </w:r>
          </w:p>
          <w:p w14:paraId="4BF13C69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bi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1559" w:type="dxa"/>
            <w:gridSpan w:val="2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76C7A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Thông  </w:t>
            </w:r>
          </w:p>
          <w:p w14:paraId="31F9401D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D706D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n  </w:t>
            </w:r>
          </w:p>
          <w:p w14:paraId="7E6EED68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ụ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ng</w:t>
            </w:r>
          </w:p>
        </w:tc>
        <w:tc>
          <w:tcPr>
            <w:tcW w:w="1701" w:type="dxa"/>
            <w:gridSpan w:val="2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6B535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n  </w:t>
            </w:r>
          </w:p>
          <w:p w14:paraId="30B260A3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ụ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ng  </w:t>
            </w:r>
          </w:p>
          <w:p w14:paraId="46321167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cao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266A3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2045" w:rsidRPr="00FC0E78" w14:paraId="5E2784DE" w14:textId="77777777" w:rsidTr="003E4D49">
        <w:trPr>
          <w:trHeight w:val="598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526E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FD8F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283F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D5CD" w14:textId="7C08DEB4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CD5F1" w14:textId="7B54A296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86F" w14:textId="78EE56CA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818C" w14:textId="6A847ECA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9ACAF" w14:textId="7800EB83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25A5C" w14:textId="56580284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182BF" w14:textId="09655A99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3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19C4C" w14:textId="77777777" w:rsidR="00041B67" w:rsidRPr="00FC0E78" w:rsidRDefault="00000000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5F151" w14:textId="77777777" w:rsidR="00041B67" w:rsidRPr="00FC0E78" w:rsidRDefault="00041B67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37CAD46B" w14:textId="77777777" w:rsidTr="003E4D49">
        <w:trPr>
          <w:trHeight w:val="554"/>
        </w:trPr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12DB0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28822" w14:textId="3360BE6C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Hàm số mũ và hàm số lôgarit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8054" w14:textId="04AA6959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lôgarit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F9A5" w14:textId="1C69E17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14B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DC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DE9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579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1F8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D490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739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B161" w14:textId="3A0A261E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3E4D49" w:rsidRPr="00FC0E78" w14:paraId="1A02A20C" w14:textId="77777777" w:rsidTr="003E4D49">
        <w:trPr>
          <w:trHeight w:val="554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B841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78AE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6EE6" w14:textId="2C57F3EC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Hàm số mũ và hàm số lôgarit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4320" w14:textId="63734585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E6B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986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AD0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471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53D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484E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B31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B87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15A7C7AE" w14:textId="77777777" w:rsidTr="003E4D49">
        <w:trPr>
          <w:trHeight w:val="460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3E23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A2D8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3E7C" w14:textId="66CA4CBD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Phương trình, bất phương trình mũ và lôgarit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E0CE" w14:textId="47F16B2D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1CCC" w14:textId="346177AB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8F68" w14:textId="1A38B4AA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5B0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1A2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544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18F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936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4777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517AA0F4" w14:textId="77777777" w:rsidTr="003E4D49">
        <w:trPr>
          <w:trHeight w:val="463"/>
        </w:trPr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1D60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DE5D4" w14:textId="0B90D2B0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 hệ vuông góc trong không gian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AA77" w14:textId="7CBDECD5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6C4" w14:textId="24182FD0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0763" w14:textId="729E4EB6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DB3" w14:textId="677C3C0A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505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CC7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B7A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9E9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D8E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B605" w14:textId="3126BCD3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3E4D49" w:rsidRPr="00FC0E78" w14:paraId="2330059E" w14:textId="77777777" w:rsidTr="003E4D49">
        <w:trPr>
          <w:trHeight w:val="463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D80E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72E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2472" w14:textId="52FAFE9F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Phép chiếu vuông góc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EE0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2AE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08D9" w14:textId="7FC9AC85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6A7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086B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9D8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27C5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A7C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056D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11C9BF45" w14:textId="77777777" w:rsidTr="003E4D49">
        <w:trPr>
          <w:trHeight w:val="463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F593B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EF17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610F" w14:textId="5296774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 mặt phẳng vuông góc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2A3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F29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744" w14:textId="76EC6665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83D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DA2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828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3AA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E8B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EA7D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3F73797E" w14:textId="77777777" w:rsidTr="003E4D49">
        <w:trPr>
          <w:trHeight w:val="463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DD54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D1B8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FB9B" w14:textId="455208B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Khoảng cách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37A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0E4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0A70" w14:textId="56E21FDC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4C5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B34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0A81" w14:textId="3BED11C4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9F5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104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2B84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0F572863" w14:textId="77777777" w:rsidTr="003E4D49">
        <w:trPr>
          <w:trHeight w:val="463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5869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8C01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3AE0" w14:textId="78C2CD99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 tích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7B4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BC0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B6E6" w14:textId="66212919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806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CA0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795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6E9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DBEB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4A0B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D49" w:rsidRPr="00FC0E78" w14:paraId="06227F99" w14:textId="77777777" w:rsidTr="003E4D49">
        <w:trPr>
          <w:trHeight w:val="463"/>
        </w:trPr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448F5" w14:textId="64DDEE1B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F8837" w14:textId="0C32F80F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Các quy tắc tính xác suất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7C13" w14:textId="0C729463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Biến cố hợp, biến cố giao, biến cố độc lập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B36D" w14:textId="6040064D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443A" w14:textId="576197A3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2091" w14:textId="278CE0C1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16B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711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9C0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B17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5C0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E30" w14:textId="2877E520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47%</w:t>
            </w:r>
          </w:p>
        </w:tc>
      </w:tr>
      <w:tr w:rsidR="003E4D49" w:rsidRPr="00FC0E78" w14:paraId="0735DCC8" w14:textId="77777777" w:rsidTr="003E4D49">
        <w:trPr>
          <w:trHeight w:val="460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5C0F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96A6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9A35" w14:textId="0D985DCE" w:rsidR="003E4D49" w:rsidRPr="00FC0E78" w:rsidRDefault="003E4D49" w:rsidP="003E4D4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Công thức cộng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CF73" w14:textId="6E4E1F2C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53B4" w14:textId="56031DDB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13ED" w14:textId="62970AC0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6EB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74C5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C2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4F5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E6BE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AB45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0D08CC93" w14:textId="77777777" w:rsidTr="003E4D49">
        <w:trPr>
          <w:trHeight w:val="465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3905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2F7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14F2" w14:textId="0075201F" w:rsidR="003E4D49" w:rsidRPr="00FC0E78" w:rsidRDefault="003E4D49" w:rsidP="003E4D4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Công thức nhân cho hai biến cố độc lập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2F2D" w14:textId="62A66AC0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B215" w14:textId="509D4C00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AD37" w14:textId="5784624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EBC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E29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F514" w14:textId="0756B4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TL37</w:t>
            </w: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024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CA3D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B506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0FF109B8" w14:textId="77777777" w:rsidTr="003E4D49">
        <w:trPr>
          <w:trHeight w:val="465"/>
        </w:trPr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1C130" w14:textId="31047F51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CFDA4" w14:textId="19EB898E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Đạo hàm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670D" w14:textId="15F0AC7D" w:rsidR="003E4D49" w:rsidRPr="00FC0E78" w:rsidRDefault="003E4D49" w:rsidP="003E4D4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Định nghĩa và ý nghĩa của đạo hàm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3BE9" w14:textId="6D60B344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197B" w14:textId="77777777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7A9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FD3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468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B7C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4E7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312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E892A" w14:textId="5AC59CEF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34%</w:t>
            </w:r>
          </w:p>
        </w:tc>
      </w:tr>
      <w:tr w:rsidR="003E4D49" w:rsidRPr="00FC0E78" w14:paraId="0725E47A" w14:textId="77777777" w:rsidTr="00572790">
        <w:trPr>
          <w:trHeight w:val="465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D1C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D0F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FEAE" w14:textId="6E453D9F" w:rsidR="003E4D49" w:rsidRPr="00FC0E78" w:rsidRDefault="003E4D49" w:rsidP="003E4D4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Các quy tắc tính đạo hàm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0B31" w14:textId="77777777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1033" w14:textId="63ADDFC2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2D3F" w14:textId="206E13F5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28-32</w:t>
            </w: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B6FB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A702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B9E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223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F4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B5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60B78B86" w14:textId="77777777" w:rsidTr="00572790">
        <w:trPr>
          <w:trHeight w:val="465"/>
        </w:trPr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077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8465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15EB" w14:textId="13FE73FE" w:rsidR="003E4D49" w:rsidRPr="00FC0E78" w:rsidRDefault="003E4D49" w:rsidP="003E4D4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78">
              <w:rPr>
                <w:rFonts w:ascii="Times New Roman" w:hAnsi="Times New Roman" w:cs="Times New Roman"/>
                <w:sz w:val="24"/>
                <w:szCs w:val="24"/>
              </w:rPr>
              <w:t>Đạo hàm cấp hai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C2B2" w14:textId="0A0A53BE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572790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F6D6" w14:textId="77777777" w:rsidR="003E4D49" w:rsidRPr="00572790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573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D344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9BF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1869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717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10FE" w14:textId="4F2883F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TL39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C3C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554CC7F6" w14:textId="77777777" w:rsidTr="00572790">
        <w:trPr>
          <w:trHeight w:val="460"/>
        </w:trPr>
        <w:tc>
          <w:tcPr>
            <w:tcW w:w="69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E39E" w14:textId="700DED46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51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F16E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B1F3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7876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481E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8D7A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4E5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7BA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A9D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5898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D49" w:rsidRPr="00FC0E78" w14:paraId="1197E4CF" w14:textId="77777777" w:rsidTr="00572790">
        <w:trPr>
          <w:trHeight w:val="465"/>
        </w:trPr>
        <w:tc>
          <w:tcPr>
            <w:tcW w:w="69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153C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ỉ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ệ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60" w:type="dxa"/>
            <w:gridSpan w:val="2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9C15" w14:textId="1278C75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1559" w:type="dxa"/>
            <w:gridSpan w:val="2"/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79B7" w14:textId="6521FC5A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2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4223" w14:textId="5FF20AC6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20% </w:t>
            </w:r>
          </w:p>
        </w:tc>
        <w:tc>
          <w:tcPr>
            <w:tcW w:w="1701" w:type="dxa"/>
            <w:gridSpan w:val="2"/>
            <w:shd w:val="clear" w:color="auto" w:fill="C050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2A31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10%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8A7D" w14:textId="6A2265F2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E4D49" w:rsidRPr="00FC0E78" w14:paraId="586359BE" w14:textId="77777777" w:rsidTr="00572790">
        <w:trPr>
          <w:trHeight w:val="463"/>
        </w:trPr>
        <w:tc>
          <w:tcPr>
            <w:tcW w:w="69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955F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ỉ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FC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ệ </w:t>
            </w: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chung 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0B85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70% 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B507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30%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7A80" w14:textId="77777777" w:rsidR="003E4D49" w:rsidRPr="00FC0E78" w:rsidRDefault="003E4D49" w:rsidP="003E4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FC0E78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7676A550" w14:textId="77777777" w:rsidR="00041B67" w:rsidRDefault="00041B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D299950" w14:textId="77777777" w:rsidR="00FC0E78" w:rsidRDefault="00FC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F8CD42B" w14:textId="77777777" w:rsidR="00C47E3D" w:rsidRDefault="00C47E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272BE83" w14:textId="77777777" w:rsidR="003E4D49" w:rsidRDefault="003E4D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7174205" w14:textId="77777777" w:rsidR="00C47E3D" w:rsidRDefault="00C47E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4A5E232" w14:textId="77777777" w:rsidR="00C47E3D" w:rsidRDefault="00C47E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21AFEBC" w14:textId="63AE5464" w:rsidR="00C47E3D" w:rsidRPr="00C47E3D" w:rsidRDefault="00C47E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C47E3D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 xml:space="preserve">BẢN ĐẶC TẢ </w:t>
      </w:r>
      <w:r w:rsidRPr="00C47E3D">
        <w:rPr>
          <w:rFonts w:ascii="Times New Roman" w:eastAsia="Times" w:hAnsi="Times New Roman" w:cs="Times New Roman"/>
          <w:b/>
          <w:bCs/>
          <w:color w:val="0000CC"/>
          <w:sz w:val="24"/>
          <w:szCs w:val="24"/>
        </w:rPr>
        <w:t>MA TR</w:t>
      </w:r>
      <w:r w:rsidRPr="00C47E3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ẬN ĐỀ </w:t>
      </w:r>
      <w:r w:rsidRPr="00C47E3D">
        <w:rPr>
          <w:rFonts w:ascii="Times New Roman" w:eastAsia="Times" w:hAnsi="Times New Roman" w:cs="Times New Roman"/>
          <w:b/>
          <w:bCs/>
          <w:color w:val="0000CC"/>
          <w:sz w:val="24"/>
          <w:szCs w:val="24"/>
        </w:rPr>
        <w:t>KI</w:t>
      </w:r>
      <w:r w:rsidRPr="00C47E3D">
        <w:rPr>
          <w:rFonts w:ascii="Times New Roman" w:hAnsi="Times New Roman" w:cs="Times New Roman"/>
          <w:b/>
          <w:bCs/>
          <w:color w:val="0000CC"/>
          <w:sz w:val="24"/>
          <w:szCs w:val="24"/>
        </w:rPr>
        <w:t>ỂM TRA CUỐI HỌC KỲ II</w:t>
      </w:r>
      <w:r w:rsidRPr="00C47E3D">
        <w:rPr>
          <w:rFonts w:ascii="Times New Roman" w:eastAsia="Times" w:hAnsi="Times New Roman" w:cs="Times New Roman"/>
          <w:b/>
          <w:bCs/>
          <w:color w:val="0000CC"/>
          <w:sz w:val="24"/>
          <w:szCs w:val="24"/>
        </w:rPr>
        <w:t xml:space="preserve"> </w:t>
      </w:r>
    </w:p>
    <w:p w14:paraId="1DD85102" w14:textId="77777777" w:rsidR="00C47E3D" w:rsidRDefault="00C47E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494"/>
        <w:gridCol w:w="2582"/>
        <w:gridCol w:w="3801"/>
        <w:gridCol w:w="1297"/>
        <w:gridCol w:w="1235"/>
        <w:gridCol w:w="1261"/>
        <w:gridCol w:w="1221"/>
        <w:gridCol w:w="1388"/>
      </w:tblGrid>
      <w:tr w:rsidR="00222045" w14:paraId="3AF2B81D" w14:textId="1B973CA4">
        <w:tc>
          <w:tcPr>
            <w:tcW w:w="670" w:type="dxa"/>
            <w:vMerge w:val="restart"/>
            <w:shd w:val="clear" w:color="auto" w:fill="auto"/>
            <w:vAlign w:val="center"/>
          </w:tcPr>
          <w:p w14:paraId="26754C85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7D053EFD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Chương/chủ đề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4D4E6459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536C8EA9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Mức độ kiểm tra đánh giá</w:t>
            </w:r>
          </w:p>
        </w:tc>
        <w:tc>
          <w:tcPr>
            <w:tcW w:w="5014" w:type="dxa"/>
            <w:gridSpan w:val="4"/>
            <w:shd w:val="clear" w:color="auto" w:fill="auto"/>
            <w:vAlign w:val="center"/>
          </w:tcPr>
          <w:p w14:paraId="06A9CB8E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388" w:type="dxa"/>
            <w:shd w:val="clear" w:color="auto" w:fill="auto"/>
          </w:tcPr>
          <w:p w14:paraId="13FE2C02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045" w14:paraId="0B79EA22" w14:textId="18EB06B2">
        <w:tc>
          <w:tcPr>
            <w:tcW w:w="670" w:type="dxa"/>
            <w:vMerge/>
            <w:shd w:val="clear" w:color="auto" w:fill="auto"/>
            <w:vAlign w:val="center"/>
          </w:tcPr>
          <w:p w14:paraId="0C8E0CDA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408FB248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63B738A4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0704C62C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D332A40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EE8AFCC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FACD0B9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3CFF1BE" w14:textId="77777777" w:rsidR="00A11C98" w:rsidRDefault="00A11C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388" w:type="dxa"/>
            <w:shd w:val="clear" w:color="auto" w:fill="auto"/>
          </w:tcPr>
          <w:p w14:paraId="0B6C9676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045" w14:paraId="01136BF1" w14:textId="5FD4DE65">
        <w:tc>
          <w:tcPr>
            <w:tcW w:w="670" w:type="dxa"/>
            <w:vMerge w:val="restart"/>
            <w:shd w:val="clear" w:color="auto" w:fill="auto"/>
          </w:tcPr>
          <w:p w14:paraId="5F17C13D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2D5D256A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Hàm số mũ và logarit</w:t>
            </w:r>
          </w:p>
        </w:tc>
        <w:tc>
          <w:tcPr>
            <w:tcW w:w="2582" w:type="dxa"/>
            <w:shd w:val="clear" w:color="auto" w:fill="auto"/>
          </w:tcPr>
          <w:p w14:paraId="69712EB1" w14:textId="77777777" w:rsidR="00A11C98" w:rsidRDefault="00A11C98" w:rsidP="006D3CDB">
            <w:pP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Logarit</w:t>
            </w:r>
          </w:p>
        </w:tc>
        <w:tc>
          <w:tcPr>
            <w:tcW w:w="3801" w:type="dxa"/>
            <w:shd w:val="clear" w:color="auto" w:fill="auto"/>
          </w:tcPr>
          <w:p w14:paraId="36193EAD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Nhận biết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:</w:t>
            </w:r>
          </w:p>
          <w:p w14:paraId="01864ECA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Nhận biết được khái niệm lôgarit cơ số 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da-DK"/>
              </w:rPr>
              <w:t>a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da-DK"/>
              </w:rPr>
              <w:t xml:space="preserve">a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&gt; 0, </w:t>
            </w: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da-DK"/>
              </w:rPr>
              <w:t xml:space="preserve">a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sym w:font="Symbol" w:char="F0B9"/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 1) của một số thực dương.</w:t>
            </w:r>
          </w:p>
          <w:p w14:paraId="188949FE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pacing w:val="-8"/>
                <w:sz w:val="24"/>
                <w:szCs w:val="24"/>
              </w:rPr>
              <w:t>Nhận biết các tính chất của logarit</w:t>
            </w:r>
          </w:p>
        </w:tc>
        <w:tc>
          <w:tcPr>
            <w:tcW w:w="1297" w:type="dxa"/>
            <w:shd w:val="clear" w:color="auto" w:fill="auto"/>
          </w:tcPr>
          <w:p w14:paraId="65E84800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1(TN)</w:t>
            </w:r>
          </w:p>
        </w:tc>
        <w:tc>
          <w:tcPr>
            <w:tcW w:w="1235" w:type="dxa"/>
            <w:shd w:val="clear" w:color="auto" w:fill="auto"/>
          </w:tcPr>
          <w:p w14:paraId="1B1F0C38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112484D5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4108939B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464A502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11FC2D83" w14:textId="241AE8D0">
        <w:tc>
          <w:tcPr>
            <w:tcW w:w="670" w:type="dxa"/>
            <w:vMerge/>
            <w:shd w:val="clear" w:color="auto" w:fill="auto"/>
          </w:tcPr>
          <w:p w14:paraId="6120ACBA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3D8F53E8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3E92C5A5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Hàm số mũ. Hàm số lôgarit</w:t>
            </w:r>
          </w:p>
        </w:tc>
        <w:tc>
          <w:tcPr>
            <w:tcW w:w="3801" w:type="dxa"/>
            <w:shd w:val="clear" w:color="auto" w:fill="auto"/>
          </w:tcPr>
          <w:p w14:paraId="1FB52708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Nhận biết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:</w:t>
            </w:r>
          </w:p>
          <w:p w14:paraId="03A71A74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t xml:space="preserve">– Nhận biết được hàm số mũ và hàm số lôgarit. </w:t>
            </w:r>
          </w:p>
          <w:p w14:paraId="3CAE7EA0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e-DE"/>
              </w:rPr>
              <w:t>– Nhận dạng được đồ thị của các hàm số mũ, hàm số lôgarit</w:t>
            </w:r>
          </w:p>
        </w:tc>
        <w:tc>
          <w:tcPr>
            <w:tcW w:w="1297" w:type="dxa"/>
            <w:shd w:val="clear" w:color="auto" w:fill="auto"/>
          </w:tcPr>
          <w:p w14:paraId="0D3C9998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2(TN)</w:t>
            </w:r>
          </w:p>
        </w:tc>
        <w:tc>
          <w:tcPr>
            <w:tcW w:w="1235" w:type="dxa"/>
            <w:shd w:val="clear" w:color="auto" w:fill="auto"/>
          </w:tcPr>
          <w:p w14:paraId="68DD0B0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2FDB95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5ABCA46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3762380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30F903BA" w14:textId="4E0CFEF2">
        <w:tc>
          <w:tcPr>
            <w:tcW w:w="670" w:type="dxa"/>
            <w:vMerge/>
            <w:shd w:val="clear" w:color="auto" w:fill="auto"/>
          </w:tcPr>
          <w:p w14:paraId="126AAB26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213478E5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750EA37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a-DK"/>
              </w:rPr>
              <w:t>Phương trình, bất phương trình mũ và lôgarit</w:t>
            </w:r>
          </w:p>
        </w:tc>
        <w:tc>
          <w:tcPr>
            <w:tcW w:w="3801" w:type="dxa"/>
            <w:shd w:val="clear" w:color="auto" w:fill="auto"/>
          </w:tcPr>
          <w:p w14:paraId="4DA2B206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e-DE"/>
              </w:rPr>
              <w:t>Thông hiểu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e-DE"/>
              </w:rPr>
              <w:t xml:space="preserve"> </w:t>
            </w:r>
          </w:p>
          <w:p w14:paraId="5AF04543" w14:textId="28D5B5AE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Giải được phương trình, bất phương trình mũ, lôgarit ở dạng đơn giản (ví dụ </w:t>
            </w:r>
            <w:bookmarkStart w:id="0" w:name="MTBlankEqn"/>
            <w:r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40" w:dyaOrig="620" w14:anchorId="1B67D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0.75pt" o:ole="">
                  <v:imagedata r:id="rId4" o:title=""/>
                </v:shape>
                <o:OLEObject Type="Embed" ProgID="Equation.DSMT4" ShapeID="_x0000_i1025" DrawAspect="Content" ObjectID="_1753779852" r:id="rId5"/>
              </w:object>
            </w:r>
            <w:bookmarkEnd w:id="0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; </w:t>
            </w:r>
            <w:r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100" w:dyaOrig="300" w14:anchorId="15556F48">
                <v:shape id="_x0000_i1026" type="#_x0000_t75" style="width:54.75pt;height:15pt" o:ole="">
                  <v:imagedata r:id="rId6" o:title=""/>
                </v:shape>
                <o:OLEObject Type="Embed" ProgID="Equation.DSMT4" ShapeID="_x0000_i1026" DrawAspect="Content" ObjectID="_1753779853" r:id="rId7"/>
              </w:objec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; </w:t>
            </w:r>
            <w:r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420" w:dyaOrig="360" w14:anchorId="72D67F95">
                <v:shape id="_x0000_i1027" type="#_x0000_t75" style="width:71.25pt;height:18pt" o:ole="">
                  <v:imagedata r:id="rId8" o:title=""/>
                </v:shape>
                <o:OLEObject Type="Embed" ProgID="Equation.DSMT4" ShapeID="_x0000_i1027" DrawAspect="Content" ObjectID="_1753779854" r:id="rId9"/>
              </w:objec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; </w:t>
            </w:r>
            <w:r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380" w:dyaOrig="380" w14:anchorId="0FFEAE0F">
                <v:shape id="_x0000_i1028" type="#_x0000_t75" style="width:119.25pt;height:18.75pt" o:ole="">
                  <v:imagedata r:id="rId10" o:title=""/>
                </v:shape>
                <o:OLEObject Type="Embed" ProgID="Equation.DSMT4" ShapeID="_x0000_i1028" DrawAspect="Content" ObjectID="_1753779855" r:id="rId11"/>
              </w:objec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).</w:t>
            </w:r>
          </w:p>
        </w:tc>
        <w:tc>
          <w:tcPr>
            <w:tcW w:w="1297" w:type="dxa"/>
            <w:shd w:val="clear" w:color="auto" w:fill="auto"/>
          </w:tcPr>
          <w:p w14:paraId="4E9DFBC6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1DD0AC01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3(TN)</w:t>
            </w:r>
          </w:p>
        </w:tc>
        <w:tc>
          <w:tcPr>
            <w:tcW w:w="1261" w:type="dxa"/>
            <w:shd w:val="clear" w:color="auto" w:fill="auto"/>
          </w:tcPr>
          <w:p w14:paraId="69636A5E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25F48758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639D7AE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3F1BB0C7" w14:textId="2B80ECD3">
        <w:tc>
          <w:tcPr>
            <w:tcW w:w="670" w:type="dxa"/>
            <w:vMerge w:val="restart"/>
            <w:shd w:val="clear" w:color="auto" w:fill="auto"/>
          </w:tcPr>
          <w:p w14:paraId="5C10B85B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087D6755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 xml:space="preserve">Quan hệ vuông góc trong không gian. Phép chiếu vuông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lastRenderedPageBreak/>
              <w:t>góc</w:t>
            </w:r>
          </w:p>
        </w:tc>
        <w:tc>
          <w:tcPr>
            <w:tcW w:w="2582" w:type="dxa"/>
            <w:shd w:val="clear" w:color="auto" w:fill="auto"/>
          </w:tcPr>
          <w:p w14:paraId="4DF1ED6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Hai đường thẳng vuông góc</w:t>
            </w:r>
          </w:p>
        </w:tc>
        <w:tc>
          <w:tcPr>
            <w:tcW w:w="3801" w:type="dxa"/>
            <w:shd w:val="clear" w:color="auto" w:fill="auto"/>
          </w:tcPr>
          <w:p w14:paraId="552DC490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Nhận biết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 xml:space="preserve">: </w:t>
            </w:r>
          </w:p>
          <w:p w14:paraId="57DAA5F9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– Nhận biết được khái niệm góc giữa hai đường thẳng trong không gian.</w:t>
            </w:r>
          </w:p>
          <w:p w14:paraId="7A1E1D3E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Nhận biết được hai đường thẳng vuông góc trong không gian. </w:t>
            </w:r>
          </w:p>
          <w:p w14:paraId="7054C0EB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E79D8B3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Câu 4(TN)</w:t>
            </w:r>
          </w:p>
        </w:tc>
        <w:tc>
          <w:tcPr>
            <w:tcW w:w="1235" w:type="dxa"/>
            <w:shd w:val="clear" w:color="auto" w:fill="auto"/>
          </w:tcPr>
          <w:p w14:paraId="237B496F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4BBCEB4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299B1FB2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C0A2CA1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4086F25A" w14:textId="7D5EC505">
        <w:tc>
          <w:tcPr>
            <w:tcW w:w="670" w:type="dxa"/>
            <w:vMerge/>
            <w:shd w:val="clear" w:color="auto" w:fill="auto"/>
          </w:tcPr>
          <w:p w14:paraId="2459963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1BE4803E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28189035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val="da-DK"/>
              </w:rPr>
              <w:t xml:space="preserve"> Phép chiếu vuông góc. Góc giữa đường thẳng và mặt phẳng</w:t>
            </w:r>
          </w:p>
        </w:tc>
        <w:tc>
          <w:tcPr>
            <w:tcW w:w="3801" w:type="dxa"/>
            <w:shd w:val="clear" w:color="auto" w:fill="auto"/>
          </w:tcPr>
          <w:p w14:paraId="5161183F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Thông hiểu:</w:t>
            </w:r>
          </w:p>
          <w:p w14:paraId="41B19B5D" w14:textId="1870562F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Xác định được góc giữa đường thẳng và mặt phẳng trong những trường hợp đơn giản (ví dụ: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đã biết hình chiếu vuông góc của đường thẳng lên mặt phẳng)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. </w:t>
            </w:r>
          </w:p>
        </w:tc>
        <w:tc>
          <w:tcPr>
            <w:tcW w:w="1297" w:type="dxa"/>
            <w:shd w:val="clear" w:color="auto" w:fill="auto"/>
          </w:tcPr>
          <w:p w14:paraId="55A21D45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749BBC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5(TN)</w:t>
            </w:r>
          </w:p>
        </w:tc>
        <w:tc>
          <w:tcPr>
            <w:tcW w:w="1261" w:type="dxa"/>
            <w:shd w:val="clear" w:color="auto" w:fill="auto"/>
          </w:tcPr>
          <w:p w14:paraId="72B5A7B8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DF0234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37B95B4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5222DC95" w14:textId="5CEFCCC5">
        <w:tc>
          <w:tcPr>
            <w:tcW w:w="670" w:type="dxa"/>
            <w:vMerge/>
            <w:shd w:val="clear" w:color="auto" w:fill="auto"/>
          </w:tcPr>
          <w:p w14:paraId="140C3513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335CCD3B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A3A142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a-DK"/>
              </w:rPr>
              <w:t xml:space="preserve">Hai mặt phẳng </w:t>
            </w: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  <w:lang w:val="da-DK"/>
              </w:rPr>
              <w:br/>
              <w:t xml:space="preserve">vuông góc.  </w:t>
            </w:r>
          </w:p>
        </w:tc>
        <w:tc>
          <w:tcPr>
            <w:tcW w:w="3801" w:type="dxa"/>
            <w:shd w:val="clear" w:color="auto" w:fill="auto"/>
          </w:tcPr>
          <w:p w14:paraId="71249740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Thông hiểu:</w:t>
            </w:r>
          </w:p>
          <w:p w14:paraId="23CB6617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– Xác định được điều kiện để hai mặt phẳng vuông góc.</w:t>
            </w:r>
          </w:p>
          <w:p w14:paraId="4D18534D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>– Giải thích được tính chất cơ bản về hai mặt phẳng vuông góc.</w:t>
            </w:r>
          </w:p>
          <w:p w14:paraId="7C8A3A30" w14:textId="28A6F92E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– Giải thích được tính chất cơ bản của </w:t>
            </w:r>
            <w:r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da-DK"/>
              </w:rPr>
              <w:t>hình lăng trụ đứng, lăng trụ đều, hình hộp đứng, hình hộp chữ nhật, hình lập phương, hình chóp đều.</w:t>
            </w:r>
          </w:p>
        </w:tc>
        <w:tc>
          <w:tcPr>
            <w:tcW w:w="1297" w:type="dxa"/>
            <w:shd w:val="clear" w:color="auto" w:fill="auto"/>
          </w:tcPr>
          <w:p w14:paraId="5DE73BEC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AF2A993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6(TN)</w:t>
            </w:r>
          </w:p>
        </w:tc>
        <w:tc>
          <w:tcPr>
            <w:tcW w:w="1261" w:type="dxa"/>
            <w:shd w:val="clear" w:color="auto" w:fill="auto"/>
          </w:tcPr>
          <w:p w14:paraId="1A6021E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750168EA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68F85D1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258E656F" w14:textId="7B0DA479">
        <w:tc>
          <w:tcPr>
            <w:tcW w:w="670" w:type="dxa"/>
            <w:vMerge/>
            <w:shd w:val="clear" w:color="auto" w:fill="auto"/>
          </w:tcPr>
          <w:p w14:paraId="1E75187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0D38935B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4E79C2C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3801" w:type="dxa"/>
            <w:shd w:val="clear" w:color="auto" w:fill="auto"/>
          </w:tcPr>
          <w:p w14:paraId="30323964" w14:textId="7777777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</w:rPr>
              <w:t>Vận dụng</w:t>
            </w: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t>:</w:t>
            </w:r>
          </w:p>
          <w:p w14:paraId="0569E579" w14:textId="28B224B7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– Tính được khoảng cách giữa hai đường thẳng chéo nhau trong những trường hợp đơn giản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(ví dụ: có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một đường thẳng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vuông góc với mặt phẳng chứa đường thẳng còn lại)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4A950E60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5355544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B8F6571" w14:textId="0E2BE8E6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3</w:t>
            </w:r>
            <w:r w:rsidR="004A3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TL)</w:t>
            </w:r>
          </w:p>
        </w:tc>
        <w:tc>
          <w:tcPr>
            <w:tcW w:w="1221" w:type="dxa"/>
            <w:shd w:val="clear" w:color="auto" w:fill="auto"/>
          </w:tcPr>
          <w:p w14:paraId="17334944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56BB868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1F2BB666" w14:textId="208E50C4">
        <w:tc>
          <w:tcPr>
            <w:tcW w:w="670" w:type="dxa"/>
            <w:vMerge/>
            <w:shd w:val="clear" w:color="auto" w:fill="auto"/>
          </w:tcPr>
          <w:p w14:paraId="62D621D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4BDD6975" w14:textId="77777777" w:rsidR="00A11C98" w:rsidRDefault="00A11C98" w:rsidP="006D3CD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14:paraId="08238F5D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Thể tích</w:t>
            </w:r>
          </w:p>
        </w:tc>
        <w:tc>
          <w:tcPr>
            <w:tcW w:w="3801" w:type="dxa"/>
            <w:shd w:val="clear" w:color="auto" w:fill="auto"/>
          </w:tcPr>
          <w:p w14:paraId="3EBC0B45" w14:textId="55375380" w:rsidR="00A11C98" w:rsidRDefault="00A11C98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  <w:t xml:space="preserve">Nhận biết được công thức tính thể tích của hình chóp, hình lăng trụ, hình hộp. </w:t>
            </w:r>
          </w:p>
        </w:tc>
        <w:tc>
          <w:tcPr>
            <w:tcW w:w="1297" w:type="dxa"/>
            <w:shd w:val="clear" w:color="auto" w:fill="auto"/>
          </w:tcPr>
          <w:p w14:paraId="4F092604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Câu 7(TN)</w:t>
            </w:r>
          </w:p>
        </w:tc>
        <w:tc>
          <w:tcPr>
            <w:tcW w:w="1235" w:type="dxa"/>
            <w:shd w:val="clear" w:color="auto" w:fill="auto"/>
          </w:tcPr>
          <w:p w14:paraId="2D043A0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1632D877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7A7105E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EBD20A9" w14:textId="77777777" w:rsidR="00A11C98" w:rsidRDefault="00A11C98" w:rsidP="006D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5620BB12" w14:textId="77777777">
        <w:tc>
          <w:tcPr>
            <w:tcW w:w="670" w:type="dxa"/>
            <w:vMerge w:val="restart"/>
            <w:shd w:val="clear" w:color="auto" w:fill="auto"/>
          </w:tcPr>
          <w:p w14:paraId="568D9F0C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121B6A1A" w14:textId="77777777" w:rsidR="00F9246F" w:rsidRDefault="00F9246F" w:rsidP="00F9246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0C219A6" w14:textId="12227EAD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8.1: Biến cố hợp, biến cố giao, biến cố độc lập</w:t>
            </w:r>
          </w:p>
        </w:tc>
        <w:tc>
          <w:tcPr>
            <w:tcW w:w="3801" w:type="dxa"/>
            <w:shd w:val="clear" w:color="auto" w:fill="auto"/>
          </w:tcPr>
          <w:p w14:paraId="50625E88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 xml:space="preserve">Nhận biết:  </w:t>
            </w:r>
          </w:p>
          <w:p w14:paraId="68D15D46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ết đượ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khái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xác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 điể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n: </w:t>
            </w:r>
          </w:p>
          <w:p w14:paraId="42F4266A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Nhận biết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 và giao các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 độ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</w:p>
          <w:p w14:paraId="2B727E23" w14:textId="77777777" w:rsidR="00F9246F" w:rsidRDefault="00F9246F" w:rsidP="00F9246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Thông hiểu: </w:t>
            </w:r>
          </w:p>
          <w:p w14:paraId="625DBF15" w14:textId="77777777" w:rsidR="00F9246F" w:rsidRDefault="00F924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biến cố hợp, biến cố giao là tập con của không  gian mẫu.</w:t>
            </w:r>
          </w:p>
          <w:p w14:paraId="715EC39A" w14:textId="468B393B" w:rsidR="00F9246F" w:rsidRDefault="00F924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hai biến cố độc lập hay không độc lập.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B82E407" w14:textId="4543664A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772CEC3" w14:textId="45B7EF36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72F019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71C014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4E2A6AB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2DD8F74E" w14:textId="77777777">
        <w:tc>
          <w:tcPr>
            <w:tcW w:w="670" w:type="dxa"/>
            <w:vMerge/>
            <w:shd w:val="clear" w:color="auto" w:fill="auto"/>
          </w:tcPr>
          <w:p w14:paraId="7FAD5BAA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38A28763" w14:textId="77777777" w:rsidR="00F9246F" w:rsidRDefault="00F9246F" w:rsidP="00F9246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E30B9E7" w14:textId="3C60CBA6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8.2: Công thức cộng</w:t>
            </w:r>
          </w:p>
        </w:tc>
        <w:tc>
          <w:tcPr>
            <w:tcW w:w="3801" w:type="dxa"/>
            <w:shd w:val="clear" w:color="auto" w:fill="auto"/>
          </w:tcPr>
          <w:p w14:paraId="687181C2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Nhận biết:</w:t>
            </w:r>
          </w:p>
          <w:p w14:paraId="658BE33D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Nhận biết biến cố xung khắc định nghĩa xác suất cổ điển.</w:t>
            </w:r>
          </w:p>
          <w:p w14:paraId="42998D5A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Nhận biết công thức cộng xác suất cho hai biến cố xung khắc</w:t>
            </w:r>
          </w:p>
          <w:p w14:paraId="17D088A5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Cs/>
                <w:sz w:val="24"/>
                <w:szCs w:val="24"/>
              </w:rPr>
              <w:t>- Nhận biết được công thức cộng  xác suất</w:t>
            </w:r>
          </w:p>
          <w:p w14:paraId="3616D857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Thông hiểu:</w:t>
            </w:r>
          </w:p>
          <w:p w14:paraId="47E13E9F" w14:textId="661F5D34" w:rsidR="00F9246F" w:rsidRDefault="00F924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- Tính xác suất của biến cố hợp của hai biến cố xung khắc bằng cách  sử dụng công thức cộng xác suất.</w:t>
            </w:r>
          </w:p>
          <w:p w14:paraId="272C369A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Vận dụng</w:t>
            </w:r>
          </w:p>
          <w:p w14:paraId="3E58C40F" w14:textId="3FEF7B11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2" w:lineRule="auto"/>
              <w:ind w:left="103"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xác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cách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ử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công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ng.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E6657ED" w14:textId="76884E69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7480F30" w14:textId="663515B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7B9A73" w14:textId="1D8F0C30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1*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AE10AD6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669A482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4836B8FF" w14:textId="77777777">
        <w:tc>
          <w:tcPr>
            <w:tcW w:w="670" w:type="dxa"/>
            <w:vMerge/>
            <w:shd w:val="clear" w:color="auto" w:fill="auto"/>
          </w:tcPr>
          <w:p w14:paraId="1D53A7B8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2D55F152" w14:textId="77777777" w:rsidR="00F9246F" w:rsidRDefault="00F9246F" w:rsidP="00F9246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517A876" w14:textId="13D346D6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8.3: Công thức nhân cho hai biến cố độc lập</w:t>
            </w:r>
          </w:p>
        </w:tc>
        <w:tc>
          <w:tcPr>
            <w:tcW w:w="3801" w:type="dxa"/>
            <w:shd w:val="clear" w:color="auto" w:fill="auto"/>
          </w:tcPr>
          <w:p w14:paraId="2B513877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Nhận biết:</w:t>
            </w:r>
          </w:p>
          <w:p w14:paraId="65EFF3F6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" w:hAnsi="Times New Roman" w:cs="Times New Roman"/>
                <w:bCs/>
                <w:sz w:val="24"/>
                <w:szCs w:val="24"/>
              </w:rPr>
              <w:t>Tính được xác suất cổ điển của các biến cố</w:t>
            </w:r>
          </w:p>
          <w:p w14:paraId="416F1030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Cs/>
                <w:sz w:val="24"/>
                <w:szCs w:val="24"/>
              </w:rPr>
              <w:t>- Nhận diện được công thức nhân xác suất</w:t>
            </w:r>
          </w:p>
          <w:p w14:paraId="5CCCE9E3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Thông hiểu:</w:t>
            </w:r>
          </w:p>
          <w:p w14:paraId="3C358B3F" w14:textId="77777777" w:rsidR="00F9246F" w:rsidRDefault="00F924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Hiểu được phương pháp tính xác suất của biến cố giao của hai biến cố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độc lập bằng cách sử dụng công thức nhân xác suất và sơ đồ hình cây.</w:t>
            </w:r>
          </w:p>
          <w:p w14:paraId="6D2BCB4C" w14:textId="77777777" w:rsidR="00F9246F" w:rsidRDefault="00F9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Vận dụng</w:t>
            </w:r>
          </w:p>
          <w:p w14:paraId="44231387" w14:textId="77777777" w:rsidR="00F9246F" w:rsidRDefault="00F9246F">
            <w:pPr>
              <w:widowControl w:val="0"/>
              <w:pBdr>
                <w:between w:val="nil"/>
              </w:pBdr>
              <w:spacing w:before="74" w:line="263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xác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giao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cách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ử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công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 nhân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(cho trườ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 độ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p). </w:t>
            </w:r>
          </w:p>
          <w:p w14:paraId="07A69043" w14:textId="6151026E" w:rsidR="00F9246F" w:rsidRDefault="00F9246F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xác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trong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 bài toán đơn giả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F90234" w14:textId="6F34F05C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AD650A5" w14:textId="5CF5EA30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AE095EB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E43941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2754721" w14:textId="77777777" w:rsidR="00F9246F" w:rsidRDefault="00F9246F" w:rsidP="00F92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40F2905F" w14:textId="77777777">
        <w:tc>
          <w:tcPr>
            <w:tcW w:w="670" w:type="dxa"/>
            <w:vMerge w:val="restart"/>
            <w:shd w:val="clear" w:color="auto" w:fill="auto"/>
          </w:tcPr>
          <w:p w14:paraId="3BBA8F7F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7F1FD07A" w14:textId="77777777" w:rsidR="00A379AE" w:rsidRDefault="00A379AE" w:rsidP="00A379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28DD441" w14:textId="4EDA1E5C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1.1.Khái niệm đạo hàm. Ý  nghĩa hình học của đạo  hàm</w:t>
            </w:r>
          </w:p>
        </w:tc>
        <w:tc>
          <w:tcPr>
            <w:tcW w:w="3801" w:type="dxa"/>
            <w:shd w:val="clear" w:color="auto" w:fill="auto"/>
          </w:tcPr>
          <w:p w14:paraId="708B3DFB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307" w:lineRule="auto"/>
              <w:ind w:left="137" w:right="1019" w:hanging="3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 biết</w:t>
            </w:r>
          </w:p>
          <w:p w14:paraId="3BE1DB10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4" w:lineRule="auto"/>
              <w:ind w:left="110" w:right="36" w:hanging="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ết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bài toán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ẫn đế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khái 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ệm đạo hàm như: 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ác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định vận tốc tức thời của một vật chuyển động không đều, xác định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c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độ thay đổ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i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a nhi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ệt độ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9DD073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ết được định nghĩa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 hàm.  </w:t>
            </w:r>
          </w:p>
          <w:p w14:paraId="5B52AB3C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ết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nghĩa hình họ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ủa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 hàm. </w:t>
            </w:r>
          </w:p>
          <w:p w14:paraId="0D800660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2" w:lineRule="auto"/>
              <w:ind w:left="107" w:right="44" w:hanging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ết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</w:t>
            </w: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thông qua bài toán mô hình hoá lãi suất ngân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hàng.  </w:t>
            </w:r>
          </w:p>
          <w:p w14:paraId="038141BB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27"/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  <w:t>Thông 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  <w:t xml:space="preserve">u:  </w:t>
            </w:r>
          </w:p>
          <w:p w14:paraId="10C366E6" w14:textId="77777777" w:rsidR="00A379AE" w:rsidRDefault="00A379AE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ểu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công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 tính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hàm đơn giả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ng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 nghĩa.</w:t>
            </w:r>
          </w:p>
          <w:p w14:paraId="161485E0" w14:textId="7BD72C32" w:rsidR="00A379AE" w:rsidRDefault="00A379AE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Thiết lập được phương trình tiếp tuyến của đồ thị hàm số tại một  điểm thuộc đồ thị.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C60A810" w14:textId="7FD8EA42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31C3572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3B22C4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3B19690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F9FE043" w14:textId="77777777" w:rsidR="00A379AE" w:rsidRDefault="00A37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14:paraId="736B2E99" w14:textId="77777777" w:rsidR="00A379AE" w:rsidRDefault="00A37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14:paraId="71E78FA0" w14:textId="77777777" w:rsidR="00A379AE" w:rsidRDefault="00A37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14:paraId="0EE9F898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601CD770" w14:textId="77777777">
        <w:tc>
          <w:tcPr>
            <w:tcW w:w="670" w:type="dxa"/>
            <w:vMerge/>
            <w:shd w:val="clear" w:color="auto" w:fill="auto"/>
          </w:tcPr>
          <w:p w14:paraId="1C7FBA59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6B1CA89E" w14:textId="77777777" w:rsidR="00A379AE" w:rsidRDefault="00A379AE" w:rsidP="00A379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57DAFC2" w14:textId="5B7DEAA1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>1.2.Các quy 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ắc tính đạ</w:t>
            </w: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 xml:space="preserve">o  </w:t>
            </w: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lastRenderedPageBreak/>
              <w:t>hàm</w:t>
            </w:r>
          </w:p>
        </w:tc>
        <w:tc>
          <w:tcPr>
            <w:tcW w:w="3801" w:type="dxa"/>
            <w:shd w:val="clear" w:color="auto" w:fill="auto"/>
          </w:tcPr>
          <w:p w14:paraId="1CAB29FD" w14:textId="77777777" w:rsidR="00A379AE" w:rsidRDefault="00A379AE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pacing w:val="-8"/>
                <w:sz w:val="24"/>
                <w:szCs w:val="24"/>
                <w:lang w:val="da-DK"/>
              </w:rPr>
              <w:lastRenderedPageBreak/>
              <w:t>Thông hiểu:</w:t>
            </w:r>
          </w:p>
          <w:p w14:paraId="57B2E3A2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4" w:lineRule="auto"/>
              <w:ind w:left="108" w:right="41" w:hanging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Tính được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sơ cấp cơ bản (như hàm đa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ức, hàm căn thức đơn giả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n, 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lượ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 giác, 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mũ, hàm số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lôgarit). </w:t>
            </w:r>
          </w:p>
          <w:p w14:paraId="122B0A86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Vận dụng</w:t>
            </w:r>
          </w:p>
          <w:p w14:paraId="45CDE332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4" w:lineRule="auto"/>
              <w:ind w:left="114" w:right="37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ử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ụng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các công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ức tính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ng, 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ệu, tích, thương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các 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và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hàm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p. </w:t>
            </w:r>
          </w:p>
          <w:p w14:paraId="0691CA83" w14:textId="2EA12D34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 xml:space="preserve">Vận dụng </w:t>
            </w:r>
            <w: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  <w:t xml:space="preserve">cao: </w:t>
            </w:r>
          </w:p>
          <w:p w14:paraId="01CC70C9" w14:textId="2212B2CC" w:rsidR="00A379AE" w:rsidRDefault="00A379AE">
            <w:pPr>
              <w:widowControl w:val="0"/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iải quyết được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vấn đề có liên quan đế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môn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khác 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liên quan đế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ễn gắn với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(ví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 định vận tốc tức  thời của một vật chuyển động không đều,...)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0F7130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A7611B0" w14:textId="42620038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E914FD9" w14:textId="44AF4274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1*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7B1198B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02D9794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045" w14:paraId="262BE275" w14:textId="77777777">
        <w:tc>
          <w:tcPr>
            <w:tcW w:w="670" w:type="dxa"/>
            <w:vMerge/>
            <w:shd w:val="clear" w:color="auto" w:fill="auto"/>
          </w:tcPr>
          <w:p w14:paraId="2C2995E2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5267C17D" w14:textId="77777777" w:rsidR="00A379AE" w:rsidRDefault="00A379AE" w:rsidP="00A379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7176BD56" w14:textId="12953B61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1.3.Đạ</w:t>
            </w: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>p hai</w:t>
            </w:r>
          </w:p>
        </w:tc>
        <w:tc>
          <w:tcPr>
            <w:tcW w:w="3801" w:type="dxa"/>
            <w:shd w:val="clear" w:color="auto" w:fill="auto"/>
          </w:tcPr>
          <w:p w14:paraId="5205F2D4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307" w:lineRule="auto"/>
              <w:ind w:left="137" w:right="1019" w:hanging="3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 biết</w:t>
            </w:r>
          </w:p>
          <w:p w14:paraId="46E90613" w14:textId="326E7186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307" w:lineRule="auto"/>
              <w:ind w:left="137" w:right="1019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ết đượ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khái 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ệm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 hai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84FF170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Vận dụng</w:t>
            </w:r>
          </w:p>
          <w:p w14:paraId="76FA072F" w14:textId="77777777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305" w:lineRule="auto"/>
              <w:ind w:left="137" w:right="1388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Tính được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 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 hai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ố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hàm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đơn giả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n. </w:t>
            </w:r>
          </w:p>
          <w:p w14:paraId="70F28C15" w14:textId="431B8CA2" w:rsidR="00A379AE" w:rsidRDefault="00A37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i/>
                <w:iCs/>
                <w:sz w:val="24"/>
                <w:szCs w:val="24"/>
              </w:rPr>
              <w:t>Vận dụng</w:t>
            </w:r>
            <w:r>
              <w:rPr>
                <w:rFonts w:ascii="Times New Roman" w:eastAsia="Times" w:hAnsi="Times New Roman" w:cs="Times New Roman"/>
                <w:b/>
                <w:i/>
                <w:color w:val="000000"/>
                <w:sz w:val="24"/>
                <w:szCs w:val="24"/>
              </w:rPr>
              <w:t xml:space="preserve"> cao: </w:t>
            </w:r>
          </w:p>
          <w:p w14:paraId="734A7FC7" w14:textId="6D769650" w:rsidR="00A379AE" w:rsidRDefault="00A379AE" w:rsidP="00A379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iải quyết được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 vấn đề có liên quan đế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môn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khác 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liên quan đế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ễn gắn với đạ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hàm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 hai (ví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ụ: xác đị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 gia 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ừ đồ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 theo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gian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chuy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ển động không đề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u,...).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C14F918" w14:textId="09D29470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BA4D4AE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7FCB37" w14:textId="6E95512B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1*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A3B2B4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50B864D" w14:textId="77777777" w:rsidR="00A379AE" w:rsidRDefault="00A379AE" w:rsidP="00A37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B0DF5B" w14:textId="77777777" w:rsidR="00041B67" w:rsidRPr="00F9246F" w:rsidRDefault="00041B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F248D1F" w14:textId="77777777" w:rsidR="00225077" w:rsidRPr="00FC0E78" w:rsidRDefault="00225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rPr>
          <w:rFonts w:ascii="Times New Roman" w:eastAsia="Times" w:hAnsi="Times New Roman" w:cs="Times New Roman"/>
          <w:b/>
          <w:i/>
          <w:color w:val="000000"/>
          <w:sz w:val="24"/>
          <w:szCs w:val="24"/>
        </w:rPr>
        <w:sectPr w:rsidR="00225077" w:rsidRPr="00FC0E78" w:rsidSect="00B86169">
          <w:pgSz w:w="16820" w:h="11900" w:orient="landscape"/>
          <w:pgMar w:top="993" w:right="1389" w:bottom="1060" w:left="1072" w:header="0" w:footer="720" w:gutter="0"/>
          <w:pgNumType w:start="1"/>
          <w:cols w:space="720"/>
        </w:sectPr>
      </w:pPr>
    </w:p>
    <w:p w14:paraId="28B7F6CF" w14:textId="6A25A729" w:rsidR="00041B67" w:rsidRPr="00FC0E78" w:rsidRDefault="00041B67" w:rsidP="00206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B67" w:rsidRPr="00FC0E78" w:rsidSect="0020635B">
      <w:pgSz w:w="11900" w:h="16820"/>
      <w:pgMar w:top="1390" w:right="1058" w:bottom="1069" w:left="15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B67"/>
    <w:rsid w:val="00003265"/>
    <w:rsid w:val="00041B67"/>
    <w:rsid w:val="0020635B"/>
    <w:rsid w:val="002158E6"/>
    <w:rsid w:val="00222045"/>
    <w:rsid w:val="00225077"/>
    <w:rsid w:val="002C2DDB"/>
    <w:rsid w:val="00305052"/>
    <w:rsid w:val="003E4D49"/>
    <w:rsid w:val="00486D9A"/>
    <w:rsid w:val="004A31F4"/>
    <w:rsid w:val="004C2CFA"/>
    <w:rsid w:val="00572790"/>
    <w:rsid w:val="00580EF0"/>
    <w:rsid w:val="0062100D"/>
    <w:rsid w:val="006622C7"/>
    <w:rsid w:val="00723B99"/>
    <w:rsid w:val="007733A5"/>
    <w:rsid w:val="00797AD4"/>
    <w:rsid w:val="008A7DAD"/>
    <w:rsid w:val="008F1B70"/>
    <w:rsid w:val="00A11C98"/>
    <w:rsid w:val="00A379AE"/>
    <w:rsid w:val="00B744E7"/>
    <w:rsid w:val="00B86169"/>
    <w:rsid w:val="00C47E3D"/>
    <w:rsid w:val="00DC326B"/>
    <w:rsid w:val="00E449E9"/>
    <w:rsid w:val="00E51246"/>
    <w:rsid w:val="00F9246F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730F"/>
  <w15:docId w15:val="{7AE0168A-8406-44FD-87C0-8C64D0B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158E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851</Words>
  <Characters>4852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2023-08-16T08:09:00Z</dcterms:created>
  <dcterms:modified xsi:type="dcterms:W3CDTF">2023-08-17T00:59:00Z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User1=Times New Roman_x000d_
User2=Times New Roman_x000d_
MTExtra=MT Extra_x000d_
_x000d_
[Siz</vt:lpwstr>
  </property>
  <property fmtid="{D5CDD505-2E9C-101B-9397-08002B2CF9AE}" pid="3" name="MTPreferences 1">
    <vt:lpwstr>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 new roman 12.eqp</vt:lpwstr>
  </property>
  <property fmtid="{D5CDD505-2E9C-101B-9397-08002B2CF9AE}" pid="7" name="MTWinEqns">
    <vt:bool>true</vt:bool>
  </property>
</Properties>
</file>