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8350" w14:textId="77777777" w:rsidR="00D34EF0" w:rsidRPr="00CB1C9F" w:rsidRDefault="00D34EF0" w:rsidP="00D34EF0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3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750"/>
        <w:gridCol w:w="222"/>
        <w:gridCol w:w="10043"/>
      </w:tblGrid>
      <w:tr w:rsidR="00D34EF0" w:rsidRPr="004E70F6" w14:paraId="00DBD1F1" w14:textId="77777777" w:rsidTr="00D34EF0">
        <w:trPr>
          <w:trHeight w:val="315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7398" w14:textId="7B5CF3AB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 THCS </w:t>
            </w:r>
            <w:r w:rsidR="004E55A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Start"/>
            <w:r w:rsidR="004E55A6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7EC3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CỘNG HÒA XÃ HỘI CHỦ NGHĨA VIỆT NAM</w:t>
            </w:r>
          </w:p>
        </w:tc>
      </w:tr>
      <w:tr w:rsidR="00D34EF0" w:rsidRPr="004E70F6" w14:paraId="31EBBBB1" w14:textId="77777777" w:rsidTr="00D34EF0">
        <w:trPr>
          <w:trHeight w:val="315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A887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 KHOA HỌC TỰ NHIÊN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E956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4041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</w:tc>
      </w:tr>
      <w:tr w:rsidR="00D34EF0" w:rsidRPr="004E70F6" w14:paraId="1AE6FB82" w14:textId="77777777" w:rsidTr="00D34EF0">
        <w:trPr>
          <w:trHeight w:val="315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4EBA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1A77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FDC8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E20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EF0" w:rsidRPr="004E70F6" w14:paraId="28E64D99" w14:textId="77777777" w:rsidTr="00D34EF0">
        <w:trPr>
          <w:trHeight w:val="31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6173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KẾ HOẠCH DẠY HỌC (TỔ CHUYÊN MÔN)</w:t>
            </w:r>
          </w:p>
        </w:tc>
      </w:tr>
      <w:tr w:rsidR="00D34EF0" w:rsidRPr="004E70F6" w14:paraId="5B1E5A41" w14:textId="77777777" w:rsidTr="00D34EF0">
        <w:trPr>
          <w:trHeight w:val="31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1BD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MÔN KHOA HỌC TỰ NHIÊN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học</w:t>
            </w:r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nối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tri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với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cuộc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sống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34EF0" w:rsidRPr="004E70F6" w14:paraId="6642F5F7" w14:textId="77777777" w:rsidTr="00D34EF0">
        <w:trPr>
          <w:trHeight w:val="31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4B1A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E39">
              <w:rPr>
                <w:rFonts w:ascii="Times New Roman" w:hAnsi="Times New Roman"/>
                <w:b/>
                <w:bCs/>
                <w:sz w:val="24"/>
                <w:szCs w:val="24"/>
              </w:rPr>
              <w:t>NĂM HỌC 2022-2023</w:t>
            </w:r>
          </w:p>
        </w:tc>
      </w:tr>
      <w:tr w:rsidR="00D34EF0" w:rsidRPr="004E70F6" w14:paraId="6B192F53" w14:textId="77777777" w:rsidTr="00D34EF0">
        <w:trPr>
          <w:trHeight w:val="31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68C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EF0" w:rsidRPr="004E70F6" w14:paraId="36E7E622" w14:textId="77777777" w:rsidTr="00D34EF0">
        <w:trPr>
          <w:trHeight w:val="315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7485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E569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D7D8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61E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EF0" w:rsidRPr="004E70F6" w14:paraId="028279C2" w14:textId="77777777" w:rsidTr="00D34EF0">
        <w:trPr>
          <w:trHeight w:val="315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7C4B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I.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Đặc</w:t>
            </w:r>
            <w:proofErr w:type="spellEnd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điểm</w:t>
            </w:r>
            <w:proofErr w:type="spellEnd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tình</w:t>
            </w:r>
            <w:proofErr w:type="spellEnd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hình</w:t>
            </w:r>
            <w:proofErr w:type="spellEnd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034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DE2E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EF0" w:rsidRPr="004E70F6" w14:paraId="407BA7A4" w14:textId="77777777" w:rsidTr="00D34EF0">
        <w:trPr>
          <w:trHeight w:val="45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C24B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-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ngoan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ham học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luôn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nỗ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phấn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đấu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vươn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34EF0" w:rsidRPr="004E70F6" w14:paraId="0A9DAE8A" w14:textId="77777777" w:rsidTr="00D34EF0">
        <w:trPr>
          <w:trHeight w:val="73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1ABD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-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ngũ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trình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khá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vững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vàng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tòi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học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ngừng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nâng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trình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34EF0" w:rsidRPr="004E70F6" w14:paraId="79F703F9" w14:textId="77777777" w:rsidTr="00D34EF0">
        <w:trPr>
          <w:trHeight w:val="457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8A7F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-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đầy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CSVC,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thoáng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mát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34EF0" w:rsidRPr="004E70F6" w14:paraId="503C3E50" w14:textId="77777777" w:rsidTr="00D34EF0">
        <w:trPr>
          <w:trHeight w:val="63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5F7F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-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đầy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khuôn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rãi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sạch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đẹp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thoáng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mát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ánh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đầy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học,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đáp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E23E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34EF0" w:rsidRPr="004E70F6" w14:paraId="1E513A66" w14:textId="77777777" w:rsidTr="00D34EF0">
        <w:trPr>
          <w:trHeight w:val="315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F3A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II.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Kế</w:t>
            </w:r>
            <w:proofErr w:type="spellEnd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hoạch</w:t>
            </w:r>
            <w:proofErr w:type="spellEnd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dạy</w:t>
            </w:r>
            <w:proofErr w:type="spellEnd"/>
            <w:r w:rsidRPr="00E23E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học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F794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DBDB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EF0" w:rsidRPr="004E70F6" w14:paraId="2BD2B4F6" w14:textId="77777777" w:rsidTr="00D34EF0">
        <w:trPr>
          <w:trHeight w:val="315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CBA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1.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Phân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phối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chương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trình-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Phân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môn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Sinh</w:t>
            </w:r>
            <w:proofErr w:type="spellEnd"/>
            <w:r w:rsidRPr="00E23E3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học</w:t>
            </w:r>
          </w:p>
        </w:tc>
      </w:tr>
      <w:tr w:rsidR="00D34EF0" w:rsidRPr="004E70F6" w14:paraId="40329C35" w14:textId="77777777" w:rsidTr="00D34EF0">
        <w:trPr>
          <w:trHeight w:val="753"/>
        </w:trPr>
        <w:tc>
          <w:tcPr>
            <w:tcW w:w="1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0F98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EE405F9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</w:t>
            </w:r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2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 18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36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</w:p>
          <w:p w14:paraId="2CC5ED70" w14:textId="77777777" w:rsidR="00D34EF0" w:rsidRPr="00E23E39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II</w:t>
            </w:r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2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 7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14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1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 10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10 </w:t>
            </w:r>
            <w:proofErr w:type="spellStart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</w:tbl>
    <w:p w14:paraId="709F71C5" w14:textId="77777777" w:rsidR="00D34EF0" w:rsidRPr="00E23E39" w:rsidRDefault="00D34EF0" w:rsidP="00D34EF0">
      <w:pPr>
        <w:spacing w:after="0" w:line="240" w:lineRule="auto"/>
        <w:rPr>
          <w:rFonts w:ascii="Times New Roman" w:hAnsi="Times New Roman"/>
          <w:sz w:val="24"/>
          <w:szCs w:val="24"/>
        </w:rPr>
        <w:sectPr w:rsidR="00D34EF0" w:rsidRPr="00E23E39" w:rsidSect="00F51F92">
          <w:pgSz w:w="16839" w:h="11907" w:orient="landscape" w:code="9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143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236"/>
        <w:gridCol w:w="180"/>
        <w:gridCol w:w="1750"/>
        <w:gridCol w:w="1286"/>
        <w:gridCol w:w="750"/>
        <w:gridCol w:w="8343"/>
      </w:tblGrid>
      <w:tr w:rsidR="00D34EF0" w:rsidRPr="004E70F6" w14:paraId="0219DFFD" w14:textId="77777777" w:rsidTr="00D34EF0">
        <w:trPr>
          <w:trHeight w:val="315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8E93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688E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F08A" w14:textId="77777777" w:rsidR="00D34EF0" w:rsidRPr="00E23E39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D34EF0" w:rsidRPr="004E70F6" w14:paraId="1F8395DE" w14:textId="77777777" w:rsidTr="00D34EF0">
        <w:tc>
          <w:tcPr>
            <w:tcW w:w="14396" w:type="dxa"/>
            <w:gridSpan w:val="8"/>
            <w:shd w:val="clear" w:color="auto" w:fill="auto"/>
          </w:tcPr>
          <w:p w14:paraId="35B29825" w14:textId="77777777" w:rsidR="00D34EF0" w:rsidRPr="004E70F6" w:rsidRDefault="00D34EF0" w:rsidP="00D34EF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Học </w:t>
            </w:r>
            <w:proofErr w:type="spellStart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kỳ</w:t>
            </w:r>
            <w:proofErr w:type="spellEnd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I : 2 </w:t>
            </w:r>
            <w:proofErr w:type="spellStart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tiết</w:t>
            </w:r>
            <w:proofErr w:type="spellEnd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/ </w:t>
            </w:r>
            <w:proofErr w:type="spellStart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tuần</w:t>
            </w:r>
            <w:proofErr w:type="spellEnd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x 18 </w:t>
            </w:r>
            <w:proofErr w:type="spellStart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tuần</w:t>
            </w:r>
            <w:proofErr w:type="spellEnd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= 36 </w:t>
            </w:r>
            <w:proofErr w:type="spellStart"/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tiết</w:t>
            </w:r>
            <w:proofErr w:type="spellEnd"/>
          </w:p>
        </w:tc>
      </w:tr>
      <w:tr w:rsidR="00D34EF0" w:rsidRPr="004E70F6" w14:paraId="7F7BD142" w14:textId="77777777" w:rsidTr="00D34EF0">
        <w:tc>
          <w:tcPr>
            <w:tcW w:w="851" w:type="dxa"/>
            <w:gridSpan w:val="2"/>
            <w:vMerge w:val="restart"/>
            <w:shd w:val="clear" w:color="auto" w:fill="auto"/>
          </w:tcPr>
          <w:p w14:paraId="161928A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36" w:type="dxa"/>
            <w:vMerge w:val="restart"/>
            <w:shd w:val="clear" w:color="auto" w:fill="auto"/>
          </w:tcPr>
          <w:p w14:paraId="5E38B78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3216" w:type="dxa"/>
            <w:gridSpan w:val="3"/>
            <w:shd w:val="clear" w:color="auto" w:fill="auto"/>
          </w:tcPr>
          <w:p w14:paraId="40E5865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</w:t>
            </w:r>
          </w:p>
        </w:tc>
        <w:tc>
          <w:tcPr>
            <w:tcW w:w="750" w:type="dxa"/>
            <w:shd w:val="clear" w:color="auto" w:fill="auto"/>
          </w:tcPr>
          <w:p w14:paraId="4060933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343" w:type="dxa"/>
            <w:shd w:val="clear" w:color="auto" w:fill="auto"/>
          </w:tcPr>
          <w:p w14:paraId="53FBD73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cần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đạt</w:t>
            </w:r>
            <w:proofErr w:type="spellEnd"/>
          </w:p>
        </w:tc>
      </w:tr>
      <w:tr w:rsidR="00D34EF0" w:rsidRPr="004E70F6" w14:paraId="4BCF55A6" w14:textId="77777777" w:rsidTr="00D34EF0">
        <w:tc>
          <w:tcPr>
            <w:tcW w:w="851" w:type="dxa"/>
            <w:gridSpan w:val="2"/>
            <w:vMerge/>
            <w:shd w:val="clear" w:color="auto" w:fill="auto"/>
          </w:tcPr>
          <w:p w14:paraId="4C17DC5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14:paraId="4A6CF01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504461B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50" w:type="dxa"/>
            <w:shd w:val="clear" w:color="auto" w:fill="auto"/>
          </w:tcPr>
          <w:p w14:paraId="6A64EFB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343" w:type="dxa"/>
            <w:shd w:val="clear" w:color="auto" w:fill="auto"/>
          </w:tcPr>
          <w:p w14:paraId="3D4CF13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 xml:space="preserve">(3) </w:t>
            </w:r>
          </w:p>
        </w:tc>
      </w:tr>
      <w:tr w:rsidR="00D34EF0" w:rsidRPr="004E70F6" w14:paraId="16912DB9" w14:textId="77777777" w:rsidTr="00D34EF0">
        <w:trPr>
          <w:trHeight w:val="459"/>
        </w:trPr>
        <w:tc>
          <w:tcPr>
            <w:tcW w:w="14396" w:type="dxa"/>
            <w:gridSpan w:val="8"/>
            <w:shd w:val="clear" w:color="auto" w:fill="auto"/>
            <w:vAlign w:val="center"/>
          </w:tcPr>
          <w:p w14:paraId="6C15ACC0" w14:textId="77777777" w:rsidR="00D34EF0" w:rsidRPr="004E70F6" w:rsidRDefault="00D34EF0" w:rsidP="00D34EF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CHƯƠNG VII: TRAO ĐỔI CHẤT VÀ CHUYỂN HÓA Ở SINH VẬT (30 TIẾT)</w:t>
            </w:r>
          </w:p>
        </w:tc>
      </w:tr>
      <w:tr w:rsidR="00D34EF0" w:rsidRPr="004E70F6" w14:paraId="6C8009D6" w14:textId="77777777" w:rsidTr="00D34EF0">
        <w:trPr>
          <w:trHeight w:val="80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A93E24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765DAAD7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026FF88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21: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lượng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14:paraId="1C9D7D8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3" w:type="dxa"/>
            <w:shd w:val="clear" w:color="auto" w:fill="auto"/>
            <w:vAlign w:val="center"/>
          </w:tcPr>
          <w:p w14:paraId="60E65A6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0026D32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trò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328B4CCF" w14:textId="77777777" w:rsidTr="00D34EF0">
        <w:trPr>
          <w:trHeight w:val="357"/>
        </w:trPr>
        <w:tc>
          <w:tcPr>
            <w:tcW w:w="709" w:type="dxa"/>
            <w:vMerge/>
            <w:shd w:val="clear" w:color="auto" w:fill="auto"/>
          </w:tcPr>
          <w:p w14:paraId="0706423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162625CC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5084CE5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22: Quang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11ECA12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3DEFC5F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cách</w:t>
            </w:r>
            <w:proofErr w:type="spellEnd"/>
            <w:r w:rsidRPr="004E70F6">
              <w:rPr>
                <w:rFonts w:ascii="Times New Roman" w:hAnsi="Times New Roman"/>
              </w:rPr>
              <w:t xml:space="preserve"> tổng </w:t>
            </w:r>
            <w:proofErr w:type="spellStart"/>
            <w:r w:rsidRPr="004E70F6">
              <w:rPr>
                <w:rFonts w:ascii="Times New Roman" w:hAnsi="Times New Roman"/>
              </w:rPr>
              <w:t>quát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tế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trò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nguyên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liệu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phẩm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Viết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phương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dạng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chữ</w:t>
            </w:r>
            <w:proofErr w:type="spellEnd"/>
            <w:r w:rsidRPr="004E70F6">
              <w:rPr>
                <w:rFonts w:ascii="Times New Roman" w:hAnsi="Times New Roman"/>
              </w:rPr>
              <w:t xml:space="preserve">). </w:t>
            </w:r>
            <w:proofErr w:type="spellStart"/>
            <w:r w:rsidRPr="004E70F6">
              <w:rPr>
                <w:rFonts w:ascii="Times New Roman" w:hAnsi="Times New Roman"/>
              </w:rPr>
              <w:t>Vẽ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ra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, qua </w:t>
            </w:r>
            <w:proofErr w:type="spellStart"/>
            <w:r w:rsidRPr="004E70F6">
              <w:rPr>
                <w:rFonts w:ascii="Times New Roman" w:hAnsi="Times New Roman"/>
              </w:rPr>
              <w:t>đó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giữa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</w:tc>
      </w:tr>
      <w:tr w:rsidR="00D34EF0" w:rsidRPr="004E70F6" w14:paraId="0A07C74F" w14:textId="77777777" w:rsidTr="00D34EF0">
        <w:trPr>
          <w:trHeight w:val="705"/>
        </w:trPr>
        <w:tc>
          <w:tcPr>
            <w:tcW w:w="709" w:type="dxa"/>
            <w:vMerge w:val="restart"/>
            <w:shd w:val="clear" w:color="auto" w:fill="auto"/>
          </w:tcPr>
          <w:p w14:paraId="250E692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E3FF3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29C2ADDC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2C94925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5ABEB6A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6172BE9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211915D1" w14:textId="77777777" w:rsidTr="00D34EF0">
        <w:trPr>
          <w:trHeight w:val="495"/>
        </w:trPr>
        <w:tc>
          <w:tcPr>
            <w:tcW w:w="709" w:type="dxa"/>
            <w:vMerge/>
            <w:shd w:val="clear" w:color="auto" w:fill="auto"/>
          </w:tcPr>
          <w:p w14:paraId="6775EA9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31B60C09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2FF872F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23: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quang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695E277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5C1D0EF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để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ý </w:t>
            </w:r>
            <w:proofErr w:type="spellStart"/>
            <w:r w:rsidRPr="004E70F6">
              <w:rPr>
                <w:rFonts w:ascii="Times New Roman" w:hAnsi="Times New Roman"/>
              </w:rPr>
              <w:t>nghĩa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việc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trồng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bảo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xanh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61D41AE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chủ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1C1F671B" w14:textId="77777777" w:rsidTr="00D34EF0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14:paraId="5A66BD1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7187E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877939E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2E66E10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BD4829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62A2D70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EF0" w:rsidRPr="004E70F6" w14:paraId="52AFED32" w14:textId="77777777" w:rsidTr="00D34EF0">
        <w:trPr>
          <w:trHeight w:val="405"/>
        </w:trPr>
        <w:tc>
          <w:tcPr>
            <w:tcW w:w="709" w:type="dxa"/>
            <w:vMerge/>
            <w:shd w:val="clear" w:color="auto" w:fill="auto"/>
          </w:tcPr>
          <w:p w14:paraId="7BC3488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0DC34FF2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18DEC12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24: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quang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34A568B0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48ADE82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Tiến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hành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nghiệm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xanh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2010AB98" w14:textId="77777777" w:rsidTr="00D34EF0">
        <w:trPr>
          <w:trHeight w:val="405"/>
        </w:trPr>
        <w:tc>
          <w:tcPr>
            <w:tcW w:w="709" w:type="dxa"/>
            <w:vMerge w:val="restart"/>
            <w:shd w:val="clear" w:color="auto" w:fill="auto"/>
          </w:tcPr>
          <w:p w14:paraId="422B668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08972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629B1AF7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73665C3B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8ED2FD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7E51B81A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690E0E1E" w14:textId="77777777" w:rsidTr="00D34EF0">
        <w:trPr>
          <w:trHeight w:val="404"/>
        </w:trPr>
        <w:tc>
          <w:tcPr>
            <w:tcW w:w="709" w:type="dxa"/>
            <w:vMerge/>
            <w:shd w:val="clear" w:color="auto" w:fill="auto"/>
          </w:tcPr>
          <w:p w14:paraId="3A939A4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4B93124D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6431F2C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25: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Hô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hấp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bào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6B3ACDB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49F221F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cách</w:t>
            </w:r>
            <w:proofErr w:type="spellEnd"/>
            <w:r w:rsidRPr="004E70F6">
              <w:rPr>
                <w:rFonts w:ascii="Times New Roman" w:hAnsi="Times New Roman"/>
              </w:rPr>
              <w:t xml:space="preserve"> tổng </w:t>
            </w:r>
            <w:proofErr w:type="spellStart"/>
            <w:r w:rsidRPr="004E70F6">
              <w:rPr>
                <w:rFonts w:ascii="Times New Roman" w:hAnsi="Times New Roman"/>
              </w:rPr>
              <w:t>quát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hô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hấp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tế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bào</w:t>
            </w:r>
            <w:proofErr w:type="spellEnd"/>
            <w:r w:rsidRPr="004E70F6">
              <w:rPr>
                <w:rFonts w:ascii="Times New Roman" w:hAnsi="Times New Roman"/>
              </w:rPr>
              <w:t xml:space="preserve"> (ở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):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; </w:t>
            </w:r>
            <w:proofErr w:type="spellStart"/>
            <w:r w:rsidRPr="004E70F6">
              <w:rPr>
                <w:rFonts w:ascii="Times New Roman" w:hAnsi="Times New Roman"/>
              </w:rPr>
              <w:t>viết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phương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hô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hấp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dạng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chữ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chiều</w:t>
            </w:r>
            <w:proofErr w:type="spellEnd"/>
            <w:r w:rsidRPr="004E70F6">
              <w:rPr>
                <w:rFonts w:ascii="Times New Roman" w:hAnsi="Times New Roman"/>
              </w:rPr>
              <w:t xml:space="preserve"> tổng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23A6E48E" w14:textId="77777777" w:rsidTr="00D34EF0">
        <w:trPr>
          <w:trHeight w:val="360"/>
        </w:trPr>
        <w:tc>
          <w:tcPr>
            <w:tcW w:w="709" w:type="dxa"/>
            <w:vMerge w:val="restart"/>
            <w:shd w:val="clear" w:color="auto" w:fill="auto"/>
          </w:tcPr>
          <w:p w14:paraId="5B408BB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3D884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11A21BF5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13174BC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FC255C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5D626AC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72C221B4" w14:textId="77777777" w:rsidTr="00D34EF0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49ADF0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546AAEF0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1BC60B2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26: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hô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hấp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bào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17A6821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69D9FC5B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hấp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tế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</w:rPr>
              <w:t>bảo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cần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E70F6">
              <w:rPr>
                <w:rFonts w:ascii="Times New Roman" w:hAnsi="Times New Roman"/>
              </w:rPr>
              <w:t>khô</w:t>
            </w:r>
            <w:proofErr w:type="spellEnd"/>
            <w:r w:rsidRPr="004E70F6">
              <w:rPr>
                <w:rFonts w:ascii="Times New Roman" w:hAnsi="Times New Roman"/>
              </w:rPr>
              <w:t>,...</w:t>
            </w:r>
            <w:proofErr w:type="gramEnd"/>
            <w:r w:rsidRPr="004E70F6">
              <w:rPr>
                <w:rFonts w:ascii="Times New Roman" w:hAnsi="Times New Roman"/>
              </w:rPr>
              <w:t>).</w:t>
            </w:r>
          </w:p>
          <w:p w14:paraId="6AB311E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chủ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hấp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tế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bào</w:t>
            </w:r>
            <w:proofErr w:type="spellEnd"/>
          </w:p>
        </w:tc>
      </w:tr>
      <w:tr w:rsidR="00D34EF0" w:rsidRPr="004E70F6" w14:paraId="40354EE3" w14:textId="77777777" w:rsidTr="00D34EF0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1C93FA5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7B07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003AF0A0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702DE09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B0E297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5958D6C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77EE9E93" w14:textId="77777777" w:rsidTr="00D34EF0">
        <w:trPr>
          <w:trHeight w:val="330"/>
        </w:trPr>
        <w:tc>
          <w:tcPr>
            <w:tcW w:w="709" w:type="dxa"/>
            <w:vMerge/>
            <w:shd w:val="clear" w:color="auto" w:fill="auto"/>
          </w:tcPr>
          <w:p w14:paraId="58204131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6871CFC3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713C594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27: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Hô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hấp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333B1400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7C7B17D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Tiến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hành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nghiệm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hấp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tế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bào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thông</w:t>
            </w:r>
            <w:proofErr w:type="spellEnd"/>
            <w:r w:rsidRPr="004E70F6">
              <w:rPr>
                <w:rFonts w:ascii="Times New Roman" w:hAnsi="Times New Roman"/>
              </w:rPr>
              <w:t xml:space="preserve"> qua </w:t>
            </w:r>
            <w:proofErr w:type="spellStart"/>
            <w:r w:rsidRPr="004E70F6">
              <w:rPr>
                <w:rFonts w:ascii="Times New Roman" w:hAnsi="Times New Roman"/>
              </w:rPr>
              <w:t>sự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nảy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mầm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hạt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194E9D2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EF0" w:rsidRPr="004E70F6" w14:paraId="0AAC8849" w14:textId="77777777" w:rsidTr="00D34EF0">
        <w:trPr>
          <w:trHeight w:val="195"/>
        </w:trPr>
        <w:tc>
          <w:tcPr>
            <w:tcW w:w="709" w:type="dxa"/>
            <w:vMerge w:val="restart"/>
            <w:shd w:val="clear" w:color="auto" w:fill="auto"/>
          </w:tcPr>
          <w:p w14:paraId="1846785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2B2A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B0BF0AE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241D186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B3E156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67C84FD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4C4F" w:rsidRPr="004E70F6" w14:paraId="79065BB4" w14:textId="77777777" w:rsidTr="00D34EF0">
        <w:trPr>
          <w:trHeight w:val="585"/>
        </w:trPr>
        <w:tc>
          <w:tcPr>
            <w:tcW w:w="709" w:type="dxa"/>
            <w:vMerge/>
            <w:shd w:val="clear" w:color="auto" w:fill="auto"/>
          </w:tcPr>
          <w:p w14:paraId="17F51870" w14:textId="77777777" w:rsidR="00D84C4F" w:rsidRPr="004E70F6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30B731D7" w14:textId="77777777" w:rsidR="00D84C4F" w:rsidRPr="004E70F6" w:rsidRDefault="00D84C4F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3B759AF2" w14:textId="77777777" w:rsidR="00D84C4F" w:rsidRDefault="00D84C4F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FD68D" w14:textId="77777777" w:rsidR="00D84C4F" w:rsidRDefault="00D84C4F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FE4EF" w14:textId="29C5F9E0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28: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2861D72A" w14:textId="77777777" w:rsidR="00D84C4F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3F601" w14:textId="77777777" w:rsidR="00D84C4F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FEB13E" w14:textId="4C882A84" w:rsidR="00D84C4F" w:rsidRPr="004E70F6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7AE25A48" w14:textId="77777777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Sử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để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khí</w:t>
            </w:r>
            <w:proofErr w:type="spellEnd"/>
            <w:r w:rsidRPr="004E70F6">
              <w:rPr>
                <w:rFonts w:ascii="Times New Roman" w:hAnsi="Times New Roman"/>
              </w:rPr>
              <w:t xml:space="preserve"> qua </w:t>
            </w:r>
            <w:proofErr w:type="spellStart"/>
            <w:r w:rsidRPr="004E70F6">
              <w:rPr>
                <w:rFonts w:ascii="Times New Roman" w:hAnsi="Times New Roman"/>
              </w:rPr>
              <w:t>khí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khổng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58AE764A" w14:textId="77777777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vẽ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cấu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tạo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khổng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khổng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37FCD1B8" w14:textId="77777777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con </w:t>
            </w:r>
            <w:proofErr w:type="spellStart"/>
            <w:r w:rsidRPr="004E70F6">
              <w:rPr>
                <w:rFonts w:ascii="Times New Roman" w:hAnsi="Times New Roman"/>
              </w:rPr>
              <w:t>đường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khí</w:t>
            </w:r>
            <w:proofErr w:type="spellEnd"/>
            <w:r w:rsidRPr="004E70F6">
              <w:rPr>
                <w:rFonts w:ascii="Times New Roman" w:hAnsi="Times New Roman"/>
              </w:rPr>
              <w:t xml:space="preserve"> qua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hấp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người</w:t>
            </w:r>
            <w:proofErr w:type="spellEnd"/>
            <w:r w:rsidRPr="004E70F6">
              <w:rPr>
                <w:rFonts w:ascii="Times New Roman" w:hAnsi="Times New Roman"/>
              </w:rPr>
              <w:t>).</w:t>
            </w:r>
          </w:p>
        </w:tc>
      </w:tr>
      <w:tr w:rsidR="00D84C4F" w:rsidRPr="004E70F6" w14:paraId="0D210607" w14:textId="77777777" w:rsidTr="00D34EF0">
        <w:trPr>
          <w:trHeight w:val="465"/>
        </w:trPr>
        <w:tc>
          <w:tcPr>
            <w:tcW w:w="709" w:type="dxa"/>
            <w:vMerge w:val="restart"/>
            <w:shd w:val="clear" w:color="auto" w:fill="auto"/>
          </w:tcPr>
          <w:p w14:paraId="03F8FCC2" w14:textId="77777777" w:rsidR="00D84C4F" w:rsidRPr="004E70F6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055567" w14:textId="77777777" w:rsidR="00D84C4F" w:rsidRPr="004E70F6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21AA095E" w14:textId="77777777" w:rsidR="00D84C4F" w:rsidRPr="004E70F6" w:rsidRDefault="00D84C4F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1336106E" w14:textId="77777777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1C20F5B3" w14:textId="77777777" w:rsidR="00D84C4F" w:rsidRPr="004E70F6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</w:tcPr>
          <w:p w14:paraId="377E8E2C" w14:textId="77777777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4C4F" w:rsidRPr="004E70F6" w14:paraId="75181803" w14:textId="77777777" w:rsidTr="00D34EF0">
        <w:tc>
          <w:tcPr>
            <w:tcW w:w="709" w:type="dxa"/>
            <w:vMerge/>
            <w:shd w:val="clear" w:color="auto" w:fill="auto"/>
          </w:tcPr>
          <w:p w14:paraId="46F0FE6E" w14:textId="77777777" w:rsidR="00D84C4F" w:rsidRPr="004E70F6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265D8B2B" w14:textId="77777777" w:rsidR="00D84C4F" w:rsidRPr="004E70F6" w:rsidRDefault="00D84C4F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6DB0B5DA" w14:textId="28427C2C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F3D661B" w14:textId="3FA27CB9" w:rsidR="00D84C4F" w:rsidRPr="004E70F6" w:rsidRDefault="00D84C4F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</w:tcPr>
          <w:p w14:paraId="6182E1AA" w14:textId="77777777" w:rsidR="00D84C4F" w:rsidRPr="004E70F6" w:rsidRDefault="00D84C4F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7EFEE33F" w14:textId="77777777" w:rsidTr="00D34EF0">
        <w:tc>
          <w:tcPr>
            <w:tcW w:w="709" w:type="dxa"/>
            <w:vMerge w:val="restart"/>
            <w:shd w:val="clear" w:color="auto" w:fill="auto"/>
          </w:tcPr>
          <w:p w14:paraId="385E227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5C7D4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0D3DFA89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1DC11E08" w14:textId="77777777" w:rsidR="00D34EF0" w:rsidRPr="004E70F6" w:rsidRDefault="00345DDC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kì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50" w:type="dxa"/>
            <w:shd w:val="clear" w:color="auto" w:fill="auto"/>
          </w:tcPr>
          <w:p w14:paraId="14A9DE9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3" w:type="dxa"/>
            <w:shd w:val="clear" w:color="auto" w:fill="auto"/>
          </w:tcPr>
          <w:p w14:paraId="53CD1DD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4427F64C" w14:textId="77777777" w:rsidTr="00D34EF0">
        <w:tc>
          <w:tcPr>
            <w:tcW w:w="709" w:type="dxa"/>
            <w:vMerge/>
            <w:shd w:val="clear" w:color="auto" w:fill="auto"/>
          </w:tcPr>
          <w:p w14:paraId="1360EAC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081C0773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365685DE" w14:textId="77777777" w:rsidR="00D34EF0" w:rsidRPr="004E70F6" w:rsidRDefault="00345DDC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kì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50" w:type="dxa"/>
            <w:shd w:val="clear" w:color="auto" w:fill="auto"/>
          </w:tcPr>
          <w:p w14:paraId="305A6D3E" w14:textId="77777777" w:rsidR="00D34EF0" w:rsidRPr="004E70F6" w:rsidRDefault="00B14317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3" w:type="dxa"/>
            <w:shd w:val="clear" w:color="auto" w:fill="auto"/>
          </w:tcPr>
          <w:p w14:paraId="181DA3F7" w14:textId="1ADA6E35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5B4F11B4" w14:textId="77777777" w:rsidTr="00D34EF0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14:paraId="4C20AAF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4B61A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12EF208A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7ABFF6D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29: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trò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316CA1F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2F8E6C4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trò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đối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05DBC632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hoặc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)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thành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phần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cấu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trúc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1362C289" w14:textId="77777777" w:rsidTr="00D34EF0">
        <w:trPr>
          <w:trHeight w:val="333"/>
        </w:trPr>
        <w:tc>
          <w:tcPr>
            <w:tcW w:w="709" w:type="dxa"/>
            <w:vMerge/>
            <w:shd w:val="clear" w:color="auto" w:fill="auto"/>
          </w:tcPr>
          <w:p w14:paraId="0367004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218388FA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4E2AB41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574BA4F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0C04133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592FD99" w14:textId="77777777" w:rsidTr="00D34EF0">
        <w:trPr>
          <w:trHeight w:val="297"/>
        </w:trPr>
        <w:tc>
          <w:tcPr>
            <w:tcW w:w="709" w:type="dxa"/>
            <w:vMerge w:val="restart"/>
            <w:shd w:val="clear" w:color="auto" w:fill="auto"/>
          </w:tcPr>
          <w:p w14:paraId="4ECDBE2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05142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BE39754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753145F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E55BD0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3A421E5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3BFEA57C" w14:textId="77777777" w:rsidTr="00D34EF0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4317921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7A4BC548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47DC47F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30: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dinh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68C12B9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55B2126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cụ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: </w:t>
            </w:r>
          </w:p>
          <w:p w14:paraId="2B79BFE2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đơn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con </w:t>
            </w:r>
            <w:proofErr w:type="spellStart"/>
            <w:r w:rsidRPr="004E70F6">
              <w:rPr>
                <w:rFonts w:ascii="Times New Roman" w:hAnsi="Times New Roman"/>
              </w:rPr>
              <w:t>đường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hấp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khoáng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từ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ngoài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miền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lông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hút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rễ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lên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; </w:t>
            </w:r>
          </w:p>
          <w:p w14:paraId="78C3043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sự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mạch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gỗ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từ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rễ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lên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dòng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lên</w:t>
            </w:r>
            <w:proofErr w:type="spellEnd"/>
            <w:r w:rsidRPr="004E70F6">
              <w:rPr>
                <w:rFonts w:ascii="Times New Roman" w:hAnsi="Times New Roman"/>
              </w:rPr>
              <w:t xml:space="preserve">)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từ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xuống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mạch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rây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dòng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xuống</w:t>
            </w:r>
            <w:proofErr w:type="spellEnd"/>
            <w:r w:rsidRPr="004E70F6">
              <w:rPr>
                <w:rFonts w:ascii="Times New Roman" w:hAnsi="Times New Roman"/>
              </w:rPr>
              <w:t>);</w:t>
            </w:r>
          </w:p>
          <w:p w14:paraId="6C86686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trò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thoát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đóng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mở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khổng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thoát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; </w:t>
            </w:r>
          </w:p>
          <w:p w14:paraId="7B604C4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chủ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>;</w:t>
            </w:r>
          </w:p>
          <w:p w14:paraId="385BFCD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những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việc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tưới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bón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hợp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>).</w:t>
            </w:r>
          </w:p>
        </w:tc>
      </w:tr>
      <w:tr w:rsidR="00D34EF0" w:rsidRPr="004E70F6" w14:paraId="1B99F6C0" w14:textId="77777777" w:rsidTr="00D34EF0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331F4B6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D9C71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038780F5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006AEBA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0E0404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560F14B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9DC08CD" w14:textId="77777777" w:rsidTr="00D34EF0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7C9BEC21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04BE99AA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1F19C2F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A5A082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2AF87CE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3AA46873" w14:textId="77777777" w:rsidTr="00D34EF0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294A6F60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9F739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341A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A6190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779D8622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712FC8BA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51347A9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654F9F7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6A2C1065" w14:textId="77777777" w:rsidTr="00D34EF0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5047D8A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6F50109A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6D99E72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31: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dinh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</w:tcPr>
          <w:p w14:paraId="44455261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3" w:type="dxa"/>
            <w:vMerge w:val="restart"/>
            <w:shd w:val="clear" w:color="auto" w:fill="auto"/>
            <w:vAlign w:val="center"/>
          </w:tcPr>
          <w:p w14:paraId="3276284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gramStart"/>
            <w:r w:rsidRPr="004E70F6">
              <w:rPr>
                <w:rFonts w:ascii="Times New Roman" w:hAnsi="Times New Roman"/>
              </w:rPr>
              <w:t xml:space="preserve">ở 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proofErr w:type="gram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cụ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: </w:t>
            </w:r>
          </w:p>
          <w:p w14:paraId="79F4323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hoặc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tranh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, học </w:t>
            </w:r>
            <w:proofErr w:type="spellStart"/>
            <w:r w:rsidRPr="004E70F6">
              <w:rPr>
                <w:rFonts w:ascii="Times New Roman" w:hAnsi="Times New Roman"/>
              </w:rPr>
              <w:t>liệu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tử</w:t>
            </w:r>
            <w:proofErr w:type="spellEnd"/>
            <w:r w:rsidRPr="004E70F6">
              <w:rPr>
                <w:rFonts w:ascii="Times New Roman" w:hAnsi="Times New Roman"/>
              </w:rPr>
              <w:t xml:space="preserve">)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con </w:t>
            </w:r>
            <w:proofErr w:type="spellStart"/>
            <w:r w:rsidRPr="004E70F6">
              <w:rPr>
                <w:rFonts w:ascii="Times New Roman" w:hAnsi="Times New Roman"/>
              </w:rPr>
              <w:t>đường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ống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đại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người</w:t>
            </w:r>
            <w:proofErr w:type="spellEnd"/>
            <w:r w:rsidRPr="004E70F6">
              <w:rPr>
                <w:rFonts w:ascii="Times New Roman" w:hAnsi="Times New Roman"/>
              </w:rPr>
              <w:t xml:space="preserve">); </w:t>
            </w:r>
          </w:p>
          <w:p w14:paraId="28373C9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Trình </w:t>
            </w:r>
            <w:proofErr w:type="spellStart"/>
            <w:r w:rsidRPr="004E70F6">
              <w:rPr>
                <w:rFonts w:ascii="Times New Roman" w:hAnsi="Times New Roman"/>
              </w:rPr>
              <w:t>bày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con </w:t>
            </w:r>
            <w:proofErr w:type="spellStart"/>
            <w:r w:rsidRPr="004E70F6">
              <w:rPr>
                <w:rFonts w:ascii="Times New Roman" w:hAnsi="Times New Roman"/>
              </w:rPr>
              <w:t>đường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cầu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người</w:t>
            </w:r>
            <w:proofErr w:type="spellEnd"/>
            <w:r w:rsidRPr="004E70F6">
              <w:rPr>
                <w:rFonts w:ascii="Times New Roman" w:hAnsi="Times New Roman"/>
              </w:rPr>
              <w:t>);</w:t>
            </w:r>
          </w:p>
          <w:p w14:paraId="6A1BB01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thông</w:t>
            </w:r>
            <w:proofErr w:type="spellEnd"/>
            <w:r w:rsidRPr="004E70F6">
              <w:rPr>
                <w:rFonts w:ascii="Times New Roman" w:hAnsi="Times New Roman"/>
              </w:rPr>
              <w:t xml:space="preserve"> qua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, học </w:t>
            </w:r>
            <w:proofErr w:type="spellStart"/>
            <w:r w:rsidRPr="004E70F6">
              <w:rPr>
                <w:rFonts w:ascii="Times New Roman" w:hAnsi="Times New Roman"/>
              </w:rPr>
              <w:t>liệu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tử</w:t>
            </w:r>
            <w:proofErr w:type="spellEnd"/>
            <w:r w:rsidRPr="004E70F6">
              <w:rPr>
                <w:rFonts w:ascii="Times New Roman" w:hAnsi="Times New Roman"/>
              </w:rPr>
              <w:t xml:space="preserve">), 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hai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vòng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tuần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hoàn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người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433F304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những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uống</w:t>
            </w:r>
            <w:proofErr w:type="spellEnd"/>
            <w:r w:rsidRPr="004E70F6">
              <w:rPr>
                <w:rFonts w:ascii="Times New Roman" w:hAnsi="Times New Roman"/>
              </w:rPr>
              <w:t>, ...).</w:t>
            </w:r>
          </w:p>
        </w:tc>
      </w:tr>
      <w:tr w:rsidR="00D34EF0" w:rsidRPr="004E70F6" w14:paraId="6D491603" w14:textId="77777777" w:rsidTr="00D34EF0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377DF58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40A85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2986CDD9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3393D92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9FF309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5DF724B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4A8D9489" w14:textId="77777777" w:rsidTr="00D34EF0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27DE6980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1A822972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0E7CBB0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21EDED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5558CBC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6192042" w14:textId="77777777" w:rsidTr="00D34EF0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34883B6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5C1DB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14:paraId="0DEC9E8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B02A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F1976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B643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2E4FE181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498AD7C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E848C7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  <w:vAlign w:val="center"/>
          </w:tcPr>
          <w:p w14:paraId="6E0D7A4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0FBAD83F" w14:textId="77777777" w:rsidTr="00D34EF0">
        <w:trPr>
          <w:trHeight w:val="57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F74071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01F4C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D5DD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kì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7AB5893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34A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0C2CEED6" w14:textId="77777777" w:rsidTr="00D34EF0">
        <w:trPr>
          <w:trHeight w:val="344"/>
        </w:trPr>
        <w:tc>
          <w:tcPr>
            <w:tcW w:w="709" w:type="dxa"/>
            <w:vMerge w:val="restart"/>
            <w:shd w:val="clear" w:color="auto" w:fill="auto"/>
          </w:tcPr>
          <w:p w14:paraId="0E06A4F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3FE9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3E7A8C52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7E65F8BB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kì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750" w:type="dxa"/>
            <w:shd w:val="clear" w:color="auto" w:fill="auto"/>
          </w:tcPr>
          <w:p w14:paraId="2904210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3" w:type="dxa"/>
            <w:shd w:val="clear" w:color="auto" w:fill="auto"/>
            <w:vAlign w:val="center"/>
          </w:tcPr>
          <w:p w14:paraId="1E75117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4EF0" w:rsidRPr="004E70F6" w14:paraId="24C7064A" w14:textId="77777777" w:rsidTr="00D34EF0">
        <w:trPr>
          <w:trHeight w:val="307"/>
        </w:trPr>
        <w:tc>
          <w:tcPr>
            <w:tcW w:w="709" w:type="dxa"/>
            <w:vMerge/>
            <w:shd w:val="clear" w:color="auto" w:fill="auto"/>
          </w:tcPr>
          <w:p w14:paraId="32D335F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14:paraId="6BCA6E11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 w:val="restart"/>
            <w:shd w:val="clear" w:color="auto" w:fill="auto"/>
          </w:tcPr>
          <w:p w14:paraId="4FED6F7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32: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thân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lá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thoát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hơi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62DB359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Merge w:val="restart"/>
            <w:shd w:val="clear" w:color="auto" w:fill="auto"/>
          </w:tcPr>
          <w:p w14:paraId="0EA32B7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0F6">
              <w:rPr>
                <w:rFonts w:ascii="Times New Roman" w:hAnsi="Times New Roman"/>
              </w:rPr>
              <w:t>Tiến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hành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nghiệm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thoát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>;</w:t>
            </w:r>
          </w:p>
        </w:tc>
      </w:tr>
      <w:tr w:rsidR="00D34EF0" w:rsidRPr="004E70F6" w14:paraId="40DC3078" w14:textId="77777777" w:rsidTr="00D34EF0">
        <w:trPr>
          <w:trHeight w:val="269"/>
        </w:trPr>
        <w:tc>
          <w:tcPr>
            <w:tcW w:w="709" w:type="dxa"/>
            <w:shd w:val="clear" w:color="auto" w:fill="auto"/>
          </w:tcPr>
          <w:p w14:paraId="0249161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8E1DFC0" w14:textId="77777777" w:rsidR="00D34EF0" w:rsidRPr="004E70F6" w:rsidRDefault="00D34EF0" w:rsidP="00D34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Merge/>
            <w:shd w:val="clear" w:color="auto" w:fill="auto"/>
          </w:tcPr>
          <w:p w14:paraId="1C51AFB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4CE6CE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3" w:type="dxa"/>
            <w:vMerge/>
            <w:shd w:val="clear" w:color="auto" w:fill="auto"/>
          </w:tcPr>
          <w:p w14:paraId="7E348B9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A3C34F3" w14:textId="77777777" w:rsidR="00D34EF0" w:rsidRPr="00E23E39" w:rsidRDefault="00D34EF0" w:rsidP="00D34EF0">
      <w:pPr>
        <w:rPr>
          <w:rFonts w:ascii="Times New Roman" w:hAnsi="Times New Roman"/>
          <w:sz w:val="24"/>
          <w:szCs w:val="24"/>
        </w:rPr>
        <w:sectPr w:rsidR="00D34EF0" w:rsidRPr="00E23E39" w:rsidSect="00F51F92">
          <w:pgSz w:w="16839" w:h="11907" w:orient="landscape" w:code="9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143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410"/>
        <w:gridCol w:w="6"/>
        <w:gridCol w:w="3081"/>
        <w:gridCol w:w="875"/>
        <w:gridCol w:w="8174"/>
      </w:tblGrid>
      <w:tr w:rsidR="00D34EF0" w:rsidRPr="004E70F6" w14:paraId="62B80414" w14:textId="77777777" w:rsidTr="00D34EF0">
        <w:trPr>
          <w:trHeight w:val="459"/>
        </w:trPr>
        <w:tc>
          <w:tcPr>
            <w:tcW w:w="14309" w:type="dxa"/>
            <w:gridSpan w:val="6"/>
            <w:shd w:val="clear" w:color="auto" w:fill="auto"/>
            <w:vAlign w:val="center"/>
          </w:tcPr>
          <w:p w14:paraId="52C82172" w14:textId="77777777" w:rsidR="00D34EF0" w:rsidRPr="004E70F6" w:rsidRDefault="00D34EF0" w:rsidP="00D34EF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CHƯƠNG VIII: CẢM ỨNG Ở SINH VẬT (6 TIẾT)</w:t>
            </w:r>
          </w:p>
        </w:tc>
      </w:tr>
      <w:tr w:rsidR="00D34EF0" w:rsidRPr="004E70F6" w14:paraId="780BA502" w14:textId="77777777" w:rsidTr="00D34EF0">
        <w:trPr>
          <w:trHeight w:val="435"/>
        </w:trPr>
        <w:tc>
          <w:tcPr>
            <w:tcW w:w="7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81622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F9224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52B6415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33: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Cảm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75" w:type="dxa"/>
            <w:vMerge w:val="restart"/>
            <w:shd w:val="clear" w:color="auto" w:fill="auto"/>
          </w:tcPr>
          <w:p w14:paraId="34F5DE1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vMerge w:val="restart"/>
            <w:shd w:val="clear" w:color="auto" w:fill="auto"/>
            <w:vAlign w:val="center"/>
          </w:tcPr>
          <w:p w14:paraId="5756856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cảm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cảm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>).</w:t>
            </w:r>
          </w:p>
          <w:p w14:paraId="2D499BB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tập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; 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hoạ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7BE76B4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trò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tập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đối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1AFD33C1" w14:textId="77777777" w:rsidTr="00D34EF0">
        <w:trPr>
          <w:trHeight w:val="768"/>
        </w:trPr>
        <w:tc>
          <w:tcPr>
            <w:tcW w:w="76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C647A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85465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81" w:type="dxa"/>
            <w:vMerge/>
            <w:shd w:val="clear" w:color="auto" w:fill="auto"/>
          </w:tcPr>
          <w:p w14:paraId="608A887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3DA2655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14:paraId="1A17B81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AEA817A" w14:textId="77777777" w:rsidTr="00D34EF0">
        <w:trPr>
          <w:trHeight w:val="768"/>
        </w:trPr>
        <w:tc>
          <w:tcPr>
            <w:tcW w:w="76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B722D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C086FE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81" w:type="dxa"/>
            <w:shd w:val="clear" w:color="auto" w:fill="auto"/>
          </w:tcPr>
          <w:p w14:paraId="3F07A5E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34: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cảm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23744A6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shd w:val="clear" w:color="auto" w:fill="auto"/>
          </w:tcPr>
          <w:p w14:paraId="3F57808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kiến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cảm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</w:rPr>
              <w:t>tập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chăn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nuôi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trồng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trọt</w:t>
            </w:r>
            <w:proofErr w:type="spellEnd"/>
            <w:r w:rsidRPr="004E70F6">
              <w:rPr>
                <w:rFonts w:ascii="Times New Roman" w:hAnsi="Times New Roman"/>
              </w:rPr>
              <w:t>).</w:t>
            </w:r>
          </w:p>
        </w:tc>
      </w:tr>
      <w:tr w:rsidR="00D34EF0" w:rsidRPr="004E70F6" w14:paraId="511ECA50" w14:textId="77777777" w:rsidTr="00D34EF0">
        <w:trPr>
          <w:trHeight w:val="357"/>
        </w:trPr>
        <w:tc>
          <w:tcPr>
            <w:tcW w:w="763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175F545" w14:textId="77777777" w:rsidR="00D34EF0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F2AA4" w14:textId="77777777" w:rsidR="00D34EF0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38F8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4E4A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left w:val="single" w:sz="4" w:space="0" w:color="000000"/>
            </w:tcBorders>
            <w:shd w:val="clear" w:color="auto" w:fill="auto"/>
          </w:tcPr>
          <w:p w14:paraId="6204117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5D69D4F1" w14:textId="77777777" w:rsidTr="00D34EF0">
        <w:trPr>
          <w:trHeight w:val="357"/>
        </w:trPr>
        <w:tc>
          <w:tcPr>
            <w:tcW w:w="14309" w:type="dxa"/>
            <w:gridSpan w:val="6"/>
            <w:shd w:val="clear" w:color="auto" w:fill="auto"/>
          </w:tcPr>
          <w:p w14:paraId="25442EDD" w14:textId="77777777" w:rsidR="00D34EF0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  <w:p w14:paraId="43C698EB" w14:textId="77777777" w:rsidR="00D34EF0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Học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kỳ</w:t>
            </w:r>
            <w:proofErr w:type="spellEnd"/>
            <w:r w:rsidR="00BF1351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 II</w:t>
            </w:r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: 2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/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 x 7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 = 14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; 1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/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 x 10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tuần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 = 10 </w:t>
            </w:r>
            <w:proofErr w:type="spellStart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  <w:r w:rsidRPr="00E23E39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.</w:t>
            </w:r>
          </w:p>
          <w:p w14:paraId="34E557E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4EF0" w:rsidRPr="004E70F6" w14:paraId="325B3BB6" w14:textId="77777777" w:rsidTr="00D34EF0">
        <w:trPr>
          <w:trHeight w:val="8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AF8D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9416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EB21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39DA9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14:paraId="6EA42CF1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14:paraId="2B5CFD82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34: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cảm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297623B1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tcBorders>
              <w:bottom w:val="single" w:sz="4" w:space="0" w:color="auto"/>
            </w:tcBorders>
            <w:shd w:val="clear" w:color="auto" w:fill="auto"/>
          </w:tcPr>
          <w:p w14:paraId="3444115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kiến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cảm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</w:rPr>
              <w:t>tập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chăn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nuôi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trồng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trọt</w:t>
            </w:r>
            <w:proofErr w:type="spellEnd"/>
            <w:r w:rsidRPr="004E70F6">
              <w:rPr>
                <w:rFonts w:ascii="Times New Roman" w:hAnsi="Times New Roman"/>
              </w:rPr>
              <w:t>).</w:t>
            </w:r>
          </w:p>
        </w:tc>
      </w:tr>
      <w:tr w:rsidR="00D34EF0" w:rsidRPr="004E70F6" w14:paraId="188DCF28" w14:textId="77777777" w:rsidTr="00D34EF0">
        <w:trPr>
          <w:trHeight w:val="82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728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FB1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0959E7C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C916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328C2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35: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Cảm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F7C7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976B0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E70F6">
              <w:rPr>
                <w:rFonts w:ascii="Times New Roman" w:hAnsi="Times New Roman"/>
                <w:color w:val="FF0000"/>
              </w:rPr>
              <w:t xml:space="preserve">– Trình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bày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được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cách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làm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thí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nghiệm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chứng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minh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tính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cảm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ứng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ví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dụ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hướng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sáng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hướng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nước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hướng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tiếp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xúc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>).</w:t>
            </w:r>
          </w:p>
          <w:p w14:paraId="7DF0C3A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E70F6">
              <w:rPr>
                <w:rFonts w:ascii="Times New Roman" w:hAnsi="Times New Roman"/>
                <w:color w:val="FF0000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hành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quan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sát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ghi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chép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và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bày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được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kết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quả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quan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sát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một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số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tập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tính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của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động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color w:val="FF0000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D34EF0" w:rsidRPr="004E70F6" w14:paraId="348E2ED6" w14:textId="77777777" w:rsidTr="00D34EF0">
        <w:trPr>
          <w:trHeight w:val="451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1350F91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0ACB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FB025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AFB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8A3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7AC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32170C80" w14:textId="77777777" w:rsidTr="00D34EF0">
        <w:trPr>
          <w:trHeight w:val="357"/>
        </w:trPr>
        <w:tc>
          <w:tcPr>
            <w:tcW w:w="14309" w:type="dxa"/>
            <w:gridSpan w:val="6"/>
            <w:shd w:val="clear" w:color="auto" w:fill="auto"/>
          </w:tcPr>
          <w:p w14:paraId="4DA79BF6" w14:textId="77777777" w:rsidR="00D34EF0" w:rsidRPr="004E70F6" w:rsidRDefault="00D34EF0" w:rsidP="00D34EF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CHƯƠNG IX: SINH TRƯỞNG VÀ PHÁT TRIỂN Ở SINH VẬT ( 7TIẾT)</w:t>
            </w:r>
          </w:p>
        </w:tc>
      </w:tr>
      <w:tr w:rsidR="00D34EF0" w:rsidRPr="004E70F6" w14:paraId="3F1432C5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39476610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34C4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C3313AA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4E865DF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36: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khái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quát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75" w:type="dxa"/>
            <w:vMerge w:val="restart"/>
            <w:shd w:val="clear" w:color="auto" w:fill="auto"/>
          </w:tcPr>
          <w:p w14:paraId="13CFAB3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vMerge w:val="restart"/>
            <w:shd w:val="clear" w:color="auto" w:fill="auto"/>
            <w:vAlign w:val="center"/>
          </w:tcPr>
          <w:p w14:paraId="20E838B2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mối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giữa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07D3C4BB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Chỉ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ra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trên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cắt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ngang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Hai </w:t>
            </w:r>
            <w:proofErr w:type="spellStart"/>
            <w:r w:rsidRPr="004E70F6">
              <w:rPr>
                <w:rFonts w:ascii="Times New Roman" w:hAnsi="Times New Roman"/>
              </w:rPr>
              <w:t>lá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mầm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bày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làm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lớn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lên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622EF90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vẽ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vòng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đời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), trình </w:t>
            </w:r>
            <w:proofErr w:type="spellStart"/>
            <w:r w:rsidRPr="004E70F6">
              <w:rPr>
                <w:rFonts w:ascii="Times New Roman" w:hAnsi="Times New Roman"/>
              </w:rPr>
              <w:t>bày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đoạn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đó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49E054A0" w14:textId="77777777" w:rsidTr="00D34EF0">
        <w:trPr>
          <w:trHeight w:val="1274"/>
        </w:trPr>
        <w:tc>
          <w:tcPr>
            <w:tcW w:w="763" w:type="dxa"/>
            <w:vMerge w:val="restart"/>
            <w:shd w:val="clear" w:color="auto" w:fill="auto"/>
          </w:tcPr>
          <w:p w14:paraId="04EC965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1761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BC69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5DB7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81" w:type="dxa"/>
            <w:vMerge/>
            <w:shd w:val="clear" w:color="auto" w:fill="auto"/>
          </w:tcPr>
          <w:p w14:paraId="6C6AF67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5E7D396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  <w:vAlign w:val="center"/>
          </w:tcPr>
          <w:p w14:paraId="050FCAB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E1DC43A" w14:textId="77777777" w:rsidTr="00D34EF0">
        <w:trPr>
          <w:trHeight w:val="312"/>
        </w:trPr>
        <w:tc>
          <w:tcPr>
            <w:tcW w:w="7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B53E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3763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ACA2B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37: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875" w:type="dxa"/>
            <w:vMerge w:val="restart"/>
            <w:shd w:val="clear" w:color="auto" w:fill="auto"/>
          </w:tcPr>
          <w:p w14:paraId="4BEB007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vMerge w:val="restart"/>
            <w:shd w:val="clear" w:color="auto" w:fill="auto"/>
            <w:vAlign w:val="center"/>
          </w:tcPr>
          <w:p w14:paraId="117E129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chủ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nhân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độ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ánh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sáng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nước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dinh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). </w:t>
            </w:r>
          </w:p>
          <w:p w14:paraId="2C9B6B7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Trình </w:t>
            </w:r>
            <w:proofErr w:type="spellStart"/>
            <w:r w:rsidRPr="004E70F6">
              <w:rPr>
                <w:rFonts w:ascii="Times New Roman" w:hAnsi="Times New Roman"/>
              </w:rPr>
              <w:t>bày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điều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bằng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hoặc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điều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). </w:t>
            </w:r>
          </w:p>
          <w:p w14:paraId="61769ACE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những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hiện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tiêu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muỗi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giai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đoạn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ấu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trùng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phòng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trừ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sâu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bệnh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chăn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nuôi</w:t>
            </w:r>
            <w:proofErr w:type="spellEnd"/>
            <w:r w:rsidRPr="004E70F6">
              <w:rPr>
                <w:rFonts w:ascii="Times New Roman" w:hAnsi="Times New Roman"/>
              </w:rPr>
              <w:t>).</w:t>
            </w:r>
          </w:p>
        </w:tc>
      </w:tr>
      <w:tr w:rsidR="00D34EF0" w:rsidRPr="004E70F6" w14:paraId="3B058978" w14:textId="77777777" w:rsidTr="00D34EF0">
        <w:trPr>
          <w:trHeight w:val="948"/>
        </w:trPr>
        <w:tc>
          <w:tcPr>
            <w:tcW w:w="763" w:type="dxa"/>
            <w:vMerge w:val="restart"/>
            <w:shd w:val="clear" w:color="auto" w:fill="auto"/>
          </w:tcPr>
          <w:p w14:paraId="76FDB46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FF546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68E4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CE194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86D5EA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26C9421C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  <w:vAlign w:val="center"/>
          </w:tcPr>
          <w:p w14:paraId="11F9E652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70E9BE0C" w14:textId="77777777" w:rsidTr="00D34EF0">
        <w:trPr>
          <w:trHeight w:val="357"/>
        </w:trPr>
        <w:tc>
          <w:tcPr>
            <w:tcW w:w="763" w:type="dxa"/>
            <w:vMerge/>
            <w:shd w:val="clear" w:color="auto" w:fill="auto"/>
          </w:tcPr>
          <w:p w14:paraId="5E77847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22BE4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FA8F0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564F2C5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  <w:vAlign w:val="center"/>
          </w:tcPr>
          <w:p w14:paraId="36658D4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30DAA4BA" w14:textId="77777777" w:rsidTr="00D34EF0">
        <w:trPr>
          <w:trHeight w:val="1232"/>
        </w:trPr>
        <w:tc>
          <w:tcPr>
            <w:tcW w:w="763" w:type="dxa"/>
            <w:vMerge/>
            <w:shd w:val="clear" w:color="auto" w:fill="auto"/>
          </w:tcPr>
          <w:p w14:paraId="522CC9B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F53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7840B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2B574A61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  <w:vAlign w:val="center"/>
          </w:tcPr>
          <w:p w14:paraId="4ECD30E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643138F" w14:textId="77777777" w:rsidTr="00D34EF0">
        <w:trPr>
          <w:trHeight w:val="357"/>
        </w:trPr>
        <w:tc>
          <w:tcPr>
            <w:tcW w:w="763" w:type="dxa"/>
            <w:vMerge w:val="restart"/>
            <w:shd w:val="clear" w:color="auto" w:fill="auto"/>
          </w:tcPr>
          <w:p w14:paraId="4EEE48F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2EE7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271C5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04434AB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38: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: Quan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75" w:type="dxa"/>
            <w:vMerge w:val="restart"/>
            <w:shd w:val="clear" w:color="auto" w:fill="auto"/>
          </w:tcPr>
          <w:p w14:paraId="24951DA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vMerge w:val="restart"/>
            <w:shd w:val="clear" w:color="auto" w:fill="auto"/>
            <w:vAlign w:val="center"/>
          </w:tcPr>
          <w:p w14:paraId="079F4FB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hành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sự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05C29E6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Tiến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hành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nghiệm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có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sự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69B1E4AC" w14:textId="77777777" w:rsidTr="00D34EF0">
        <w:trPr>
          <w:trHeight w:val="357"/>
        </w:trPr>
        <w:tc>
          <w:tcPr>
            <w:tcW w:w="763" w:type="dxa"/>
            <w:vMerge/>
            <w:shd w:val="clear" w:color="auto" w:fill="auto"/>
          </w:tcPr>
          <w:p w14:paraId="2652156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60B58E6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81" w:type="dxa"/>
            <w:vMerge/>
            <w:shd w:val="clear" w:color="auto" w:fill="auto"/>
          </w:tcPr>
          <w:p w14:paraId="6C5E328A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74C5C0C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14:paraId="6182959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F2E5FAB" w14:textId="77777777" w:rsidTr="00D34EF0">
        <w:trPr>
          <w:trHeight w:val="357"/>
        </w:trPr>
        <w:tc>
          <w:tcPr>
            <w:tcW w:w="763" w:type="dxa"/>
            <w:vMerge w:val="restart"/>
            <w:shd w:val="clear" w:color="auto" w:fill="auto"/>
          </w:tcPr>
          <w:p w14:paraId="689E8F5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EF172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577B9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>24</w:t>
            </w:r>
          </w:p>
        </w:tc>
        <w:tc>
          <w:tcPr>
            <w:tcW w:w="13546" w:type="dxa"/>
            <w:gridSpan w:val="5"/>
            <w:shd w:val="clear" w:color="auto" w:fill="auto"/>
          </w:tcPr>
          <w:p w14:paraId="172C726C" w14:textId="77777777" w:rsidR="00D34EF0" w:rsidRPr="004E70F6" w:rsidRDefault="00D34EF0" w:rsidP="00D34EF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CHƯƠNG X:  SINH SẢN  Ở SINH VẬT ( 10 TIẾT)</w:t>
            </w:r>
          </w:p>
        </w:tc>
      </w:tr>
      <w:tr w:rsidR="00D34EF0" w:rsidRPr="004E70F6" w14:paraId="2D96A8ED" w14:textId="77777777" w:rsidTr="00D34EF0">
        <w:trPr>
          <w:trHeight w:val="357"/>
        </w:trPr>
        <w:tc>
          <w:tcPr>
            <w:tcW w:w="763" w:type="dxa"/>
            <w:vMerge/>
            <w:shd w:val="clear" w:color="auto" w:fill="auto"/>
          </w:tcPr>
          <w:p w14:paraId="5118F31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531CC1C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22702E7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39: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vô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75" w:type="dxa"/>
            <w:vMerge w:val="restart"/>
            <w:shd w:val="clear" w:color="auto" w:fill="auto"/>
          </w:tcPr>
          <w:p w14:paraId="44B301A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vMerge w:val="restart"/>
            <w:shd w:val="clear" w:color="auto" w:fill="auto"/>
          </w:tcPr>
          <w:p w14:paraId="2252C0D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5BBC4D18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61E687E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hoặc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mẫu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hoạ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63F7ADB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thức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hoạ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2FD0EDD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trò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7D407A0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Trình </w:t>
            </w:r>
            <w:proofErr w:type="spellStart"/>
            <w:r w:rsidRPr="004E70F6">
              <w:rPr>
                <w:rFonts w:ascii="Times New Roman" w:hAnsi="Times New Roman"/>
              </w:rPr>
              <w:t>bày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nhân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giống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nuôi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>).</w:t>
            </w:r>
          </w:p>
        </w:tc>
      </w:tr>
      <w:tr w:rsidR="00D34EF0" w:rsidRPr="004E70F6" w14:paraId="7C639474" w14:textId="77777777" w:rsidTr="00D34EF0">
        <w:trPr>
          <w:trHeight w:val="357"/>
        </w:trPr>
        <w:tc>
          <w:tcPr>
            <w:tcW w:w="763" w:type="dxa"/>
            <w:vMerge/>
            <w:shd w:val="clear" w:color="auto" w:fill="auto"/>
          </w:tcPr>
          <w:p w14:paraId="07DB571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4A95378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81" w:type="dxa"/>
            <w:vMerge/>
            <w:shd w:val="clear" w:color="auto" w:fill="auto"/>
          </w:tcPr>
          <w:p w14:paraId="6EF3DFF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1CE3B12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14:paraId="660F84B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232A0BA2" w14:textId="77777777" w:rsidTr="00D34EF0">
        <w:trPr>
          <w:trHeight w:val="357"/>
        </w:trPr>
        <w:tc>
          <w:tcPr>
            <w:tcW w:w="763" w:type="dxa"/>
            <w:vMerge w:val="restart"/>
            <w:shd w:val="clear" w:color="auto" w:fill="auto"/>
          </w:tcPr>
          <w:p w14:paraId="134331E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D7BC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E33300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28646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5A1E393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81" w:type="dxa"/>
            <w:vMerge/>
            <w:shd w:val="clear" w:color="auto" w:fill="auto"/>
          </w:tcPr>
          <w:p w14:paraId="7EA42B6E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7B23218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14:paraId="0DCA40F1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79156D0" w14:textId="77777777" w:rsidTr="00D34EF0">
        <w:trPr>
          <w:trHeight w:val="357"/>
        </w:trPr>
        <w:tc>
          <w:tcPr>
            <w:tcW w:w="763" w:type="dxa"/>
            <w:vMerge/>
            <w:shd w:val="clear" w:color="auto" w:fill="auto"/>
          </w:tcPr>
          <w:p w14:paraId="1F0D148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3D94E3E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081" w:type="dxa"/>
            <w:shd w:val="clear" w:color="auto" w:fill="auto"/>
          </w:tcPr>
          <w:p w14:paraId="529B7A2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875" w:type="dxa"/>
            <w:shd w:val="clear" w:color="auto" w:fill="auto"/>
          </w:tcPr>
          <w:p w14:paraId="31A973D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14:paraId="4CCE0B3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0268BA72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3DBC1984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42BC061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081" w:type="dxa"/>
            <w:shd w:val="clear" w:color="auto" w:fill="auto"/>
          </w:tcPr>
          <w:p w14:paraId="4D804ADD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kì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875" w:type="dxa"/>
            <w:shd w:val="clear" w:color="auto" w:fill="auto"/>
          </w:tcPr>
          <w:p w14:paraId="4DC4E36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14:paraId="15553F4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435B18BD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06C5575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BB59494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6011E40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40: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hữu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75" w:type="dxa"/>
            <w:vMerge w:val="restart"/>
            <w:shd w:val="clear" w:color="auto" w:fill="auto"/>
          </w:tcPr>
          <w:p w14:paraId="296584C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vMerge w:val="restart"/>
            <w:shd w:val="clear" w:color="auto" w:fill="auto"/>
          </w:tcPr>
          <w:p w14:paraId="36A4CFBE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6BC27DFE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 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: </w:t>
            </w:r>
          </w:p>
          <w:p w14:paraId="1F686E8A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bộ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đơn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046561F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phấn</w:t>
            </w:r>
            <w:proofErr w:type="spellEnd"/>
            <w:r w:rsidRPr="004E70F6">
              <w:rPr>
                <w:rFonts w:ascii="Times New Roman" w:hAnsi="Times New Roman"/>
              </w:rPr>
              <w:t xml:space="preserve">; 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lớn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lên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quả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406B7B7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niệm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766D974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>:</w:t>
            </w:r>
          </w:p>
          <w:p w14:paraId="65510DA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bộ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lưỡng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biệt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đơn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7184B22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phấn</w:t>
            </w:r>
            <w:proofErr w:type="spellEnd"/>
            <w:r w:rsidRPr="004E70F6">
              <w:rPr>
                <w:rFonts w:ascii="Times New Roman" w:hAnsi="Times New Roman"/>
              </w:rPr>
              <w:t xml:space="preserve">; 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lớn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lên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quả</w:t>
            </w:r>
            <w:proofErr w:type="spellEnd"/>
            <w:r w:rsidRPr="004E70F6">
              <w:rPr>
                <w:rFonts w:ascii="Times New Roman" w:hAnsi="Times New Roman"/>
              </w:rPr>
              <w:t xml:space="preserve">. </w:t>
            </w:r>
          </w:p>
          <w:p w14:paraId="0AB2714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hoặc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hình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) </w:t>
            </w:r>
            <w:proofErr w:type="spellStart"/>
            <w:r w:rsidRPr="004E70F6">
              <w:rPr>
                <w:rFonts w:ascii="Times New Roman" w:hAnsi="Times New Roman"/>
              </w:rPr>
              <w:t>mô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khái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quá</w:t>
            </w:r>
            <w:proofErr w:type="spellEnd"/>
            <w:r w:rsidRPr="004E70F6">
              <w:rPr>
                <w:rFonts w:ascii="Times New Roman" w:hAnsi="Times New Roman"/>
              </w:rPr>
              <w:t xml:space="preserve"> trình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lấy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ví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đẻ</w:t>
            </w:r>
            <w:proofErr w:type="spellEnd"/>
            <w:r w:rsidRPr="004E70F6">
              <w:rPr>
                <w:rFonts w:ascii="Times New Roman" w:hAnsi="Times New Roman"/>
              </w:rPr>
              <w:t xml:space="preserve"> con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đẻ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trứng</w:t>
            </w:r>
            <w:proofErr w:type="spellEnd"/>
            <w:r w:rsidRPr="004E70F6">
              <w:rPr>
                <w:rFonts w:ascii="Times New Roman" w:hAnsi="Times New Roman"/>
              </w:rPr>
              <w:t xml:space="preserve">). </w:t>
            </w:r>
          </w:p>
          <w:p w14:paraId="7AAFBFB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vai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trò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của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372EDCBF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18D0E04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039DB6B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81" w:type="dxa"/>
            <w:vMerge/>
            <w:shd w:val="clear" w:color="auto" w:fill="auto"/>
          </w:tcPr>
          <w:p w14:paraId="66A34B7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219426B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14:paraId="4B9F3E89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3BF14C09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1BD7501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8983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4343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2D352C8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B0AF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1901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15F5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3E4D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F3AE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3F3E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EF1D1E5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81" w:type="dxa"/>
            <w:vMerge/>
            <w:shd w:val="clear" w:color="auto" w:fill="auto"/>
          </w:tcPr>
          <w:p w14:paraId="3E0E0F4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3C6C6BB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14:paraId="266CEDF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618FA64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32FEB70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1805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A660EF4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81" w:type="dxa"/>
            <w:vMerge w:val="restart"/>
            <w:shd w:val="clear" w:color="auto" w:fill="auto"/>
          </w:tcPr>
          <w:p w14:paraId="4858960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41: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hòa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khiển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75" w:type="dxa"/>
            <w:vMerge w:val="restart"/>
            <w:shd w:val="clear" w:color="auto" w:fill="auto"/>
          </w:tcPr>
          <w:p w14:paraId="09819B1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vMerge w:val="restart"/>
            <w:shd w:val="clear" w:color="auto" w:fill="auto"/>
          </w:tcPr>
          <w:p w14:paraId="4C285CF5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Nêu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yếu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ảnh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đến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điều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hoà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điều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  <w:p w14:paraId="4383106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 –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những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đời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nuôi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phấn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tạo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điều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con, </w:t>
            </w:r>
            <w:proofErr w:type="spellStart"/>
            <w:r w:rsidRPr="004E70F6">
              <w:rPr>
                <w:rFonts w:ascii="Times New Roman" w:hAnsi="Times New Roman"/>
              </w:rPr>
              <w:t>giới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).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vì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bảo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loài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côn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trùng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phấn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14DFD26F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574A7FE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AB0B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7AFB3659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260DF8F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81" w:type="dxa"/>
            <w:vMerge/>
            <w:shd w:val="clear" w:color="auto" w:fill="auto"/>
          </w:tcPr>
          <w:p w14:paraId="296D21BB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5AB3BFE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vMerge/>
            <w:shd w:val="clear" w:color="auto" w:fill="auto"/>
          </w:tcPr>
          <w:p w14:paraId="3CD6BB6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529014C8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69989D6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1EDB5149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081" w:type="dxa"/>
            <w:shd w:val="clear" w:color="auto" w:fill="auto"/>
          </w:tcPr>
          <w:p w14:paraId="5ECA215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Ôn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kì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875" w:type="dxa"/>
            <w:shd w:val="clear" w:color="auto" w:fill="auto"/>
          </w:tcPr>
          <w:p w14:paraId="0B6D7C1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14:paraId="023F5442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18A0C974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7C7A2E52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14:paraId="765005AF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6F6FB30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081" w:type="dxa"/>
            <w:shd w:val="clear" w:color="auto" w:fill="auto"/>
          </w:tcPr>
          <w:p w14:paraId="7C0F60F0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tra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học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kì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875" w:type="dxa"/>
            <w:shd w:val="clear" w:color="auto" w:fill="auto"/>
          </w:tcPr>
          <w:p w14:paraId="7506C4C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14:paraId="1FB90926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380C5A09" w14:textId="77777777" w:rsidTr="00D34EF0">
        <w:trPr>
          <w:trHeight w:val="357"/>
        </w:trPr>
        <w:tc>
          <w:tcPr>
            <w:tcW w:w="763" w:type="dxa"/>
            <w:shd w:val="clear" w:color="auto" w:fill="auto"/>
          </w:tcPr>
          <w:p w14:paraId="6B5D2807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D579EB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6BB3236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324ED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08C7C94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81" w:type="dxa"/>
            <w:shd w:val="clear" w:color="auto" w:fill="auto"/>
          </w:tcPr>
          <w:p w14:paraId="6894037E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41: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yếu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hòa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khiển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14:paraId="1156EECA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14:paraId="4F137214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Vận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dụng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những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hiểu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biết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về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hữu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trong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thực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tiễn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đời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nuôi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phấn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nhân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tạo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điều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khiển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con, </w:t>
            </w:r>
            <w:proofErr w:type="spellStart"/>
            <w:r w:rsidRPr="004E70F6">
              <w:rPr>
                <w:rFonts w:ascii="Times New Roman" w:hAnsi="Times New Roman"/>
              </w:rPr>
              <w:t>giới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tính</w:t>
            </w:r>
            <w:proofErr w:type="spellEnd"/>
            <w:r w:rsidRPr="004E70F6">
              <w:rPr>
                <w:rFonts w:ascii="Times New Roman" w:hAnsi="Times New Roman"/>
              </w:rPr>
              <w:t xml:space="preserve">). </w:t>
            </w:r>
            <w:proofErr w:type="spellStart"/>
            <w:r w:rsidRPr="004E70F6">
              <w:rPr>
                <w:rFonts w:ascii="Times New Roman" w:hAnsi="Times New Roman"/>
              </w:rPr>
              <w:t>Giải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thích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được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vì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phải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bảo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loài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côn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trùng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thụ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phấn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cây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3ECD6E8A" w14:textId="77777777" w:rsidTr="00D34EF0">
        <w:trPr>
          <w:trHeight w:val="357"/>
        </w:trPr>
        <w:tc>
          <w:tcPr>
            <w:tcW w:w="763" w:type="dxa"/>
            <w:vMerge w:val="restart"/>
            <w:shd w:val="clear" w:color="auto" w:fill="auto"/>
          </w:tcPr>
          <w:p w14:paraId="4CE6CCE8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FBE9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0750812E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67863A8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81" w:type="dxa"/>
            <w:shd w:val="clear" w:color="auto" w:fill="auto"/>
          </w:tcPr>
          <w:p w14:paraId="4393E25F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42: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4E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1B603526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14:paraId="54E3B61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– </w:t>
            </w:r>
            <w:proofErr w:type="spellStart"/>
            <w:r w:rsidRPr="004E70F6">
              <w:rPr>
                <w:rFonts w:ascii="Times New Roman" w:hAnsi="Times New Roman"/>
              </w:rPr>
              <w:t>Dựa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mối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giữa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tế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bào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với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môi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 (</w:t>
            </w:r>
            <w:proofErr w:type="spellStart"/>
            <w:r w:rsidRPr="004E70F6">
              <w:rPr>
                <w:rFonts w:ascii="Times New Roman" w:hAnsi="Times New Roman"/>
              </w:rPr>
              <w:t>tế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bào</w:t>
            </w:r>
            <w:proofErr w:type="spellEnd"/>
            <w:r w:rsidRPr="004E70F6">
              <w:rPr>
                <w:rFonts w:ascii="Times New Roman" w:hAnsi="Times New Roman"/>
              </w:rPr>
              <w:t xml:space="preserve"> – </w:t>
            </w:r>
            <w:proofErr w:type="spellStart"/>
            <w:r w:rsidRPr="004E70F6">
              <w:rPr>
                <w:rFonts w:ascii="Times New Roman" w:hAnsi="Times New Roman"/>
              </w:rPr>
              <w:t>cơ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 – </w:t>
            </w:r>
            <w:proofErr w:type="spellStart"/>
            <w:r w:rsidRPr="004E70F6">
              <w:rPr>
                <w:rFonts w:ascii="Times New Roman" w:hAnsi="Times New Roman"/>
              </w:rPr>
              <w:t>môi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trường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đồ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quan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hệ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giữa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các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động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sống</w:t>
            </w:r>
            <w:proofErr w:type="spellEnd"/>
            <w:r w:rsidRPr="004E70F6">
              <w:rPr>
                <w:rFonts w:ascii="Times New Roman" w:hAnsi="Times New Roman"/>
              </w:rPr>
              <w:t xml:space="preserve">: </w:t>
            </w:r>
            <w:proofErr w:type="spellStart"/>
            <w:r w:rsidRPr="004E70F6">
              <w:rPr>
                <w:rFonts w:ascii="Times New Roman" w:hAnsi="Times New Roman"/>
              </w:rPr>
              <w:t>trao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đổi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chất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chuyển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hoá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năng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lượng</w:t>
            </w:r>
            <w:proofErr w:type="spellEnd"/>
            <w:r w:rsidRPr="004E70F6">
              <w:rPr>
                <w:rFonts w:ascii="Times New Roman" w:hAnsi="Times New Roman"/>
              </w:rPr>
              <w:t xml:space="preserve"> –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trưởng</w:t>
            </w:r>
            <w:proofErr w:type="spellEnd"/>
            <w:r w:rsidRPr="004E70F6">
              <w:rPr>
                <w:rFonts w:ascii="Times New Roman" w:hAnsi="Times New Roman"/>
              </w:rPr>
              <w:t xml:space="preserve">, </w:t>
            </w:r>
            <w:proofErr w:type="spellStart"/>
            <w:r w:rsidRPr="004E70F6">
              <w:rPr>
                <w:rFonts w:ascii="Times New Roman" w:hAnsi="Times New Roman"/>
              </w:rPr>
              <w:t>phát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triển</w:t>
            </w:r>
            <w:proofErr w:type="spellEnd"/>
            <w:r w:rsidRPr="004E70F6">
              <w:rPr>
                <w:rFonts w:ascii="Times New Roman" w:hAnsi="Times New Roman"/>
              </w:rPr>
              <w:t xml:space="preserve"> – </w:t>
            </w:r>
            <w:proofErr w:type="spellStart"/>
            <w:r w:rsidRPr="004E70F6">
              <w:rPr>
                <w:rFonts w:ascii="Times New Roman" w:hAnsi="Times New Roman"/>
              </w:rPr>
              <w:t>cảm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–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sản</w:t>
            </w:r>
            <w:proofErr w:type="spellEnd"/>
            <w:r w:rsidRPr="004E70F6">
              <w:rPr>
                <w:rFonts w:ascii="Times New Roman" w:hAnsi="Times New Roman"/>
              </w:rPr>
              <w:t xml:space="preserve">) </w:t>
            </w:r>
            <w:proofErr w:type="spellStart"/>
            <w:r w:rsidRPr="004E70F6">
              <w:rPr>
                <w:rFonts w:ascii="Times New Roman" w:hAnsi="Times New Roman"/>
              </w:rPr>
              <w:t>chứng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cơ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sinh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vật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là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một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thể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thống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nhất</w:t>
            </w:r>
            <w:proofErr w:type="spellEnd"/>
            <w:r w:rsidRPr="004E70F6">
              <w:rPr>
                <w:rFonts w:ascii="Times New Roman" w:hAnsi="Times New Roman"/>
              </w:rPr>
              <w:t>.</w:t>
            </w:r>
          </w:p>
        </w:tc>
      </w:tr>
      <w:tr w:rsidR="00D34EF0" w:rsidRPr="004E70F6" w14:paraId="776563DD" w14:textId="77777777" w:rsidTr="00D34EF0">
        <w:trPr>
          <w:trHeight w:val="357"/>
        </w:trPr>
        <w:tc>
          <w:tcPr>
            <w:tcW w:w="763" w:type="dxa"/>
            <w:vMerge/>
            <w:shd w:val="clear" w:color="auto" w:fill="auto"/>
          </w:tcPr>
          <w:p w14:paraId="6A168A5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DC5D5C9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29A78A57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Tổng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875" w:type="dxa"/>
            <w:shd w:val="clear" w:color="auto" w:fill="auto"/>
          </w:tcPr>
          <w:p w14:paraId="1B72EB1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174" w:type="dxa"/>
            <w:shd w:val="clear" w:color="auto" w:fill="auto"/>
          </w:tcPr>
          <w:p w14:paraId="22B0E59C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F0" w:rsidRPr="004E70F6" w14:paraId="70DF6848" w14:textId="77777777" w:rsidTr="00D34EF0">
        <w:trPr>
          <w:trHeight w:val="357"/>
        </w:trPr>
        <w:tc>
          <w:tcPr>
            <w:tcW w:w="763" w:type="dxa"/>
            <w:vMerge/>
            <w:shd w:val="clear" w:color="auto" w:fill="auto"/>
          </w:tcPr>
          <w:p w14:paraId="07B51F75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A847CE2" w14:textId="77777777" w:rsidR="00D34EF0" w:rsidRPr="004E70F6" w:rsidRDefault="00D34EF0" w:rsidP="00D34EF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57B7B87A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TỔNG CẢ NĂM</w:t>
            </w:r>
          </w:p>
        </w:tc>
        <w:tc>
          <w:tcPr>
            <w:tcW w:w="875" w:type="dxa"/>
            <w:shd w:val="clear" w:color="auto" w:fill="auto"/>
          </w:tcPr>
          <w:p w14:paraId="3E2CFA03" w14:textId="77777777" w:rsidR="00D34EF0" w:rsidRPr="004E70F6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F6">
              <w:rPr>
                <w:rFonts w:ascii="Times New Roman" w:hAnsi="Times New Roman"/>
                <w:b/>
                <w:sz w:val="24"/>
                <w:szCs w:val="24"/>
              </w:rPr>
              <w:t xml:space="preserve">60 </w:t>
            </w:r>
            <w:proofErr w:type="spellStart"/>
            <w:r w:rsidRPr="004E70F6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174" w:type="dxa"/>
            <w:shd w:val="clear" w:color="auto" w:fill="auto"/>
          </w:tcPr>
          <w:p w14:paraId="5E8008D3" w14:textId="77777777" w:rsidR="00D34EF0" w:rsidRPr="004E70F6" w:rsidRDefault="00D34EF0" w:rsidP="00D34EF0">
            <w:pPr>
              <w:spacing w:after="0" w:line="240" w:lineRule="auto"/>
              <w:rPr>
                <w:rFonts w:ascii="Times New Roman" w:hAnsi="Times New Roman"/>
              </w:rPr>
            </w:pPr>
            <w:r w:rsidRPr="004E70F6">
              <w:rPr>
                <w:rFonts w:ascii="Times New Roman" w:hAnsi="Times New Roman"/>
              </w:rPr>
              <w:t xml:space="preserve">( Bao </w:t>
            </w:r>
            <w:proofErr w:type="spellStart"/>
            <w:r w:rsidRPr="004E70F6">
              <w:rPr>
                <w:rFonts w:ascii="Times New Roman" w:hAnsi="Times New Roman"/>
              </w:rPr>
              <w:t>gồm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cả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ôn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tập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và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kiểm</w:t>
            </w:r>
            <w:proofErr w:type="spellEnd"/>
            <w:r w:rsidRPr="004E70F6">
              <w:rPr>
                <w:rFonts w:ascii="Times New Roman" w:hAnsi="Times New Roman"/>
              </w:rPr>
              <w:t xml:space="preserve"> </w:t>
            </w:r>
            <w:proofErr w:type="spellStart"/>
            <w:r w:rsidRPr="004E70F6">
              <w:rPr>
                <w:rFonts w:ascii="Times New Roman" w:hAnsi="Times New Roman"/>
              </w:rPr>
              <w:t>tra</w:t>
            </w:r>
            <w:proofErr w:type="spellEnd"/>
            <w:r w:rsidRPr="004E70F6">
              <w:rPr>
                <w:rFonts w:ascii="Times New Roman" w:hAnsi="Times New Roman"/>
              </w:rPr>
              <w:t>)</w:t>
            </w:r>
          </w:p>
        </w:tc>
      </w:tr>
    </w:tbl>
    <w:p w14:paraId="45B085FF" w14:textId="77777777" w:rsidR="00D34EF0" w:rsidRDefault="00D34EF0" w:rsidP="00D34EF0">
      <w:pPr>
        <w:rPr>
          <w:rFonts w:ascii="Times New Roman" w:hAnsi="Times New Roman"/>
          <w:sz w:val="24"/>
          <w:szCs w:val="24"/>
        </w:rPr>
      </w:pPr>
    </w:p>
    <w:tbl>
      <w:tblPr>
        <w:tblW w:w="16110" w:type="dxa"/>
        <w:tblInd w:w="93" w:type="dxa"/>
        <w:tblLook w:val="04A0" w:firstRow="1" w:lastRow="0" w:firstColumn="1" w:lastColumn="0" w:noHBand="0" w:noVBand="1"/>
      </w:tblPr>
      <w:tblGrid>
        <w:gridCol w:w="1052"/>
        <w:gridCol w:w="1052"/>
        <w:gridCol w:w="4328"/>
        <w:gridCol w:w="550"/>
        <w:gridCol w:w="7208"/>
        <w:gridCol w:w="960"/>
        <w:gridCol w:w="960"/>
      </w:tblGrid>
      <w:tr w:rsidR="00D34EF0" w:rsidRPr="004E70F6" w14:paraId="0DA87ED3" w14:textId="77777777" w:rsidTr="00D34EF0">
        <w:trPr>
          <w:trHeight w:val="42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20115A96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2E4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19B9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A053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35A" w14:textId="31699A7D" w:rsidR="00D34EF0" w:rsidRPr="002B0AA8" w:rsidRDefault="00183802" w:rsidP="0018380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  <w:r w:rsidR="004E55A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…</w:t>
            </w:r>
            <w:proofErr w:type="gramStart"/>
            <w:r w:rsidR="004E55A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34E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34E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="00D34E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28 </w:t>
            </w:r>
            <w:proofErr w:type="spellStart"/>
            <w:r w:rsidR="00D34E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="00D34E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07 </w:t>
            </w:r>
            <w:proofErr w:type="spellStart"/>
            <w:r w:rsidR="00D34E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="00D34E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BFA3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4EF0" w:rsidRPr="004E70F6" w14:paraId="22F7EA7E" w14:textId="77777777" w:rsidTr="00D34EF0">
        <w:trPr>
          <w:trHeight w:val="33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14161762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CF4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PHÊ DUYỆT CỦA NHÀ TRƯỜNG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B8E1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A37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 TRƯỞNG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EF3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4EF0" w:rsidRPr="004E70F6" w14:paraId="753F05F2" w14:textId="77777777" w:rsidTr="00D34EF0">
        <w:trPr>
          <w:trHeight w:val="33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1BEBB1ED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95E2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CF34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B809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94F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4EF0" w:rsidRPr="004E70F6" w14:paraId="39D8991A" w14:textId="77777777" w:rsidTr="00D34EF0">
        <w:trPr>
          <w:trHeight w:val="33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0DD404A3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E19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2B0A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275A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9278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938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1BB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4EF0" w:rsidRPr="004E70F6" w14:paraId="649A70ED" w14:textId="77777777" w:rsidTr="00D34EF0">
        <w:trPr>
          <w:trHeight w:val="33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14:paraId="45764FF0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8DB1" w14:textId="77777777" w:rsidR="00D34EF0" w:rsidRPr="002B0AA8" w:rsidRDefault="00D34EF0" w:rsidP="00D34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A189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BD44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1E4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002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0A6B" w14:textId="77777777" w:rsidR="00D34EF0" w:rsidRPr="002B0AA8" w:rsidRDefault="00D34EF0" w:rsidP="00D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EB2DEF" w14:textId="77777777" w:rsidR="00D34EF0" w:rsidRDefault="00D34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04DEAA3" w14:textId="6DEA9EB9" w:rsidR="00D34EF0" w:rsidRPr="00AD54AE" w:rsidRDefault="00D34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D34EF0" w:rsidRPr="00AD54AE" w:rsidSect="00F51F92">
      <w:pgSz w:w="16839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631"/>
    <w:multiLevelType w:val="hybridMultilevel"/>
    <w:tmpl w:val="8FB21644"/>
    <w:lvl w:ilvl="0" w:tplc="A42E2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21"/>
    <w:multiLevelType w:val="hybridMultilevel"/>
    <w:tmpl w:val="24AEB474"/>
    <w:lvl w:ilvl="0" w:tplc="A42E2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656"/>
    <w:multiLevelType w:val="hybridMultilevel"/>
    <w:tmpl w:val="E576954E"/>
    <w:lvl w:ilvl="0" w:tplc="02A2607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3F01"/>
    <w:multiLevelType w:val="hybridMultilevel"/>
    <w:tmpl w:val="24AEB474"/>
    <w:lvl w:ilvl="0" w:tplc="A42E2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C6AA2"/>
    <w:multiLevelType w:val="hybridMultilevel"/>
    <w:tmpl w:val="24AEB474"/>
    <w:lvl w:ilvl="0" w:tplc="A42E2B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3327">
    <w:abstractNumId w:val="0"/>
  </w:num>
  <w:num w:numId="2" w16cid:durableId="483009732">
    <w:abstractNumId w:val="1"/>
  </w:num>
  <w:num w:numId="3" w16cid:durableId="570962726">
    <w:abstractNumId w:val="3"/>
  </w:num>
  <w:num w:numId="4" w16cid:durableId="1960331760">
    <w:abstractNumId w:val="2"/>
  </w:num>
  <w:num w:numId="5" w16cid:durableId="1833255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0A"/>
    <w:rsid w:val="00065E7C"/>
    <w:rsid w:val="00143A4E"/>
    <w:rsid w:val="0015624A"/>
    <w:rsid w:val="00183802"/>
    <w:rsid w:val="003233D6"/>
    <w:rsid w:val="00326F22"/>
    <w:rsid w:val="00345DDC"/>
    <w:rsid w:val="00386B84"/>
    <w:rsid w:val="004E55A6"/>
    <w:rsid w:val="00524738"/>
    <w:rsid w:val="00577270"/>
    <w:rsid w:val="006550D5"/>
    <w:rsid w:val="006E5689"/>
    <w:rsid w:val="006F5163"/>
    <w:rsid w:val="0072000A"/>
    <w:rsid w:val="0072080C"/>
    <w:rsid w:val="0079510D"/>
    <w:rsid w:val="007D4C10"/>
    <w:rsid w:val="00807696"/>
    <w:rsid w:val="008338F7"/>
    <w:rsid w:val="00955ACA"/>
    <w:rsid w:val="009F5CE8"/>
    <w:rsid w:val="00A65E07"/>
    <w:rsid w:val="00A71A76"/>
    <w:rsid w:val="00A807AA"/>
    <w:rsid w:val="00A86034"/>
    <w:rsid w:val="00AA07D2"/>
    <w:rsid w:val="00AB43EF"/>
    <w:rsid w:val="00AD54AE"/>
    <w:rsid w:val="00B03280"/>
    <w:rsid w:val="00B14317"/>
    <w:rsid w:val="00BB2E57"/>
    <w:rsid w:val="00BE1172"/>
    <w:rsid w:val="00BF1351"/>
    <w:rsid w:val="00C02E2D"/>
    <w:rsid w:val="00C24542"/>
    <w:rsid w:val="00C64CD3"/>
    <w:rsid w:val="00CC73F2"/>
    <w:rsid w:val="00D34EF0"/>
    <w:rsid w:val="00D77AB9"/>
    <w:rsid w:val="00D84C4F"/>
    <w:rsid w:val="00E23E39"/>
    <w:rsid w:val="00E5120D"/>
    <w:rsid w:val="00E7332A"/>
    <w:rsid w:val="00F10AD3"/>
    <w:rsid w:val="00F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C7DF"/>
  <w15:docId w15:val="{A873B8F3-12FD-4062-BCDC-43BCE3C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80"/>
    <w:pPr>
      <w:ind w:left="720"/>
      <w:contextualSpacing/>
    </w:pPr>
  </w:style>
  <w:style w:type="table" w:styleId="TableGrid">
    <w:name w:val="Table Grid"/>
    <w:basedOn w:val="TableNormal"/>
    <w:uiPriority w:val="59"/>
    <w:rsid w:val="00E2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D66C-4604-4EA7-B312-0799809C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1625</Words>
  <Characters>9264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2022-08-17T02:52:00Z</dcterms:created>
  <dcterms:modified xsi:type="dcterms:W3CDTF">2022-08-17T03:00:00Z</dcterms:modified>
</cp:coreProperties>
</file>