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D151" w14:textId="77777777" w:rsidR="00F9047F" w:rsidRPr="00187EBF" w:rsidRDefault="00F9047F" w:rsidP="00F9047F">
      <w:pPr>
        <w:spacing w:before="100" w:beforeAutospacing="1" w:after="0" w:line="240" w:lineRule="auto"/>
        <w:rPr>
          <w:rFonts w:ascii="Times New Roman" w:eastAsia="Times New Roman" w:hAnsi="Times New Roman" w:cs="Times New Roman"/>
          <w:b/>
          <w:bCs/>
          <w:sz w:val="24"/>
          <w:szCs w:val="24"/>
        </w:rPr>
      </w:pPr>
      <w:r w:rsidRPr="00187EBF">
        <w:rPr>
          <w:rFonts w:ascii="Times New Roman" w:eastAsia="Times New Roman" w:hAnsi="Times New Roman" w:cs="Times New Roman"/>
          <w:b/>
          <w:bCs/>
          <w:sz w:val="24"/>
          <w:szCs w:val="24"/>
        </w:rPr>
        <w:t>SỞ GIÁO DỤC VÀ ĐÀO TẠO</w:t>
      </w:r>
      <w:r w:rsidRPr="00187EBF">
        <w:rPr>
          <w:rFonts w:ascii="Times New Roman" w:eastAsia="Times New Roman" w:hAnsi="Times New Roman" w:cs="Times New Roman"/>
          <w:b/>
          <w:bCs/>
          <w:sz w:val="24"/>
          <w:szCs w:val="24"/>
        </w:rPr>
        <w:tab/>
      </w:r>
      <w:r w:rsidRPr="00187EBF">
        <w:rPr>
          <w:rFonts w:ascii="Times New Roman" w:eastAsia="Times New Roman" w:hAnsi="Times New Roman" w:cs="Times New Roman"/>
          <w:b/>
          <w:bCs/>
          <w:sz w:val="24"/>
          <w:szCs w:val="24"/>
        </w:rPr>
        <w:tab/>
      </w:r>
      <w:r w:rsidRPr="00187EBF">
        <w:rPr>
          <w:rFonts w:ascii="Times New Roman" w:eastAsia="Times New Roman" w:hAnsi="Times New Roman" w:cs="Times New Roman"/>
          <w:b/>
          <w:bCs/>
          <w:sz w:val="24"/>
          <w:szCs w:val="24"/>
        </w:rPr>
        <w:tab/>
        <w:t>ĐỀ KIỂM TRA HỌC KÌ II</w:t>
      </w:r>
    </w:p>
    <w:p w14:paraId="356913DA" w14:textId="2CD75EBA" w:rsidR="00F9047F" w:rsidRPr="00187EBF" w:rsidRDefault="00F9047F" w:rsidP="00F9047F">
      <w:pPr>
        <w:spacing w:before="100" w:beforeAutospacing="1"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TRƯỜNG THPT NGUYỄN VĂN CỪ                      NĂM HỌC 20</w:t>
      </w:r>
      <w:r w:rsidR="0035561C" w:rsidRPr="00187EBF">
        <w:rPr>
          <w:rFonts w:ascii="Times New Roman" w:eastAsia="Times New Roman" w:hAnsi="Times New Roman" w:cs="Times New Roman"/>
          <w:b/>
          <w:bCs/>
          <w:sz w:val="24"/>
          <w:szCs w:val="24"/>
        </w:rPr>
        <w:t>21</w:t>
      </w:r>
      <w:r w:rsidRPr="00187EBF">
        <w:rPr>
          <w:rFonts w:ascii="Times New Roman" w:eastAsia="Times New Roman" w:hAnsi="Times New Roman" w:cs="Times New Roman"/>
          <w:b/>
          <w:bCs/>
          <w:sz w:val="24"/>
          <w:szCs w:val="24"/>
        </w:rPr>
        <w:t xml:space="preserve"> – 202</w:t>
      </w:r>
      <w:r w:rsidR="0035561C" w:rsidRPr="00187EBF">
        <w:rPr>
          <w:rFonts w:ascii="Times New Roman" w:eastAsia="Times New Roman" w:hAnsi="Times New Roman" w:cs="Times New Roman"/>
          <w:b/>
          <w:bCs/>
          <w:sz w:val="24"/>
          <w:szCs w:val="24"/>
        </w:rPr>
        <w:t>2</w:t>
      </w:r>
    </w:p>
    <w:p w14:paraId="1B2B5CC0" w14:textId="77777777" w:rsidR="00F9047F" w:rsidRPr="00187EBF" w:rsidRDefault="00F9047F" w:rsidP="00F9047F">
      <w:pPr>
        <w:spacing w:before="100" w:beforeAutospacing="1" w:after="0" w:line="240" w:lineRule="auto"/>
        <w:jc w:val="center"/>
        <w:rPr>
          <w:rFonts w:ascii="Times New Roman" w:eastAsia="Times New Roman" w:hAnsi="Times New Roman" w:cs="Times New Roman"/>
          <w:b/>
          <w:bCs/>
          <w:sz w:val="24"/>
          <w:szCs w:val="24"/>
        </w:rPr>
      </w:pPr>
      <w:r w:rsidRPr="00187EBF">
        <w:rPr>
          <w:rFonts w:ascii="Times New Roman" w:eastAsia="Times New Roman" w:hAnsi="Times New Roman" w:cs="Times New Roman"/>
          <w:b/>
          <w:bCs/>
          <w:sz w:val="24"/>
          <w:szCs w:val="24"/>
        </w:rPr>
        <w:tab/>
      </w:r>
      <w:r w:rsidRPr="00187EBF">
        <w:rPr>
          <w:rFonts w:ascii="Times New Roman" w:eastAsia="Times New Roman" w:hAnsi="Times New Roman" w:cs="Times New Roman"/>
          <w:b/>
          <w:bCs/>
          <w:sz w:val="24"/>
          <w:szCs w:val="24"/>
        </w:rPr>
        <w:tab/>
        <w:t xml:space="preserve">          MÔN: NGỮ VĂN LỚP 10</w:t>
      </w:r>
    </w:p>
    <w:tbl>
      <w:tblPr>
        <w:tblW w:w="10371" w:type="dxa"/>
        <w:tblInd w:w="-165" w:type="dxa"/>
        <w:tblLook w:val="04A0" w:firstRow="1" w:lastRow="0" w:firstColumn="1" w:lastColumn="0" w:noHBand="0" w:noVBand="1"/>
      </w:tblPr>
      <w:tblGrid>
        <w:gridCol w:w="10371"/>
      </w:tblGrid>
      <w:tr w:rsidR="00F9047F" w:rsidRPr="00187EBF" w14:paraId="2149A33F" w14:textId="77777777" w:rsidTr="00006400">
        <w:tc>
          <w:tcPr>
            <w:tcW w:w="6358" w:type="dxa"/>
            <w:tcMar>
              <w:top w:w="15" w:type="dxa"/>
              <w:left w:w="15" w:type="dxa"/>
              <w:bottom w:w="15" w:type="dxa"/>
              <w:right w:w="15" w:type="dxa"/>
            </w:tcMar>
            <w:vAlign w:val="center"/>
          </w:tcPr>
          <w:p w14:paraId="69920152" w14:textId="77777777" w:rsidR="00F9047F" w:rsidRPr="00187EBF" w:rsidRDefault="00F9047F" w:rsidP="00006400">
            <w:pPr>
              <w:spacing w:before="100" w:beforeAutospacing="1" w:after="0" w:line="240" w:lineRule="auto"/>
              <w:jc w:val="center"/>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                              Thời gian:90 phút</w:t>
            </w:r>
          </w:p>
        </w:tc>
      </w:tr>
      <w:tr w:rsidR="00F9047F" w:rsidRPr="00187EBF" w14:paraId="5CB381C5" w14:textId="77777777" w:rsidTr="00006400">
        <w:tc>
          <w:tcPr>
            <w:tcW w:w="6358" w:type="dxa"/>
            <w:tcMar>
              <w:top w:w="15" w:type="dxa"/>
              <w:left w:w="15" w:type="dxa"/>
              <w:bottom w:w="15" w:type="dxa"/>
              <w:right w:w="15" w:type="dxa"/>
            </w:tcMar>
            <w:vAlign w:val="center"/>
          </w:tcPr>
          <w:p w14:paraId="2108766A" w14:textId="77777777" w:rsidR="00F9047F" w:rsidRPr="00187EBF" w:rsidRDefault="00F9047F" w:rsidP="00006400">
            <w:pPr>
              <w:spacing w:before="100" w:beforeAutospacing="1" w:after="0" w:line="240" w:lineRule="auto"/>
              <w:jc w:val="center"/>
              <w:rPr>
                <w:rFonts w:ascii="Times New Roman" w:eastAsia="Times New Roman" w:hAnsi="Times New Roman" w:cs="Times New Roman"/>
                <w:i/>
                <w:iCs/>
                <w:sz w:val="24"/>
                <w:szCs w:val="24"/>
              </w:rPr>
            </w:pPr>
          </w:p>
        </w:tc>
      </w:tr>
      <w:tr w:rsidR="00F9047F" w:rsidRPr="00187EBF" w14:paraId="52FBC59D" w14:textId="77777777" w:rsidTr="00006400">
        <w:tc>
          <w:tcPr>
            <w:tcW w:w="6358" w:type="dxa"/>
            <w:tcMar>
              <w:top w:w="15" w:type="dxa"/>
              <w:left w:w="15" w:type="dxa"/>
              <w:bottom w:w="15" w:type="dxa"/>
              <w:right w:w="15" w:type="dxa"/>
            </w:tcMar>
            <w:vAlign w:val="center"/>
          </w:tcPr>
          <w:p w14:paraId="6D86446C" w14:textId="77777777" w:rsidR="00F9047F" w:rsidRPr="00187EBF" w:rsidRDefault="00F9047F" w:rsidP="0035561C">
            <w:pPr>
              <w:spacing w:before="100" w:beforeAutospacing="1" w:after="0" w:line="240" w:lineRule="auto"/>
              <w:rPr>
                <w:rFonts w:ascii="Times New Roman" w:eastAsia="Times New Roman" w:hAnsi="Times New Roman" w:cs="Times New Roman"/>
                <w:i/>
                <w:iCs/>
                <w:sz w:val="24"/>
                <w:szCs w:val="24"/>
              </w:rPr>
            </w:pPr>
          </w:p>
        </w:tc>
      </w:tr>
    </w:tbl>
    <w:p w14:paraId="473DDC94" w14:textId="639E0F32" w:rsidR="00F9047F" w:rsidRPr="00187EBF" w:rsidRDefault="00F9047F" w:rsidP="00187EBF">
      <w:pPr>
        <w:spacing w:after="0"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I. ĐỌC HIỂU (3,0 điểm) :Đọc đoạn trích sau và trả lời câu hỏi:</w:t>
      </w:r>
    </w:p>
    <w:p w14:paraId="3E8EA337" w14:textId="77777777"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Mới đây, các giáo sư tâm lí học ở Trường Đại học York ở Toronto (Canada) đã tìm ra những bằng chứng để chứng minh rằng: Đọc sách văn học thực sự giúp con người trở nên thông minh và tốt tính hơn.</w:t>
      </w:r>
    </w:p>
    <w:p w14:paraId="01184588" w14:textId="77777777"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w:t>
      </w:r>
    </w:p>
    <w:p w14:paraId="1B303000" w14:textId="77777777"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hoà, thân thiện hơn, thậm chí trở thành đứa trẻ được yêu mến nhất trong nhóm bạn.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 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22AE2F51" w14:textId="77777777"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u w:val="single"/>
        </w:rPr>
        <w:t xml:space="preserve">(Trích </w:t>
      </w:r>
      <w:r w:rsidRPr="00187EBF">
        <w:rPr>
          <w:rFonts w:ascii="Times New Roman" w:eastAsia="Times New Roman" w:hAnsi="Times New Roman" w:cs="Times New Roman"/>
          <w:b/>
          <w:bCs/>
          <w:sz w:val="24"/>
          <w:szCs w:val="24"/>
          <w:u w:val="single"/>
        </w:rPr>
        <w:t>Đọc sách văn học giúp chúng ta thông minh hơn</w:t>
      </w:r>
      <w:r w:rsidRPr="00187EBF">
        <w:rPr>
          <w:rFonts w:ascii="Times New Roman" w:eastAsia="Times New Roman" w:hAnsi="Times New Roman" w:cs="Times New Roman"/>
          <w:sz w:val="24"/>
          <w:szCs w:val="24"/>
          <w:u w:val="single"/>
        </w:rPr>
        <w:t>?</w:t>
      </w:r>
    </w:p>
    <w:p w14:paraId="0F5A0810" w14:textId="77777777"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u w:val="single"/>
        </w:rPr>
        <w:t>theo http://mvw. dantri.com.vn, ngày 12 /08 /2015)</w:t>
      </w:r>
    </w:p>
    <w:p w14:paraId="0BF4108A" w14:textId="264F372F"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Câu 1</w:t>
      </w:r>
      <w:r w:rsidRPr="00187EBF">
        <w:rPr>
          <w:rFonts w:ascii="Times New Roman" w:eastAsia="Times New Roman" w:hAnsi="Times New Roman" w:cs="Times New Roman"/>
          <w:sz w:val="24"/>
          <w:szCs w:val="24"/>
        </w:rPr>
        <w:t>: Xác định phương thức biểu đạt của văn bản trên</w:t>
      </w:r>
      <w:r w:rsidR="00AA09D0" w:rsidRPr="00187EBF">
        <w:rPr>
          <w:rFonts w:ascii="Times New Roman" w:eastAsia="Times New Roman" w:hAnsi="Times New Roman" w:cs="Times New Roman"/>
          <w:sz w:val="24"/>
          <w:szCs w:val="24"/>
        </w:rPr>
        <w:t xml:space="preserve">. </w:t>
      </w:r>
      <w:bookmarkStart w:id="0" w:name="_Hlk102159920"/>
      <w:r w:rsidR="00AA09D0" w:rsidRPr="00187EBF">
        <w:rPr>
          <w:rFonts w:ascii="Times New Roman" w:eastAsia="Times New Roman" w:hAnsi="Times New Roman" w:cs="Times New Roman"/>
          <w:sz w:val="24"/>
          <w:szCs w:val="24"/>
        </w:rPr>
        <w:t>(0,5đ)</w:t>
      </w:r>
      <w:bookmarkEnd w:id="0"/>
    </w:p>
    <w:p w14:paraId="2D2B3B3D" w14:textId="7EFEC35E"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Câu 2</w:t>
      </w:r>
      <w:r w:rsidRPr="00187EBF">
        <w:rPr>
          <w:rFonts w:ascii="Times New Roman" w:eastAsia="Times New Roman" w:hAnsi="Times New Roman" w:cs="Times New Roman"/>
          <w:sz w:val="24"/>
          <w:szCs w:val="24"/>
        </w:rPr>
        <w:t>: Theo kết quả nghiên cứu của các giáo sư của trường Đại học York ở Toronto (Canada), người lớn thường xuyên đọc sách văn học sẽ có những khả năng gì?</w:t>
      </w:r>
      <w:r w:rsidR="00AA09D0" w:rsidRPr="00187EBF">
        <w:rPr>
          <w:rFonts w:ascii="Times New Roman" w:eastAsia="Times New Roman" w:hAnsi="Times New Roman" w:cs="Times New Roman"/>
          <w:sz w:val="24"/>
          <w:szCs w:val="24"/>
        </w:rPr>
        <w:t xml:space="preserve"> (0,5đ)</w:t>
      </w:r>
    </w:p>
    <w:p w14:paraId="6E8C5EB9" w14:textId="4C7D6ED2" w:rsidR="00F9047F" w:rsidRPr="00187EBF" w:rsidRDefault="00F9047F" w:rsidP="00187EBF">
      <w:pPr>
        <w:spacing w:before="100" w:beforeAutospacing="1" w:after="100" w:afterAutospacing="1" w:line="240" w:lineRule="auto"/>
        <w:jc w:val="both"/>
        <w:rPr>
          <w:rFonts w:ascii="Times New Roman" w:eastAsia="Times New Roman" w:hAnsi="Times New Roman" w:cs="Times New Roman"/>
          <w:i/>
          <w:iCs/>
          <w:sz w:val="24"/>
          <w:szCs w:val="24"/>
        </w:rPr>
      </w:pPr>
      <w:r w:rsidRPr="00187EBF">
        <w:rPr>
          <w:rFonts w:ascii="Times New Roman" w:eastAsia="Times New Roman" w:hAnsi="Times New Roman" w:cs="Times New Roman"/>
          <w:b/>
          <w:bCs/>
          <w:sz w:val="24"/>
          <w:szCs w:val="24"/>
        </w:rPr>
        <w:t>Câu 3</w:t>
      </w:r>
      <w:r w:rsidRPr="00187EBF">
        <w:rPr>
          <w:rFonts w:ascii="Times New Roman" w:eastAsia="Times New Roman" w:hAnsi="Times New Roman" w:cs="Times New Roman"/>
          <w:sz w:val="24"/>
          <w:szCs w:val="24"/>
        </w:rPr>
        <w:t xml:space="preserve">: ChỈ ra và nêu tác dụng biện pháp tu từ được sử dụng trong câu văn sau: </w:t>
      </w:r>
      <w:r w:rsidRPr="00187EBF">
        <w:rPr>
          <w:rFonts w:ascii="Times New Roman" w:eastAsia="Times New Roman" w:hAnsi="Times New Roman" w:cs="Times New Roman"/>
          <w:i/>
          <w:iCs/>
          <w:sz w:val="24"/>
          <w:szCs w:val="24"/>
        </w:rPr>
        <w:t>“Theo các nhà tâm lý học, việc chú tâm đọc một nội dung sâu sắc có tầm quan trọng đối với cá nhân giống như việc người ta cần bảo tồn những công trình lịch sử hay những tác phẩm nghệ thuật quý giá.”</w:t>
      </w:r>
      <w:r w:rsidR="00AA09D0" w:rsidRPr="00187EBF">
        <w:rPr>
          <w:rFonts w:ascii="Times New Roman" w:eastAsia="Times New Roman" w:hAnsi="Times New Roman" w:cs="Times New Roman"/>
          <w:sz w:val="24"/>
          <w:szCs w:val="24"/>
        </w:rPr>
        <w:t xml:space="preserve"> (1đ)</w:t>
      </w:r>
    </w:p>
    <w:p w14:paraId="678BEF19" w14:textId="69062E2E" w:rsidR="00D26278" w:rsidRPr="00187EBF" w:rsidRDefault="00F9047F" w:rsidP="00187EBF">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Câu 4</w:t>
      </w:r>
      <w:r w:rsidRPr="00187EBF">
        <w:rPr>
          <w:rFonts w:ascii="Times New Roman" w:eastAsia="Times New Roman" w:hAnsi="Times New Roman" w:cs="Times New Roman"/>
          <w:sz w:val="24"/>
          <w:szCs w:val="24"/>
        </w:rPr>
        <w:t>:  </w:t>
      </w:r>
      <w:r w:rsidR="00D26278" w:rsidRPr="00187EBF">
        <w:rPr>
          <w:rFonts w:ascii="Times New Roman" w:eastAsia="Times New Roman" w:hAnsi="Times New Roman" w:cs="Times New Roman"/>
          <w:sz w:val="24"/>
          <w:szCs w:val="24"/>
        </w:rPr>
        <w:t xml:space="preserve">Anh/chị có đồng ý với quan điểm của tác giả </w:t>
      </w:r>
      <w:r w:rsidR="00D26278" w:rsidRPr="00187EBF">
        <w:rPr>
          <w:rFonts w:ascii="Times New Roman" w:eastAsia="Times New Roman" w:hAnsi="Times New Roman" w:cs="Times New Roman"/>
          <w:i/>
          <w:iCs/>
          <w:sz w:val="24"/>
          <w:szCs w:val="24"/>
        </w:rPr>
        <w:t>“Việc thiếu đi thói quen đọc nghiêm túc gây ảnh hưởng tới sự phát triển trí tuệ và cảm xúc của những thế hệ “sống trên mạng”</w:t>
      </w:r>
      <w:r w:rsidR="00D26278" w:rsidRPr="00187EBF">
        <w:rPr>
          <w:rFonts w:ascii="Times New Roman" w:eastAsia="Times New Roman" w:hAnsi="Times New Roman" w:cs="Times New Roman"/>
          <w:sz w:val="24"/>
          <w:szCs w:val="24"/>
        </w:rPr>
        <w:t xml:space="preserve"> không?Vì sao?</w:t>
      </w:r>
      <w:r w:rsidR="00AA09D0" w:rsidRPr="00187EBF">
        <w:rPr>
          <w:rFonts w:ascii="Times New Roman" w:eastAsia="Times New Roman" w:hAnsi="Times New Roman" w:cs="Times New Roman"/>
          <w:sz w:val="24"/>
          <w:szCs w:val="24"/>
        </w:rPr>
        <w:t xml:space="preserve"> (1đ)</w:t>
      </w:r>
    </w:p>
    <w:p w14:paraId="61D25FD7" w14:textId="77777777" w:rsidR="0035561C" w:rsidRPr="00187EBF" w:rsidRDefault="0035561C" w:rsidP="00187EBF">
      <w:pPr>
        <w:spacing w:after="0" w:line="240" w:lineRule="auto"/>
        <w:ind w:left="187" w:right="117"/>
        <w:jc w:val="both"/>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 xml:space="preserve">II. LÀM VĂN (7,0 điểm) </w:t>
      </w:r>
    </w:p>
    <w:p w14:paraId="6B335A50" w14:textId="77777777" w:rsidR="00947624" w:rsidRDefault="00947624" w:rsidP="00187EBF">
      <w:pPr>
        <w:jc w:val="both"/>
        <w:rPr>
          <w:rFonts w:ascii="Times New Roman" w:hAnsi="Times New Roman" w:cs="Times New Roman"/>
          <w:sz w:val="28"/>
          <w:szCs w:val="28"/>
        </w:rPr>
      </w:pPr>
      <w:r w:rsidRPr="00187EBF">
        <w:rPr>
          <w:rFonts w:ascii="Times New Roman" w:hAnsi="Times New Roman" w:cs="Times New Roman"/>
          <w:sz w:val="28"/>
          <w:szCs w:val="28"/>
        </w:rPr>
        <w:t>Anh (chị) hãy phân tích đoạn trích “</w:t>
      </w:r>
      <w:r w:rsidRPr="00187EBF">
        <w:rPr>
          <w:rFonts w:ascii="Times New Roman" w:hAnsi="Times New Roman" w:cs="Times New Roman"/>
          <w:b/>
          <w:bCs/>
          <w:i/>
          <w:iCs/>
          <w:sz w:val="28"/>
          <w:szCs w:val="28"/>
        </w:rPr>
        <w:t>Chí khí anh hùng”</w:t>
      </w:r>
      <w:r w:rsidRPr="00187EBF">
        <w:rPr>
          <w:rFonts w:ascii="Times New Roman" w:hAnsi="Times New Roman" w:cs="Times New Roman"/>
          <w:sz w:val="28"/>
          <w:szCs w:val="28"/>
        </w:rPr>
        <w:t xml:space="preserve"> (Trích Truyện Kiều – Nguyễn Du)</w:t>
      </w:r>
    </w:p>
    <w:p w14:paraId="4087D5D9" w14:textId="2FB60F10" w:rsidR="0048653A" w:rsidRPr="00187EBF" w:rsidRDefault="0048653A" w:rsidP="0048653A">
      <w:pPr>
        <w:jc w:val="center"/>
        <w:rPr>
          <w:rFonts w:ascii="Times New Roman" w:hAnsi="Times New Roman" w:cs="Times New Roman"/>
          <w:sz w:val="28"/>
          <w:szCs w:val="28"/>
        </w:rPr>
      </w:pPr>
      <w:r>
        <w:rPr>
          <w:rFonts w:ascii="Times New Roman" w:hAnsi="Times New Roman" w:cs="Times New Roman"/>
          <w:sz w:val="28"/>
          <w:szCs w:val="28"/>
        </w:rPr>
        <w:t>---</w:t>
      </w:r>
      <w:bookmarkStart w:id="1" w:name="_GoBack"/>
      <w:bookmarkEnd w:id="1"/>
      <w:r>
        <w:rPr>
          <w:rFonts w:ascii="Times New Roman" w:hAnsi="Times New Roman" w:cs="Times New Roman"/>
          <w:sz w:val="28"/>
          <w:szCs w:val="28"/>
        </w:rPr>
        <w:t>Hết---</w:t>
      </w:r>
    </w:p>
    <w:p w14:paraId="487A47B7" w14:textId="161E06AF" w:rsidR="00581782" w:rsidRPr="00187EBF" w:rsidRDefault="00581782" w:rsidP="00D26278">
      <w:pPr>
        <w:spacing w:before="100" w:beforeAutospacing="1" w:after="100" w:afterAutospacing="1" w:line="240" w:lineRule="auto"/>
        <w:rPr>
          <w:rFonts w:ascii="Times New Roman" w:eastAsia="Times New Roman" w:hAnsi="Times New Roman" w:cs="Times New Roman"/>
          <w:sz w:val="24"/>
          <w:szCs w:val="24"/>
        </w:rPr>
      </w:pPr>
    </w:p>
    <w:tbl>
      <w:tblPr>
        <w:tblW w:w="11695" w:type="dxa"/>
        <w:tblInd w:w="-535" w:type="dxa"/>
        <w:tblLook w:val="04A0" w:firstRow="1" w:lastRow="0" w:firstColumn="1" w:lastColumn="0" w:noHBand="0" w:noVBand="1"/>
      </w:tblPr>
      <w:tblGrid>
        <w:gridCol w:w="494"/>
        <w:gridCol w:w="46"/>
        <w:gridCol w:w="895"/>
        <w:gridCol w:w="601"/>
        <w:gridCol w:w="3194"/>
        <w:gridCol w:w="5385"/>
        <w:gridCol w:w="455"/>
        <w:gridCol w:w="625"/>
      </w:tblGrid>
      <w:tr w:rsidR="00581782" w:rsidRPr="00187EBF" w14:paraId="753CF58D" w14:textId="77777777" w:rsidTr="00C23DE5">
        <w:trPr>
          <w:gridAfter w:val="1"/>
          <w:wAfter w:w="625" w:type="dxa"/>
          <w:trHeight w:val="1515"/>
        </w:trPr>
        <w:tc>
          <w:tcPr>
            <w:tcW w:w="5230" w:type="dxa"/>
            <w:gridSpan w:val="5"/>
            <w:tcMar>
              <w:top w:w="15" w:type="dxa"/>
              <w:left w:w="15" w:type="dxa"/>
              <w:bottom w:w="15" w:type="dxa"/>
              <w:right w:w="15" w:type="dxa"/>
            </w:tcMar>
            <w:vAlign w:val="center"/>
            <w:hideMark/>
          </w:tcPr>
          <w:p w14:paraId="63908C00" w14:textId="77777777" w:rsidR="00581782" w:rsidRPr="00187EBF" w:rsidRDefault="00581782" w:rsidP="00006400">
            <w:pPr>
              <w:spacing w:before="100" w:beforeAutospacing="1" w:after="0" w:line="240" w:lineRule="auto"/>
              <w:jc w:val="center"/>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lastRenderedPageBreak/>
              <w:t>SỞ GIÁO DỤC VÀ ĐÀO TẠO TP.HCM</w:t>
            </w:r>
          </w:p>
          <w:p w14:paraId="3B57D3A9" w14:textId="77777777" w:rsidR="00581782" w:rsidRPr="00187EBF" w:rsidRDefault="00581782" w:rsidP="00006400">
            <w:pPr>
              <w:spacing w:before="100" w:beforeAutospacing="1"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        TRƯỜNG THPT NGUYỄN VĂN CỪ </w:t>
            </w:r>
          </w:p>
          <w:p w14:paraId="335FD74F" w14:textId="77777777" w:rsidR="00581782" w:rsidRPr="00187EBF" w:rsidRDefault="00581782" w:rsidP="00006400">
            <w:pPr>
              <w:spacing w:before="100" w:beforeAutospacing="1"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w:t>
            </w:r>
          </w:p>
        </w:tc>
        <w:tc>
          <w:tcPr>
            <w:tcW w:w="5840" w:type="dxa"/>
            <w:gridSpan w:val="2"/>
            <w:tcMar>
              <w:top w:w="15" w:type="dxa"/>
              <w:left w:w="15" w:type="dxa"/>
              <w:bottom w:w="15" w:type="dxa"/>
              <w:right w:w="15" w:type="dxa"/>
            </w:tcMar>
            <w:vAlign w:val="center"/>
            <w:hideMark/>
          </w:tcPr>
          <w:p w14:paraId="7ED3AE2A" w14:textId="77777777" w:rsidR="00581782" w:rsidRPr="00187EBF" w:rsidRDefault="00581782" w:rsidP="00006400">
            <w:pPr>
              <w:spacing w:before="100" w:beforeAutospacing="1" w:after="0" w:line="240" w:lineRule="auto"/>
              <w:jc w:val="center"/>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HƯỚNG DẪN CHẤM ĐỀ KIỂM TRA HỌC KÌ 2</w:t>
            </w:r>
          </w:p>
          <w:p w14:paraId="19CD7181" w14:textId="77777777" w:rsidR="00581782" w:rsidRPr="00187EBF" w:rsidRDefault="00581782" w:rsidP="00006400">
            <w:pPr>
              <w:spacing w:before="100" w:beforeAutospacing="1" w:after="0" w:line="240" w:lineRule="auto"/>
              <w:jc w:val="center"/>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 xml:space="preserve">MÔN NGỮ VĂN 10 </w:t>
            </w:r>
          </w:p>
          <w:p w14:paraId="7988193B" w14:textId="084BA1AE" w:rsidR="00581782" w:rsidRPr="00187EBF" w:rsidRDefault="00581782" w:rsidP="00006400">
            <w:pPr>
              <w:spacing w:before="100" w:beforeAutospacing="1" w:after="0" w:line="240" w:lineRule="auto"/>
              <w:jc w:val="center"/>
              <w:rPr>
                <w:rFonts w:ascii="Times New Roman" w:eastAsia="Times New Roman" w:hAnsi="Times New Roman" w:cs="Times New Roman"/>
                <w:sz w:val="24"/>
                <w:szCs w:val="24"/>
              </w:rPr>
            </w:pPr>
            <w:r w:rsidRPr="00187EBF">
              <w:rPr>
                <w:rFonts w:ascii="Times New Roman" w:eastAsia="Times New Roman" w:hAnsi="Times New Roman" w:cs="Times New Roman"/>
                <w:b/>
                <w:bCs/>
                <w:sz w:val="24"/>
                <w:szCs w:val="24"/>
              </w:rPr>
              <w:t>NĂM HỌC 2021-2022</w:t>
            </w:r>
          </w:p>
        </w:tc>
      </w:tr>
      <w:tr w:rsidR="00372D8A" w:rsidRPr="00187EBF" w14:paraId="41CC43BA" w14:textId="77777777" w:rsidTr="00C23DE5">
        <w:trPr>
          <w:gridAfter w:val="7"/>
          <w:wAfter w:w="11201" w:type="dxa"/>
        </w:trPr>
        <w:tc>
          <w:tcPr>
            <w:tcW w:w="494" w:type="dxa"/>
            <w:tcMar>
              <w:top w:w="15" w:type="dxa"/>
              <w:left w:w="15" w:type="dxa"/>
              <w:bottom w:w="15" w:type="dxa"/>
              <w:right w:w="15" w:type="dxa"/>
            </w:tcMar>
            <w:vAlign w:val="center"/>
          </w:tcPr>
          <w:p w14:paraId="3EA50BA6" w14:textId="4AA9D7B2" w:rsidR="00372D8A" w:rsidRPr="00187EBF" w:rsidRDefault="00372D8A" w:rsidP="00006400">
            <w:pPr>
              <w:spacing w:before="100" w:beforeAutospacing="1" w:after="100" w:afterAutospacing="1" w:line="240" w:lineRule="auto"/>
              <w:rPr>
                <w:rFonts w:ascii="Times New Roman" w:eastAsia="Times New Roman" w:hAnsi="Times New Roman" w:cs="Times New Roman"/>
                <w:sz w:val="24"/>
                <w:szCs w:val="24"/>
              </w:rPr>
            </w:pPr>
          </w:p>
        </w:tc>
      </w:tr>
      <w:tr w:rsidR="0049059D" w:rsidRPr="00187EBF" w14:paraId="729475CC"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tcBorders>
              <w:top w:val="single" w:sz="4" w:space="0" w:color="auto"/>
              <w:left w:val="single" w:sz="4" w:space="0" w:color="auto"/>
              <w:bottom w:val="single" w:sz="4" w:space="0" w:color="auto"/>
              <w:right w:val="single" w:sz="4" w:space="0" w:color="auto"/>
            </w:tcBorders>
            <w:hideMark/>
          </w:tcPr>
          <w:p w14:paraId="6E138DFB"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Phần</w:t>
            </w:r>
          </w:p>
        </w:tc>
        <w:tc>
          <w:tcPr>
            <w:tcW w:w="9180" w:type="dxa"/>
            <w:gridSpan w:val="3"/>
            <w:tcBorders>
              <w:top w:val="single" w:sz="4" w:space="0" w:color="auto"/>
              <w:left w:val="single" w:sz="4" w:space="0" w:color="auto"/>
              <w:bottom w:val="single" w:sz="4" w:space="0" w:color="auto"/>
              <w:right w:val="single" w:sz="4" w:space="0" w:color="auto"/>
            </w:tcBorders>
            <w:hideMark/>
          </w:tcPr>
          <w:p w14:paraId="7F3AD795" w14:textId="77777777" w:rsidR="0049059D" w:rsidRPr="00187EBF" w:rsidRDefault="0049059D" w:rsidP="0049059D">
            <w:pPr>
              <w:spacing w:after="0" w:line="276" w:lineRule="auto"/>
              <w:jc w:val="center"/>
              <w:rPr>
                <w:rFonts w:ascii="Times New Roman" w:eastAsia="Calibri" w:hAnsi="Times New Roman" w:cs="Times New Roman"/>
                <w:b/>
                <w:sz w:val="24"/>
                <w:szCs w:val="24"/>
              </w:rPr>
            </w:pPr>
            <w:r w:rsidRPr="00187EBF">
              <w:rPr>
                <w:rFonts w:ascii="Times New Roman" w:eastAsia="Calibri" w:hAnsi="Times New Roman" w:cs="Times New Roman"/>
                <w:b/>
                <w:sz w:val="24"/>
                <w:szCs w:val="24"/>
              </w:rPr>
              <w:t>Đáp án và biểu điểm</w:t>
            </w:r>
          </w:p>
        </w:tc>
        <w:tc>
          <w:tcPr>
            <w:tcW w:w="1080" w:type="dxa"/>
            <w:gridSpan w:val="2"/>
            <w:tcBorders>
              <w:top w:val="single" w:sz="4" w:space="0" w:color="auto"/>
              <w:left w:val="single" w:sz="4" w:space="0" w:color="auto"/>
              <w:bottom w:val="single" w:sz="4" w:space="0" w:color="auto"/>
              <w:right w:val="single" w:sz="4" w:space="0" w:color="auto"/>
            </w:tcBorders>
            <w:hideMark/>
          </w:tcPr>
          <w:p w14:paraId="0F6D63A5" w14:textId="77777777" w:rsidR="0049059D" w:rsidRPr="00187EBF" w:rsidRDefault="0049059D" w:rsidP="0049059D">
            <w:pPr>
              <w:spacing w:after="0" w:line="276" w:lineRule="auto"/>
              <w:jc w:val="center"/>
              <w:rPr>
                <w:rFonts w:ascii="Times New Roman" w:eastAsia="Calibri" w:hAnsi="Times New Roman" w:cs="Times New Roman"/>
                <w:b/>
                <w:sz w:val="24"/>
                <w:szCs w:val="24"/>
              </w:rPr>
            </w:pPr>
            <w:r w:rsidRPr="00187EBF">
              <w:rPr>
                <w:rFonts w:ascii="Times New Roman" w:eastAsia="Calibri" w:hAnsi="Times New Roman" w:cs="Times New Roman"/>
                <w:b/>
                <w:sz w:val="24"/>
                <w:szCs w:val="24"/>
              </w:rPr>
              <w:t>Điểm</w:t>
            </w:r>
          </w:p>
        </w:tc>
      </w:tr>
      <w:tr w:rsidR="0049059D" w:rsidRPr="00187EBF" w14:paraId="46E63879"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vMerge w:val="restart"/>
            <w:tcBorders>
              <w:top w:val="single" w:sz="4" w:space="0" w:color="auto"/>
              <w:left w:val="single" w:sz="4" w:space="0" w:color="auto"/>
              <w:bottom w:val="single" w:sz="4" w:space="0" w:color="auto"/>
              <w:right w:val="single" w:sz="4" w:space="0" w:color="auto"/>
            </w:tcBorders>
            <w:hideMark/>
          </w:tcPr>
          <w:p w14:paraId="4478108A"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I</w:t>
            </w:r>
          </w:p>
        </w:tc>
        <w:tc>
          <w:tcPr>
            <w:tcW w:w="10260" w:type="dxa"/>
            <w:gridSpan w:val="5"/>
            <w:tcBorders>
              <w:top w:val="single" w:sz="4" w:space="0" w:color="auto"/>
              <w:left w:val="single" w:sz="4" w:space="0" w:color="auto"/>
              <w:bottom w:val="single" w:sz="4" w:space="0" w:color="auto"/>
              <w:right w:val="single" w:sz="4" w:space="0" w:color="auto"/>
            </w:tcBorders>
            <w:hideMark/>
          </w:tcPr>
          <w:p w14:paraId="4D1F5AAB" w14:textId="77777777" w:rsidR="0049059D" w:rsidRPr="00187EBF" w:rsidRDefault="0049059D" w:rsidP="0049059D">
            <w:pPr>
              <w:spacing w:after="0" w:line="276" w:lineRule="auto"/>
              <w:jc w:val="center"/>
              <w:rPr>
                <w:rFonts w:ascii="Times New Roman" w:eastAsia="Calibri" w:hAnsi="Times New Roman" w:cs="Times New Roman"/>
                <w:b/>
                <w:sz w:val="24"/>
                <w:szCs w:val="24"/>
              </w:rPr>
            </w:pPr>
            <w:r w:rsidRPr="00187EBF">
              <w:rPr>
                <w:rFonts w:ascii="Times New Roman" w:eastAsia="Calibri" w:hAnsi="Times New Roman" w:cs="Times New Roman"/>
                <w:b/>
                <w:sz w:val="24"/>
                <w:szCs w:val="24"/>
              </w:rPr>
              <w:t xml:space="preserve">ĐỌC HIỂU  ( </w:t>
            </w:r>
            <w:r w:rsidRPr="00187EBF">
              <w:rPr>
                <w:rFonts w:ascii="Times New Roman" w:eastAsia="Calibri" w:hAnsi="Times New Roman" w:cs="Times New Roman"/>
                <w:b/>
                <w:sz w:val="24"/>
                <w:szCs w:val="24"/>
                <w:lang w:val="vi-VN"/>
              </w:rPr>
              <w:t>5</w:t>
            </w:r>
            <w:r w:rsidRPr="00187EBF">
              <w:rPr>
                <w:rFonts w:ascii="Times New Roman" w:eastAsia="Calibri" w:hAnsi="Times New Roman" w:cs="Times New Roman"/>
                <w:b/>
                <w:sz w:val="24"/>
                <w:szCs w:val="24"/>
              </w:rPr>
              <w:t>.0 điểm)</w:t>
            </w:r>
          </w:p>
        </w:tc>
      </w:tr>
      <w:tr w:rsidR="0049059D" w:rsidRPr="00187EBF" w14:paraId="1AA7D512"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9115872" w14:textId="77777777" w:rsidR="0049059D" w:rsidRPr="00187EBF" w:rsidRDefault="0049059D" w:rsidP="0049059D">
            <w:pPr>
              <w:spacing w:after="0" w:line="276" w:lineRule="auto"/>
              <w:jc w:val="both"/>
              <w:rPr>
                <w:rFonts w:ascii="Times New Roman" w:eastAsia="Calibri" w:hAnsi="Times New Roman" w:cs="Times New Roman"/>
                <w:b/>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14:paraId="797AC2C3"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1</w:t>
            </w:r>
          </w:p>
        </w:tc>
        <w:tc>
          <w:tcPr>
            <w:tcW w:w="8579" w:type="dxa"/>
            <w:gridSpan w:val="2"/>
            <w:tcBorders>
              <w:top w:val="single" w:sz="4" w:space="0" w:color="auto"/>
              <w:left w:val="single" w:sz="4" w:space="0" w:color="auto"/>
              <w:bottom w:val="single" w:sz="4" w:space="0" w:color="auto"/>
              <w:right w:val="single" w:sz="4" w:space="0" w:color="auto"/>
            </w:tcBorders>
            <w:hideMark/>
          </w:tcPr>
          <w:p w14:paraId="758E9944" w14:textId="4456E890" w:rsidR="0049059D" w:rsidRPr="00187EBF" w:rsidRDefault="0049059D" w:rsidP="0049059D">
            <w:pPr>
              <w:shd w:val="clear" w:color="auto" w:fill="FFFFFF"/>
              <w:spacing w:after="0" w:line="276" w:lineRule="auto"/>
              <w:jc w:val="both"/>
              <w:rPr>
                <w:rFonts w:ascii="Times New Roman" w:eastAsia="Calibri" w:hAnsi="Times New Roman" w:cs="Times New Roman"/>
                <w:i/>
                <w:sz w:val="24"/>
                <w:szCs w:val="24"/>
              </w:rPr>
            </w:pPr>
            <w:r w:rsidRPr="00187EBF">
              <w:rPr>
                <w:rFonts w:ascii="Times New Roman" w:eastAsia="Calibri" w:hAnsi="Times New Roman" w:cs="Times New Roman"/>
                <w:sz w:val="24"/>
                <w:szCs w:val="24"/>
                <w:shd w:val="clear" w:color="auto" w:fill="FFFFFF"/>
              </w:rPr>
              <w:t xml:space="preserve">- Phương thức biểu đạt chính là </w:t>
            </w:r>
            <w:r w:rsidRPr="00187EBF">
              <w:rPr>
                <w:rFonts w:ascii="Times New Roman" w:eastAsia="Calibri" w:hAnsi="Times New Roman" w:cs="Times New Roman"/>
                <w:b/>
                <w:bCs/>
                <w:sz w:val="24"/>
                <w:szCs w:val="24"/>
                <w:shd w:val="clear" w:color="auto" w:fill="FFFFFF"/>
              </w:rPr>
              <w:t>nghị luận</w:t>
            </w:r>
          </w:p>
        </w:tc>
        <w:tc>
          <w:tcPr>
            <w:tcW w:w="1080" w:type="dxa"/>
            <w:gridSpan w:val="2"/>
            <w:tcBorders>
              <w:top w:val="single" w:sz="4" w:space="0" w:color="auto"/>
              <w:left w:val="single" w:sz="4" w:space="0" w:color="auto"/>
              <w:bottom w:val="single" w:sz="4" w:space="0" w:color="auto"/>
              <w:right w:val="single" w:sz="4" w:space="0" w:color="auto"/>
            </w:tcBorders>
          </w:tcPr>
          <w:p w14:paraId="7A9AAB3A" w14:textId="77777777" w:rsidR="0049059D" w:rsidRPr="00187EBF" w:rsidRDefault="0049059D" w:rsidP="0049059D">
            <w:pPr>
              <w:spacing w:after="0" w:line="276" w:lineRule="auto"/>
              <w:jc w:val="center"/>
              <w:rPr>
                <w:rFonts w:ascii="Times New Roman" w:eastAsia="Calibri" w:hAnsi="Times New Roman" w:cs="Times New Roman"/>
                <w:sz w:val="24"/>
                <w:szCs w:val="24"/>
              </w:rPr>
            </w:pPr>
            <w:r w:rsidRPr="00187EBF">
              <w:rPr>
                <w:rFonts w:ascii="Times New Roman" w:eastAsia="Calibri" w:hAnsi="Times New Roman" w:cs="Times New Roman"/>
                <w:sz w:val="24"/>
                <w:szCs w:val="24"/>
              </w:rPr>
              <w:t>0,5</w:t>
            </w:r>
          </w:p>
        </w:tc>
      </w:tr>
      <w:tr w:rsidR="0049059D" w:rsidRPr="00187EBF" w14:paraId="3D739F10"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33A5D6E7" w14:textId="77777777" w:rsidR="0049059D" w:rsidRPr="00187EBF" w:rsidRDefault="0049059D" w:rsidP="0049059D">
            <w:pPr>
              <w:spacing w:after="0" w:line="276" w:lineRule="auto"/>
              <w:jc w:val="both"/>
              <w:rPr>
                <w:rFonts w:ascii="Times New Roman" w:eastAsia="Calibri" w:hAnsi="Times New Roman" w:cs="Times New Roman"/>
                <w:b/>
                <w:sz w:val="24"/>
                <w:szCs w:val="24"/>
              </w:rPr>
            </w:pPr>
          </w:p>
        </w:tc>
        <w:tc>
          <w:tcPr>
            <w:tcW w:w="601" w:type="dxa"/>
            <w:tcBorders>
              <w:top w:val="single" w:sz="4" w:space="0" w:color="auto"/>
              <w:left w:val="single" w:sz="4" w:space="0" w:color="auto"/>
              <w:bottom w:val="single" w:sz="4" w:space="0" w:color="auto"/>
              <w:right w:val="single" w:sz="4" w:space="0" w:color="auto"/>
            </w:tcBorders>
            <w:hideMark/>
          </w:tcPr>
          <w:p w14:paraId="7C321AB4"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2</w:t>
            </w:r>
          </w:p>
        </w:tc>
        <w:tc>
          <w:tcPr>
            <w:tcW w:w="8579" w:type="dxa"/>
            <w:gridSpan w:val="2"/>
            <w:tcBorders>
              <w:top w:val="single" w:sz="4" w:space="0" w:color="auto"/>
              <w:left w:val="single" w:sz="4" w:space="0" w:color="auto"/>
              <w:bottom w:val="single" w:sz="4" w:space="0" w:color="auto"/>
              <w:right w:val="single" w:sz="4" w:space="0" w:color="auto"/>
            </w:tcBorders>
            <w:hideMark/>
          </w:tcPr>
          <w:p w14:paraId="293773D6" w14:textId="60638D6B" w:rsidR="0049059D" w:rsidRPr="00187EBF" w:rsidRDefault="0049059D" w:rsidP="0049059D">
            <w:pPr>
              <w:spacing w:before="100" w:beforeAutospacing="1" w:after="100" w:afterAutospacing="1" w:line="240" w:lineRule="auto"/>
              <w:rPr>
                <w:rFonts w:ascii="Times New Roman" w:eastAsia="Times New Roman" w:hAnsi="Times New Roman" w:cs="Times New Roman"/>
                <w:b/>
                <w:bCs/>
                <w:i/>
                <w:iCs/>
                <w:sz w:val="24"/>
                <w:szCs w:val="24"/>
              </w:rPr>
            </w:pPr>
            <w:r w:rsidRPr="00187EBF">
              <w:rPr>
                <w:rFonts w:ascii="Times New Roman" w:eastAsia="Times New Roman" w:hAnsi="Times New Roman" w:cs="Times New Roman"/>
                <w:sz w:val="24"/>
                <w:szCs w:val="24"/>
              </w:rPr>
              <w:t xml:space="preserve">Theo kết quả nghiên cứu của các giáo sư của trường Đại học York ở Toronto (Canada), người lớn thường xuyên đọc sách văn học </w:t>
            </w:r>
            <w:r w:rsidRPr="00187EBF">
              <w:rPr>
                <w:rFonts w:ascii="Times New Roman" w:eastAsia="Times New Roman" w:hAnsi="Times New Roman" w:cs="Times New Roman"/>
                <w:b/>
                <w:bCs/>
                <w:i/>
                <w:iCs/>
                <w:sz w:val="24"/>
                <w:szCs w:val="24"/>
              </w:rPr>
              <w:t>sẽ có những khả năng thấu hiểu, cảm thông và nhìn nhận sự việc từ nhiều góc độ.</w:t>
            </w:r>
          </w:p>
        </w:tc>
        <w:tc>
          <w:tcPr>
            <w:tcW w:w="1080" w:type="dxa"/>
            <w:gridSpan w:val="2"/>
            <w:tcBorders>
              <w:top w:val="single" w:sz="4" w:space="0" w:color="auto"/>
              <w:left w:val="single" w:sz="4" w:space="0" w:color="auto"/>
              <w:bottom w:val="single" w:sz="4" w:space="0" w:color="auto"/>
              <w:right w:val="single" w:sz="4" w:space="0" w:color="auto"/>
            </w:tcBorders>
            <w:hideMark/>
          </w:tcPr>
          <w:p w14:paraId="4F63A9BD" w14:textId="75B5E1EE" w:rsidR="0049059D" w:rsidRPr="00187EBF" w:rsidRDefault="0049059D" w:rsidP="0049059D">
            <w:pPr>
              <w:spacing w:after="0" w:line="276" w:lineRule="auto"/>
              <w:jc w:val="center"/>
              <w:rPr>
                <w:rFonts w:ascii="Times New Roman" w:eastAsia="Calibri" w:hAnsi="Times New Roman" w:cs="Times New Roman"/>
                <w:sz w:val="24"/>
                <w:szCs w:val="24"/>
              </w:rPr>
            </w:pPr>
            <w:r w:rsidRPr="00187EBF">
              <w:rPr>
                <w:rFonts w:ascii="Times New Roman" w:eastAsia="Calibri" w:hAnsi="Times New Roman" w:cs="Times New Roman"/>
                <w:sz w:val="24"/>
                <w:szCs w:val="24"/>
              </w:rPr>
              <w:t>0,5</w:t>
            </w:r>
          </w:p>
        </w:tc>
      </w:tr>
      <w:tr w:rsidR="0049059D" w:rsidRPr="00187EBF" w14:paraId="7EB26DB6"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tcBorders>
              <w:top w:val="single" w:sz="4" w:space="0" w:color="auto"/>
              <w:left w:val="single" w:sz="4" w:space="0" w:color="auto"/>
              <w:bottom w:val="single" w:sz="4" w:space="0" w:color="auto"/>
              <w:right w:val="single" w:sz="4" w:space="0" w:color="auto"/>
            </w:tcBorders>
            <w:vAlign w:val="center"/>
          </w:tcPr>
          <w:p w14:paraId="17A9F5C4" w14:textId="77777777" w:rsidR="0049059D" w:rsidRPr="00187EBF" w:rsidRDefault="0049059D" w:rsidP="0049059D">
            <w:pPr>
              <w:spacing w:after="0" w:line="276" w:lineRule="auto"/>
              <w:jc w:val="both"/>
              <w:rPr>
                <w:rFonts w:ascii="Times New Roman" w:eastAsia="Calibri" w:hAnsi="Times New Roman" w:cs="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6E462895"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3</w:t>
            </w:r>
          </w:p>
        </w:tc>
        <w:tc>
          <w:tcPr>
            <w:tcW w:w="8579" w:type="dxa"/>
            <w:gridSpan w:val="2"/>
            <w:tcBorders>
              <w:top w:val="single" w:sz="4" w:space="0" w:color="auto"/>
              <w:left w:val="single" w:sz="4" w:space="0" w:color="auto"/>
              <w:bottom w:val="single" w:sz="4" w:space="0" w:color="auto"/>
              <w:right w:val="single" w:sz="4" w:space="0" w:color="auto"/>
            </w:tcBorders>
          </w:tcPr>
          <w:p w14:paraId="28BFC152" w14:textId="77777777" w:rsidR="0049059D" w:rsidRPr="00187EBF" w:rsidRDefault="0049059D" w:rsidP="0049059D">
            <w:pPr>
              <w:spacing w:before="100" w:beforeAutospacing="1" w:after="100" w:afterAutospacing="1" w:line="240" w:lineRule="auto"/>
              <w:rPr>
                <w:rFonts w:ascii="Times New Roman" w:eastAsia="Times New Roman" w:hAnsi="Times New Roman" w:cs="Times New Roman"/>
                <w:i/>
                <w:iCs/>
                <w:sz w:val="24"/>
                <w:szCs w:val="24"/>
              </w:rPr>
            </w:pPr>
            <w:r w:rsidRPr="00187EBF">
              <w:rPr>
                <w:rFonts w:ascii="Times New Roman" w:eastAsia="Times New Roman" w:hAnsi="Times New Roman" w:cs="Times New Roman"/>
                <w:sz w:val="24"/>
                <w:szCs w:val="24"/>
              </w:rPr>
              <w:t>biện pháp tu từ được sử dụng trong câu văn: so sánh:</w:t>
            </w:r>
            <w:r w:rsidRPr="00187EBF">
              <w:rPr>
                <w:rFonts w:ascii="Times New Roman" w:eastAsia="Times New Roman" w:hAnsi="Times New Roman" w:cs="Times New Roman"/>
                <w:i/>
                <w:iCs/>
                <w:sz w:val="24"/>
                <w:szCs w:val="24"/>
              </w:rPr>
              <w:t xml:space="preserve">“…. việc chú tâm đọc một nội dung sâu sắc có tầm quan trọng đối với cá nhân </w:t>
            </w:r>
            <w:r w:rsidRPr="00187EBF">
              <w:rPr>
                <w:rFonts w:ascii="Times New Roman" w:eastAsia="Times New Roman" w:hAnsi="Times New Roman" w:cs="Times New Roman"/>
                <w:b/>
                <w:bCs/>
                <w:sz w:val="24"/>
                <w:szCs w:val="24"/>
              </w:rPr>
              <w:t>giống như</w:t>
            </w:r>
            <w:r w:rsidRPr="00187EBF">
              <w:rPr>
                <w:rFonts w:ascii="Times New Roman" w:eastAsia="Times New Roman" w:hAnsi="Times New Roman" w:cs="Times New Roman"/>
                <w:i/>
                <w:iCs/>
                <w:sz w:val="24"/>
                <w:szCs w:val="24"/>
              </w:rPr>
              <w:t xml:space="preserve"> việc người ta cần bảo tồn những công trình lịch sử hay những tác phẩm nghệ thuật quý giá.”</w:t>
            </w:r>
          </w:p>
          <w:p w14:paraId="5F683982" w14:textId="77777777" w:rsidR="0049059D" w:rsidRPr="00187EBF" w:rsidRDefault="0049059D" w:rsidP="0049059D">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-tác dụng:</w:t>
            </w:r>
            <w:r w:rsidRPr="00187EBF">
              <w:rPr>
                <w:rFonts w:ascii="Times New Roman" w:hAnsi="Times New Roman" w:cs="Times New Roman"/>
                <w:sz w:val="24"/>
                <w:szCs w:val="24"/>
              </w:rPr>
              <w:t xml:space="preserve"> giúp hình ảnh so sánh vốn trừu tượng trở nên lôi cuốn, gợi cảm, gợi hình nhằm nhấn mạnh tầm quan trọng của việc đọc một nội dung sâu sắc </w:t>
            </w:r>
            <w:r w:rsidRPr="00187EBF">
              <w:rPr>
                <w:rFonts w:ascii="Times New Roman" w:eastAsia="Times New Roman" w:hAnsi="Times New Roman" w:cs="Times New Roman"/>
                <w:sz w:val="24"/>
                <w:szCs w:val="24"/>
              </w:rPr>
              <w:t>cần được nâng niu, giữ gìn và nó là điều vô cùng quý giá</w:t>
            </w:r>
          </w:p>
          <w:p w14:paraId="5A89269A" w14:textId="7D61ED15" w:rsidR="0049059D" w:rsidRPr="00187EBF" w:rsidRDefault="0049059D" w:rsidP="0049059D">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*Lưu ý:Hs đảm bảo các yêu cầu:gọi tên BPTT;chỉ ra biểu hiện;nâu tác dụng:nghệ thuật và nội dung(thiếu -0,25đ/1 yêu cầu);phần nội dung tùy diễn đạt của hs,miễn phù hợp.</w:t>
            </w:r>
          </w:p>
        </w:tc>
        <w:tc>
          <w:tcPr>
            <w:tcW w:w="1080" w:type="dxa"/>
            <w:gridSpan w:val="2"/>
            <w:tcBorders>
              <w:top w:val="single" w:sz="4" w:space="0" w:color="auto"/>
              <w:left w:val="single" w:sz="4" w:space="0" w:color="auto"/>
              <w:bottom w:val="single" w:sz="4" w:space="0" w:color="auto"/>
              <w:right w:val="single" w:sz="4" w:space="0" w:color="auto"/>
            </w:tcBorders>
          </w:tcPr>
          <w:p w14:paraId="64E96FA8" w14:textId="77777777" w:rsidR="0049059D" w:rsidRPr="00187EBF" w:rsidRDefault="0049059D" w:rsidP="0049059D">
            <w:pPr>
              <w:spacing w:after="0" w:line="276" w:lineRule="auto"/>
              <w:jc w:val="center"/>
              <w:rPr>
                <w:rFonts w:ascii="Times New Roman" w:eastAsia="Calibri" w:hAnsi="Times New Roman" w:cs="Times New Roman"/>
                <w:sz w:val="24"/>
                <w:szCs w:val="24"/>
              </w:rPr>
            </w:pPr>
            <w:r w:rsidRPr="00187EBF">
              <w:rPr>
                <w:rFonts w:ascii="Times New Roman" w:eastAsia="Calibri" w:hAnsi="Times New Roman" w:cs="Times New Roman"/>
                <w:sz w:val="24"/>
                <w:szCs w:val="24"/>
              </w:rPr>
              <w:t>0,5</w:t>
            </w:r>
          </w:p>
          <w:p w14:paraId="018D8122" w14:textId="77777777" w:rsidR="0049059D" w:rsidRPr="00187EBF" w:rsidRDefault="0049059D" w:rsidP="0049059D">
            <w:pPr>
              <w:spacing w:after="0" w:line="276" w:lineRule="auto"/>
              <w:jc w:val="center"/>
              <w:rPr>
                <w:rFonts w:ascii="Times New Roman" w:eastAsia="Calibri" w:hAnsi="Times New Roman" w:cs="Times New Roman"/>
                <w:sz w:val="24"/>
                <w:szCs w:val="24"/>
              </w:rPr>
            </w:pPr>
          </w:p>
          <w:p w14:paraId="057B4EEA" w14:textId="77777777" w:rsidR="0049059D" w:rsidRPr="00187EBF" w:rsidRDefault="0049059D" w:rsidP="0049059D">
            <w:pPr>
              <w:spacing w:after="0" w:line="276" w:lineRule="auto"/>
              <w:jc w:val="center"/>
              <w:rPr>
                <w:rFonts w:ascii="Times New Roman" w:eastAsia="Calibri" w:hAnsi="Times New Roman" w:cs="Times New Roman"/>
                <w:sz w:val="24"/>
                <w:szCs w:val="24"/>
              </w:rPr>
            </w:pPr>
          </w:p>
          <w:p w14:paraId="1C049CA1" w14:textId="77777777" w:rsidR="0049059D" w:rsidRPr="00187EBF" w:rsidRDefault="0049059D" w:rsidP="0049059D">
            <w:pPr>
              <w:spacing w:after="0" w:line="276" w:lineRule="auto"/>
              <w:jc w:val="center"/>
              <w:rPr>
                <w:rFonts w:ascii="Times New Roman" w:eastAsia="Calibri" w:hAnsi="Times New Roman" w:cs="Times New Roman"/>
                <w:sz w:val="24"/>
                <w:szCs w:val="24"/>
              </w:rPr>
            </w:pPr>
          </w:p>
          <w:p w14:paraId="5A9AC633" w14:textId="163274EE" w:rsidR="0049059D" w:rsidRPr="00187EBF" w:rsidRDefault="00372D8A" w:rsidP="00372D8A">
            <w:pPr>
              <w:spacing w:after="0" w:line="276" w:lineRule="auto"/>
              <w:rPr>
                <w:rFonts w:ascii="Times New Roman" w:eastAsia="Calibri" w:hAnsi="Times New Roman" w:cs="Times New Roman"/>
                <w:sz w:val="24"/>
                <w:szCs w:val="24"/>
              </w:rPr>
            </w:pPr>
            <w:r w:rsidRPr="00187EBF">
              <w:rPr>
                <w:rFonts w:ascii="Times New Roman" w:eastAsia="Calibri" w:hAnsi="Times New Roman" w:cs="Times New Roman"/>
                <w:sz w:val="24"/>
                <w:szCs w:val="24"/>
              </w:rPr>
              <w:t>0,5</w:t>
            </w:r>
          </w:p>
        </w:tc>
      </w:tr>
      <w:tr w:rsidR="0049059D" w:rsidRPr="00187EBF" w14:paraId="7244B9F5" w14:textId="77777777" w:rsidTr="00C2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40" w:type="dxa"/>
        </w:trPr>
        <w:tc>
          <w:tcPr>
            <w:tcW w:w="895" w:type="dxa"/>
            <w:tcBorders>
              <w:top w:val="single" w:sz="4" w:space="0" w:color="auto"/>
              <w:left w:val="single" w:sz="4" w:space="0" w:color="auto"/>
              <w:bottom w:val="single" w:sz="4" w:space="0" w:color="auto"/>
              <w:right w:val="single" w:sz="4" w:space="0" w:color="auto"/>
            </w:tcBorders>
            <w:vAlign w:val="center"/>
          </w:tcPr>
          <w:p w14:paraId="1E27E17F" w14:textId="77777777" w:rsidR="0049059D" w:rsidRPr="00187EBF" w:rsidRDefault="0049059D" w:rsidP="0049059D">
            <w:pPr>
              <w:spacing w:after="0" w:line="276" w:lineRule="auto"/>
              <w:jc w:val="both"/>
              <w:rPr>
                <w:rFonts w:ascii="Times New Roman" w:eastAsia="Calibri" w:hAnsi="Times New Roman" w:cs="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14:paraId="7B027AB5" w14:textId="77777777" w:rsidR="0049059D" w:rsidRPr="00187EBF" w:rsidRDefault="0049059D" w:rsidP="0049059D">
            <w:pPr>
              <w:spacing w:after="0" w:line="276" w:lineRule="auto"/>
              <w:jc w:val="both"/>
              <w:rPr>
                <w:rFonts w:ascii="Times New Roman" w:eastAsia="Calibri" w:hAnsi="Times New Roman" w:cs="Times New Roman"/>
                <w:b/>
                <w:sz w:val="24"/>
                <w:szCs w:val="24"/>
              </w:rPr>
            </w:pPr>
            <w:r w:rsidRPr="00187EBF">
              <w:rPr>
                <w:rFonts w:ascii="Times New Roman" w:eastAsia="Calibri" w:hAnsi="Times New Roman" w:cs="Times New Roman"/>
                <w:b/>
                <w:sz w:val="24"/>
                <w:szCs w:val="24"/>
              </w:rPr>
              <w:t>4</w:t>
            </w:r>
          </w:p>
        </w:tc>
        <w:tc>
          <w:tcPr>
            <w:tcW w:w="8579" w:type="dxa"/>
            <w:gridSpan w:val="2"/>
            <w:tcBorders>
              <w:top w:val="single" w:sz="4" w:space="0" w:color="auto"/>
              <w:left w:val="single" w:sz="4" w:space="0" w:color="auto"/>
              <w:bottom w:val="single" w:sz="4" w:space="0" w:color="auto"/>
              <w:right w:val="single" w:sz="4" w:space="0" w:color="auto"/>
            </w:tcBorders>
          </w:tcPr>
          <w:p w14:paraId="7D5C9894" w14:textId="77777777" w:rsidR="00372D8A" w:rsidRPr="00187EBF" w:rsidRDefault="00372D8A" w:rsidP="00372D8A">
            <w:pPr>
              <w:spacing w:before="100" w:beforeAutospacing="1" w:after="100" w:afterAutospacing="1"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Hs đưa ra quan điểm bản thân:đồng ý/không đồng ý</w:t>
            </w:r>
          </w:p>
          <w:p w14:paraId="6456613F" w14:textId="77777777" w:rsidR="00372D8A" w:rsidRPr="00187EBF" w:rsidRDefault="00372D8A" w:rsidP="00372D8A">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-Lí giải: Việc thiếu đi thói quen đọc nghiêm túc gây ảnh hưởng tới sự phát triển trí tuệ và cảm xúc của những thế hệ “sống trên mạng” vì:</w:t>
            </w:r>
          </w:p>
          <w:p w14:paraId="60DD94E9" w14:textId="77777777" w:rsidR="00372D8A" w:rsidRPr="00187EBF" w:rsidRDefault="00372D8A" w:rsidP="00372D8A">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Không có thói quen đọc nghiêm túc, thiếu chú tâm, không thực sự chìm lắng vào thế giới của văn học khiến con người thiếu đi sự nhạy bén, thông minh; không có khả năng thấu hiểu, cảm thông, chia sẻ; không có khả năng nhìn nhận vấn đề trong cuộc sống từ nhiều góc độ.</w:t>
            </w:r>
          </w:p>
          <w:p w14:paraId="2FA6A57B" w14:textId="77777777" w:rsidR="00372D8A" w:rsidRPr="00187EBF" w:rsidRDefault="00372D8A" w:rsidP="00372D8A">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Việc thiếu thói quen đọc sách nghiêm túc khiến con người không biết cách ứng xử ôn hòa, thân thiện; thậm chí không được yêu thương…..</w:t>
            </w:r>
          </w:p>
          <w:p w14:paraId="7A2812A3" w14:textId="7AD933BB" w:rsidR="0049059D" w:rsidRPr="00187EBF" w:rsidRDefault="00372D8A" w:rsidP="00372D8A">
            <w:pPr>
              <w:spacing w:before="100" w:beforeAutospacing="1" w:after="100" w:afterAutospacing="1"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*Lưu ý:Hs lí giải theo suy nghĩ của mình,miễn là có chú ý 2 khía cạnh:trí tuệ và cảm xúc -&gt;gv cân nhắc cho điểm</w:t>
            </w:r>
          </w:p>
        </w:tc>
        <w:tc>
          <w:tcPr>
            <w:tcW w:w="1080" w:type="dxa"/>
            <w:gridSpan w:val="2"/>
            <w:tcBorders>
              <w:top w:val="single" w:sz="4" w:space="0" w:color="auto"/>
              <w:left w:val="single" w:sz="4" w:space="0" w:color="auto"/>
              <w:bottom w:val="single" w:sz="4" w:space="0" w:color="auto"/>
              <w:right w:val="single" w:sz="4" w:space="0" w:color="auto"/>
            </w:tcBorders>
          </w:tcPr>
          <w:p w14:paraId="6E5FF4F1" w14:textId="77777777" w:rsidR="0049059D" w:rsidRPr="00187EBF" w:rsidRDefault="0049059D" w:rsidP="0049059D">
            <w:pPr>
              <w:spacing w:after="0" w:line="276" w:lineRule="auto"/>
              <w:jc w:val="center"/>
              <w:rPr>
                <w:rFonts w:ascii="Times New Roman" w:eastAsia="Calibri" w:hAnsi="Times New Roman" w:cs="Times New Roman"/>
                <w:sz w:val="24"/>
                <w:szCs w:val="24"/>
              </w:rPr>
            </w:pPr>
            <w:r w:rsidRPr="00187EBF">
              <w:rPr>
                <w:rFonts w:ascii="Times New Roman" w:eastAsia="Calibri" w:hAnsi="Times New Roman" w:cs="Times New Roman"/>
                <w:sz w:val="24"/>
                <w:szCs w:val="24"/>
              </w:rPr>
              <w:t>1.0</w:t>
            </w:r>
          </w:p>
        </w:tc>
      </w:tr>
    </w:tbl>
    <w:p w14:paraId="006EE67A" w14:textId="77777777" w:rsidR="00F9047F" w:rsidRPr="00187EBF" w:rsidRDefault="00F9047F">
      <w:pPr>
        <w:rPr>
          <w:rFonts w:ascii="Times New Roman" w:hAnsi="Times New Roman" w:cs="Times New Roman"/>
          <w:sz w:val="24"/>
          <w:szCs w:val="24"/>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994"/>
        <w:gridCol w:w="7356"/>
        <w:gridCol w:w="900"/>
      </w:tblGrid>
      <w:tr w:rsidR="00947624" w:rsidRPr="00187EBF" w14:paraId="18178096" w14:textId="77777777" w:rsidTr="00334F32">
        <w:tc>
          <w:tcPr>
            <w:tcW w:w="897" w:type="dxa"/>
            <w:vMerge w:val="restart"/>
            <w:shd w:val="clear" w:color="auto" w:fill="auto"/>
          </w:tcPr>
          <w:p w14:paraId="19D0FF00" w14:textId="77777777" w:rsidR="00947624" w:rsidRPr="00187EBF" w:rsidRDefault="00947624" w:rsidP="00334F32">
            <w:pPr>
              <w:jc w:val="center"/>
              <w:rPr>
                <w:rFonts w:ascii="Times New Roman" w:eastAsia="Courier New" w:hAnsi="Times New Roman" w:cs="Times New Roman"/>
                <w:sz w:val="28"/>
                <w:szCs w:val="28"/>
              </w:rPr>
            </w:pPr>
          </w:p>
        </w:tc>
        <w:tc>
          <w:tcPr>
            <w:tcW w:w="994" w:type="dxa"/>
            <w:vMerge w:val="restart"/>
            <w:shd w:val="clear" w:color="auto" w:fill="auto"/>
          </w:tcPr>
          <w:p w14:paraId="01D35CA0" w14:textId="77777777" w:rsidR="00947624" w:rsidRPr="00187EBF" w:rsidRDefault="00947624" w:rsidP="00334F32">
            <w:pPr>
              <w:jc w:val="center"/>
              <w:rPr>
                <w:rFonts w:ascii="Times New Roman" w:eastAsia="Courier New" w:hAnsi="Times New Roman" w:cs="Times New Roman"/>
                <w:sz w:val="28"/>
                <w:szCs w:val="28"/>
              </w:rPr>
            </w:pPr>
            <w:r w:rsidRPr="00187EBF">
              <w:rPr>
                <w:rFonts w:ascii="Times New Roman" w:eastAsia="Courier New" w:hAnsi="Times New Roman" w:cs="Times New Roman"/>
                <w:sz w:val="28"/>
                <w:szCs w:val="28"/>
              </w:rPr>
              <w:t>II/ TẬP LÀM VĂN</w:t>
            </w:r>
          </w:p>
        </w:tc>
        <w:tc>
          <w:tcPr>
            <w:tcW w:w="7356" w:type="dxa"/>
            <w:shd w:val="clear" w:color="auto" w:fill="auto"/>
          </w:tcPr>
          <w:p w14:paraId="24952464" w14:textId="77777777" w:rsidR="00947624" w:rsidRPr="00187EBF" w:rsidRDefault="00947624" w:rsidP="00334F32">
            <w:pPr>
              <w:rPr>
                <w:rFonts w:ascii="Times New Roman" w:eastAsia="MS Mincho" w:hAnsi="Times New Roman" w:cs="Times New Roman"/>
                <w:sz w:val="28"/>
                <w:szCs w:val="28"/>
              </w:rPr>
            </w:pPr>
            <w:r w:rsidRPr="00187EBF">
              <w:rPr>
                <w:rFonts w:ascii="Times New Roman" w:eastAsia="MS Mincho" w:hAnsi="Times New Roman" w:cs="Times New Roman"/>
                <w:b/>
                <w:bCs/>
                <w:sz w:val="28"/>
                <w:szCs w:val="28"/>
              </w:rPr>
              <w:t>a.</w:t>
            </w:r>
            <w:r w:rsidRPr="00187EBF">
              <w:rPr>
                <w:rFonts w:ascii="Times New Roman" w:eastAsia="MS Mincho" w:hAnsi="Times New Roman" w:cs="Times New Roman"/>
                <w:sz w:val="28"/>
                <w:szCs w:val="28"/>
              </w:rPr>
              <w:t xml:space="preserve"> Đảm bảo cấu trúc bài văn nghị luận văn học.</w:t>
            </w:r>
          </w:p>
          <w:p w14:paraId="08A1E800" w14:textId="77777777" w:rsidR="00947624" w:rsidRPr="00187EBF" w:rsidRDefault="00947624" w:rsidP="00334F32">
            <w:pPr>
              <w:ind w:firstLine="516"/>
              <w:jc w:val="both"/>
              <w:rPr>
                <w:rFonts w:ascii="Times New Roman" w:eastAsia="MS Mincho" w:hAnsi="Times New Roman" w:cs="Times New Roman"/>
                <w:sz w:val="28"/>
                <w:szCs w:val="28"/>
              </w:rPr>
            </w:pPr>
            <w:r w:rsidRPr="00187EBF">
              <w:rPr>
                <w:rFonts w:ascii="Times New Roman" w:eastAsia="MS Mincho" w:hAnsi="Times New Roman" w:cs="Times New Roman"/>
                <w:sz w:val="28"/>
                <w:szCs w:val="28"/>
              </w:rPr>
              <w:t xml:space="preserve"> Học sinh có thể trình bày các đoạn văn trong bài viết theo cách diễn dịch, quy nạp, tổng -phân-hợp, song hành hoặc móc xích.</w:t>
            </w:r>
          </w:p>
          <w:p w14:paraId="464E000C" w14:textId="77777777" w:rsidR="00947624" w:rsidRPr="00187EBF" w:rsidRDefault="00947624" w:rsidP="00334F32">
            <w:pPr>
              <w:rPr>
                <w:rFonts w:ascii="Times New Roman" w:eastAsia="MS Mincho" w:hAnsi="Times New Roman" w:cs="Times New Roman"/>
                <w:sz w:val="28"/>
                <w:szCs w:val="28"/>
              </w:rPr>
            </w:pPr>
            <w:r w:rsidRPr="00187EBF">
              <w:rPr>
                <w:rFonts w:ascii="Times New Roman" w:eastAsia="MS Mincho" w:hAnsi="Times New Roman" w:cs="Times New Roman"/>
                <w:sz w:val="28"/>
                <w:szCs w:val="28"/>
              </w:rPr>
              <w:t xml:space="preserve"> </w:t>
            </w:r>
            <w:r w:rsidRPr="00187EBF">
              <w:rPr>
                <w:rFonts w:ascii="Times New Roman" w:eastAsia="MS Mincho" w:hAnsi="Times New Roman" w:cs="Times New Roman"/>
                <w:b/>
                <w:bCs/>
                <w:sz w:val="28"/>
                <w:szCs w:val="28"/>
              </w:rPr>
              <w:t>b</w:t>
            </w:r>
            <w:r w:rsidRPr="00187EBF">
              <w:rPr>
                <w:rFonts w:ascii="Times New Roman" w:eastAsia="MS Mincho" w:hAnsi="Times New Roman" w:cs="Times New Roman"/>
                <w:sz w:val="28"/>
                <w:szCs w:val="28"/>
              </w:rPr>
              <w:t>. Xác định đúng vấn đề cần nghị luận về một đoạn trích “Chí khí anh hùng”</w:t>
            </w:r>
          </w:p>
        </w:tc>
        <w:tc>
          <w:tcPr>
            <w:tcW w:w="900" w:type="dxa"/>
            <w:shd w:val="clear" w:color="auto" w:fill="auto"/>
          </w:tcPr>
          <w:p w14:paraId="3964A11B" w14:textId="77777777" w:rsidR="00947624" w:rsidRPr="00187EBF" w:rsidRDefault="00947624" w:rsidP="00334F32">
            <w:pPr>
              <w:jc w:val="center"/>
              <w:rPr>
                <w:rFonts w:ascii="Times New Roman" w:eastAsia="MS Mincho" w:hAnsi="Times New Roman" w:cs="Times New Roman"/>
                <w:i/>
                <w:sz w:val="28"/>
                <w:szCs w:val="28"/>
              </w:rPr>
            </w:pPr>
            <w:r w:rsidRPr="00187EBF">
              <w:rPr>
                <w:rFonts w:ascii="Times New Roman" w:eastAsia="MS Mincho" w:hAnsi="Times New Roman" w:cs="Times New Roman"/>
                <w:i/>
                <w:sz w:val="28"/>
                <w:szCs w:val="28"/>
              </w:rPr>
              <w:t xml:space="preserve">0,25       </w:t>
            </w:r>
          </w:p>
          <w:p w14:paraId="64854CFE" w14:textId="77777777" w:rsidR="00947624" w:rsidRPr="00187EBF" w:rsidRDefault="00947624" w:rsidP="00334F32">
            <w:pPr>
              <w:jc w:val="center"/>
              <w:rPr>
                <w:rFonts w:ascii="Times New Roman" w:eastAsia="MS Mincho" w:hAnsi="Times New Roman" w:cs="Times New Roman"/>
                <w:i/>
                <w:sz w:val="28"/>
                <w:szCs w:val="28"/>
              </w:rPr>
            </w:pPr>
          </w:p>
          <w:p w14:paraId="68E79159" w14:textId="77777777" w:rsidR="00947624" w:rsidRPr="00187EBF" w:rsidRDefault="00947624" w:rsidP="00334F32">
            <w:pPr>
              <w:jc w:val="center"/>
              <w:rPr>
                <w:rFonts w:ascii="Times New Roman" w:eastAsia="MS Mincho" w:hAnsi="Times New Roman" w:cs="Times New Roman"/>
                <w:i/>
                <w:sz w:val="28"/>
                <w:szCs w:val="28"/>
              </w:rPr>
            </w:pPr>
          </w:p>
          <w:p w14:paraId="16C004D0" w14:textId="77777777" w:rsidR="00947624" w:rsidRPr="00187EBF" w:rsidRDefault="00947624" w:rsidP="00334F32">
            <w:pPr>
              <w:jc w:val="center"/>
              <w:rPr>
                <w:rFonts w:ascii="Times New Roman" w:eastAsia="MS Mincho" w:hAnsi="Times New Roman" w:cs="Times New Roman"/>
                <w:i/>
                <w:sz w:val="28"/>
                <w:szCs w:val="28"/>
              </w:rPr>
            </w:pPr>
          </w:p>
          <w:p w14:paraId="5F854E3E" w14:textId="77777777" w:rsidR="00947624" w:rsidRPr="00187EBF" w:rsidRDefault="00947624" w:rsidP="00334F32">
            <w:pPr>
              <w:jc w:val="center"/>
              <w:rPr>
                <w:rFonts w:ascii="Times New Roman" w:eastAsia="MS Mincho" w:hAnsi="Times New Roman" w:cs="Times New Roman"/>
                <w:i/>
                <w:sz w:val="28"/>
                <w:szCs w:val="28"/>
              </w:rPr>
            </w:pPr>
            <w:r w:rsidRPr="00187EBF">
              <w:rPr>
                <w:rFonts w:ascii="Times New Roman" w:eastAsia="MS Mincho" w:hAnsi="Times New Roman" w:cs="Times New Roman"/>
                <w:i/>
                <w:sz w:val="28"/>
                <w:szCs w:val="28"/>
              </w:rPr>
              <w:t>0,25</w:t>
            </w:r>
          </w:p>
        </w:tc>
      </w:tr>
      <w:tr w:rsidR="00947624" w:rsidRPr="00187EBF" w14:paraId="6BFBCCA4" w14:textId="77777777" w:rsidTr="00334F32">
        <w:tc>
          <w:tcPr>
            <w:tcW w:w="897" w:type="dxa"/>
            <w:vMerge/>
            <w:shd w:val="clear" w:color="auto" w:fill="auto"/>
          </w:tcPr>
          <w:p w14:paraId="58ACA8B9" w14:textId="77777777" w:rsidR="00947624" w:rsidRPr="00187EBF" w:rsidRDefault="00947624" w:rsidP="00334F32">
            <w:pPr>
              <w:jc w:val="center"/>
              <w:rPr>
                <w:rFonts w:ascii="Times New Roman" w:eastAsia="Courier New" w:hAnsi="Times New Roman" w:cs="Times New Roman"/>
                <w:sz w:val="28"/>
                <w:szCs w:val="28"/>
              </w:rPr>
            </w:pPr>
          </w:p>
        </w:tc>
        <w:tc>
          <w:tcPr>
            <w:tcW w:w="994" w:type="dxa"/>
            <w:vMerge/>
            <w:shd w:val="clear" w:color="auto" w:fill="auto"/>
          </w:tcPr>
          <w:p w14:paraId="72D19DD1" w14:textId="77777777" w:rsidR="00947624" w:rsidRPr="00187EBF" w:rsidRDefault="00947624" w:rsidP="00334F32">
            <w:pPr>
              <w:jc w:val="center"/>
              <w:rPr>
                <w:rFonts w:ascii="Times New Roman" w:eastAsia="Courier New" w:hAnsi="Times New Roman" w:cs="Times New Roman"/>
                <w:sz w:val="28"/>
                <w:szCs w:val="28"/>
              </w:rPr>
            </w:pPr>
          </w:p>
        </w:tc>
        <w:tc>
          <w:tcPr>
            <w:tcW w:w="7356" w:type="dxa"/>
            <w:shd w:val="clear" w:color="auto" w:fill="auto"/>
          </w:tcPr>
          <w:p w14:paraId="6EA0483E" w14:textId="77777777" w:rsidR="00947624" w:rsidRPr="00187EBF" w:rsidRDefault="00947624" w:rsidP="00334F32">
            <w:pPr>
              <w:shd w:val="clear" w:color="auto" w:fill="FFFFFF"/>
              <w:spacing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c. Nội dung cơ bản cần đạt:</w:t>
            </w:r>
          </w:p>
          <w:p w14:paraId="16007354" w14:textId="77777777" w:rsidR="00947624" w:rsidRPr="00187EBF" w:rsidRDefault="00947624" w:rsidP="00334F32">
            <w:pPr>
              <w:shd w:val="clear" w:color="auto" w:fill="FFFFFF"/>
              <w:spacing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 xml:space="preserve"> - Mở bài: giới thiệu tác giả tác phẩm.</w:t>
            </w:r>
          </w:p>
          <w:p w14:paraId="2A551A49" w14:textId="77777777" w:rsidR="00947624" w:rsidRPr="00187EBF" w:rsidRDefault="00947624" w:rsidP="00334F32">
            <w:pPr>
              <w:shd w:val="clear" w:color="auto" w:fill="FFFFFF"/>
              <w:spacing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 xml:space="preserve"> - Thân bài:</w:t>
            </w:r>
          </w:p>
          <w:p w14:paraId="1DDE21E9"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Giới thiệu khái quát về đoạn trích</w:t>
            </w:r>
          </w:p>
          <w:p w14:paraId="6DC7B4BE"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+Vị trí đoạn trích</w:t>
            </w:r>
          </w:p>
          <w:p w14:paraId="216DD9B5"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+Nội dung chính</w:t>
            </w:r>
          </w:p>
          <w:p w14:paraId="0E45B1D3" w14:textId="77777777" w:rsidR="00947624" w:rsidRPr="00187EBF" w:rsidRDefault="00947624" w:rsidP="00334F32">
            <w:pPr>
              <w:shd w:val="clear" w:color="auto" w:fill="FFFFFF"/>
              <w:spacing w:before="150"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 Lí</w:t>
            </w:r>
            <w:r w:rsidRPr="00187EBF">
              <w:rPr>
                <w:rFonts w:ascii="Times New Roman" w:hAnsi="Times New Roman" w:cs="Times New Roman"/>
                <w:color w:val="333333"/>
                <w:sz w:val="28"/>
                <w:szCs w:val="28"/>
              </w:rPr>
              <w:t xml:space="preserve"> </w:t>
            </w:r>
            <w:r w:rsidRPr="00187EBF">
              <w:rPr>
                <w:rFonts w:ascii="Times New Roman" w:hAnsi="Times New Roman" w:cs="Times New Roman"/>
                <w:b/>
                <w:bCs/>
                <w:color w:val="333333"/>
                <w:sz w:val="28"/>
                <w:szCs w:val="28"/>
              </w:rPr>
              <w:t>tưởng cao cả, khát vọng lớn lao của người anh hùng Từ Hải</w:t>
            </w:r>
          </w:p>
          <w:p w14:paraId="22C3A08E"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Từ “trượng phu” kết hợp cụm từ ước lệ “lòng bốn phương” với thái độ trân trọng, ngưỡng mộ, khâm phục để diễn tả chí nguyện lập công, lập danh lớn lao của người anh hùng.</w:t>
            </w:r>
          </w:p>
          <w:p w14:paraId="45F32434"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Bậc “trượng phu” luôn hướng đến những không gian bao la, mang tầm vóc vũ trụ của “trời bể mênh mang”</w:t>
            </w:r>
          </w:p>
          <w:p w14:paraId="1BC0B6B6"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Từ Hải hiện lên với khát vọng làm chủ: một người, một ngựa, một gươm hiên ngang, mạnh mẽ “lên đường thẳng rong”.</w:t>
            </w:r>
          </w:p>
          <w:p w14:paraId="4B2E1319" w14:textId="77777777" w:rsidR="00947624" w:rsidRPr="00187EBF" w:rsidRDefault="00947624" w:rsidP="00334F32">
            <w:pPr>
              <w:shd w:val="clear" w:color="auto" w:fill="FFFFFF"/>
              <w:spacing w:before="150"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 Niềm tin sắt đá “lập công, lập danh” vào tương lai của Từ Hải</w:t>
            </w:r>
          </w:p>
          <w:p w14:paraId="419F7BA6"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Trước mong muốn của Thúy Kiều, Từ Hải cũng đưa ra những lí lẽ từ chối “thấu tình đạt lí” để từ chối.</w:t>
            </w:r>
          </w:p>
          <w:p w14:paraId="1E5779C8"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Từ Hải hứa hẹn ngày “rước nàng nghi gia”, thể hiện niềm tin sắt đá vào sự nghiệp của bản thân với “mười vạn tinh binh”, “tiếng chiêng dậy đất”, “bóng tinh rợp đường”</w:t>
            </w:r>
          </w:p>
          <w:p w14:paraId="1CE7A568" w14:textId="77777777" w:rsidR="00947624" w:rsidRPr="00187EBF" w:rsidRDefault="00947624" w:rsidP="00334F32">
            <w:pPr>
              <w:shd w:val="clear" w:color="auto" w:fill="FFFFFF"/>
              <w:spacing w:before="150" w:line="420" w:lineRule="atLeast"/>
              <w:jc w:val="both"/>
              <w:rPr>
                <w:rFonts w:ascii="Times New Roman" w:hAnsi="Times New Roman" w:cs="Times New Roman"/>
                <w:b/>
                <w:bCs/>
                <w:color w:val="333333"/>
                <w:sz w:val="28"/>
                <w:szCs w:val="28"/>
              </w:rPr>
            </w:pPr>
            <w:r w:rsidRPr="00187EBF">
              <w:rPr>
                <w:rFonts w:ascii="Times New Roman" w:hAnsi="Times New Roman" w:cs="Times New Roman"/>
                <w:b/>
                <w:bCs/>
                <w:color w:val="333333"/>
                <w:sz w:val="28"/>
                <w:szCs w:val="28"/>
              </w:rPr>
              <w:t>- Tư thế lên đường hiên ngang, làm chủ vũ trụ của Từ Hải</w:t>
            </w:r>
          </w:p>
          <w:p w14:paraId="7DC13FA6"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Những động từ “quyết”, “dứt áo”, “ra đi” đã thể hiện hành động dứt khoát, mạnh mẽ, không do dự của người anh hùng.</w:t>
            </w:r>
          </w:p>
          <w:p w14:paraId="79B3BE55"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 Giữa không gian “gió mây”, “dặm khơi” kì vĩ, rộng lớn, con người hiện lên với tư thế sánh ngang tầm vũ trụ.</w:t>
            </w:r>
          </w:p>
          <w:p w14:paraId="7F99CCF8"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lastRenderedPageBreak/>
              <w:t>+ Hình ảnh “chim bằng” sải cánh trên bầu trời cao rộng, trong bao la “dặm khơi” cùng gió, cùng mây đã làm nổi bật tư thế của người anh hùng có bản lĩnh phi thường.</w:t>
            </w:r>
          </w:p>
          <w:p w14:paraId="4A593D4E" w14:textId="77777777" w:rsidR="00947624" w:rsidRPr="00187EBF" w:rsidRDefault="00947624" w:rsidP="00947624">
            <w:pPr>
              <w:pStyle w:val="ListParagraph"/>
              <w:numPr>
                <w:ilvl w:val="0"/>
                <w:numId w:val="13"/>
              </w:numPr>
              <w:shd w:val="clear" w:color="auto" w:fill="FFFFFF"/>
              <w:spacing w:after="0" w:line="420" w:lineRule="atLeast"/>
              <w:jc w:val="both"/>
              <w:rPr>
                <w:rFonts w:ascii="Times New Roman" w:hAnsi="Times New Roman"/>
                <w:color w:val="333333"/>
                <w:sz w:val="28"/>
                <w:szCs w:val="28"/>
              </w:rPr>
            </w:pPr>
            <w:r w:rsidRPr="00187EBF">
              <w:rPr>
                <w:rFonts w:ascii="Times New Roman" w:hAnsi="Times New Roman"/>
                <w:b/>
                <w:bCs/>
                <w:color w:val="333333"/>
                <w:sz w:val="28"/>
                <w:szCs w:val="28"/>
              </w:rPr>
              <w:t>Kết Bài</w:t>
            </w:r>
          </w:p>
          <w:p w14:paraId="5C91B2E0" w14:textId="77777777" w:rsidR="00947624" w:rsidRPr="00187EBF" w:rsidRDefault="00947624" w:rsidP="00334F32">
            <w:pPr>
              <w:shd w:val="clear" w:color="auto" w:fill="FFFFFF"/>
              <w:spacing w:before="150" w:line="420" w:lineRule="atLeast"/>
              <w:jc w:val="both"/>
              <w:rPr>
                <w:rFonts w:ascii="Times New Roman" w:hAnsi="Times New Roman" w:cs="Times New Roman"/>
                <w:color w:val="333333"/>
                <w:sz w:val="28"/>
                <w:szCs w:val="28"/>
              </w:rPr>
            </w:pPr>
            <w:r w:rsidRPr="00187EBF">
              <w:rPr>
                <w:rFonts w:ascii="Times New Roman" w:hAnsi="Times New Roman" w:cs="Times New Roman"/>
                <w:color w:val="333333"/>
                <w:sz w:val="28"/>
                <w:szCs w:val="28"/>
              </w:rPr>
              <w:t>Khái quát giá trị nghệ thuật và nội dung của đoạn trích “Chí khí anh hùng”.</w:t>
            </w:r>
          </w:p>
        </w:tc>
        <w:tc>
          <w:tcPr>
            <w:tcW w:w="900" w:type="dxa"/>
            <w:shd w:val="clear" w:color="auto" w:fill="auto"/>
          </w:tcPr>
          <w:p w14:paraId="5C881789" w14:textId="77777777" w:rsidR="00947624" w:rsidRPr="00187EBF" w:rsidRDefault="00947624" w:rsidP="00334F32">
            <w:pPr>
              <w:rPr>
                <w:rFonts w:ascii="Times New Roman" w:eastAsia="MS Mincho" w:hAnsi="Times New Roman" w:cs="Times New Roman"/>
                <w:i/>
                <w:sz w:val="28"/>
                <w:szCs w:val="28"/>
              </w:rPr>
            </w:pPr>
            <w:r w:rsidRPr="00187EBF">
              <w:rPr>
                <w:rFonts w:ascii="Times New Roman" w:eastAsia="MS Mincho" w:hAnsi="Times New Roman" w:cs="Times New Roman"/>
                <w:i/>
                <w:sz w:val="28"/>
                <w:szCs w:val="28"/>
              </w:rPr>
              <w:lastRenderedPageBreak/>
              <w:t>4,0</w:t>
            </w:r>
          </w:p>
        </w:tc>
      </w:tr>
      <w:tr w:rsidR="00947624" w:rsidRPr="00187EBF" w14:paraId="4D98A851" w14:textId="77777777" w:rsidTr="00334F32">
        <w:tc>
          <w:tcPr>
            <w:tcW w:w="897" w:type="dxa"/>
            <w:vMerge/>
            <w:shd w:val="clear" w:color="auto" w:fill="auto"/>
          </w:tcPr>
          <w:p w14:paraId="35E6A2AB" w14:textId="77777777" w:rsidR="00947624" w:rsidRPr="00187EBF" w:rsidRDefault="00947624" w:rsidP="00334F32">
            <w:pPr>
              <w:jc w:val="center"/>
              <w:rPr>
                <w:rFonts w:ascii="Times New Roman" w:eastAsia="Courier New" w:hAnsi="Times New Roman" w:cs="Times New Roman"/>
                <w:sz w:val="28"/>
                <w:szCs w:val="28"/>
              </w:rPr>
            </w:pPr>
          </w:p>
        </w:tc>
        <w:tc>
          <w:tcPr>
            <w:tcW w:w="994" w:type="dxa"/>
            <w:vMerge/>
            <w:shd w:val="clear" w:color="auto" w:fill="auto"/>
          </w:tcPr>
          <w:p w14:paraId="6BFB53F5" w14:textId="77777777" w:rsidR="00947624" w:rsidRPr="00187EBF" w:rsidRDefault="00947624" w:rsidP="00334F32">
            <w:pPr>
              <w:jc w:val="center"/>
              <w:rPr>
                <w:rFonts w:ascii="Times New Roman" w:eastAsia="Courier New" w:hAnsi="Times New Roman" w:cs="Times New Roman"/>
                <w:sz w:val="28"/>
                <w:szCs w:val="28"/>
              </w:rPr>
            </w:pPr>
          </w:p>
        </w:tc>
        <w:tc>
          <w:tcPr>
            <w:tcW w:w="7356" w:type="dxa"/>
            <w:shd w:val="clear" w:color="auto" w:fill="auto"/>
          </w:tcPr>
          <w:p w14:paraId="23D0D60B" w14:textId="77777777" w:rsidR="00947624" w:rsidRPr="00187EBF" w:rsidRDefault="00947624" w:rsidP="00334F32">
            <w:pPr>
              <w:rPr>
                <w:rFonts w:ascii="Times New Roman" w:eastAsia="MS Mincho" w:hAnsi="Times New Roman" w:cs="Times New Roman"/>
                <w:b/>
                <w:bCs/>
                <w:sz w:val="28"/>
                <w:szCs w:val="28"/>
              </w:rPr>
            </w:pPr>
            <w:r w:rsidRPr="00187EBF">
              <w:rPr>
                <w:rFonts w:ascii="Times New Roman" w:eastAsia="MS Mincho" w:hAnsi="Times New Roman" w:cs="Times New Roman"/>
                <w:b/>
                <w:bCs/>
                <w:sz w:val="28"/>
                <w:szCs w:val="28"/>
              </w:rPr>
              <w:t>d. Sáng tạo</w:t>
            </w:r>
          </w:p>
          <w:p w14:paraId="1DB0172D" w14:textId="77777777" w:rsidR="00947624" w:rsidRPr="00187EBF" w:rsidRDefault="00947624" w:rsidP="00334F32">
            <w:pPr>
              <w:rPr>
                <w:rFonts w:ascii="Times New Roman" w:eastAsia="MS Mincho" w:hAnsi="Times New Roman" w:cs="Times New Roman"/>
                <w:sz w:val="28"/>
                <w:szCs w:val="28"/>
              </w:rPr>
            </w:pPr>
            <w:r w:rsidRPr="00187EBF">
              <w:rPr>
                <w:rFonts w:ascii="Times New Roman" w:eastAsia="MS Mincho" w:hAnsi="Times New Roman" w:cs="Times New Roman"/>
                <w:sz w:val="28"/>
                <w:szCs w:val="28"/>
              </w:rPr>
              <w:t>Có cách diễn đạt sáng tạo, thể hiện nhận thức đúng nội dung đoạn trích, suy nghĩ sâu sắc, mới mẻ về vấn đề nghị luận.</w:t>
            </w:r>
          </w:p>
        </w:tc>
        <w:tc>
          <w:tcPr>
            <w:tcW w:w="900" w:type="dxa"/>
            <w:shd w:val="clear" w:color="auto" w:fill="auto"/>
          </w:tcPr>
          <w:p w14:paraId="0775CF26" w14:textId="77777777" w:rsidR="00947624" w:rsidRPr="00187EBF" w:rsidRDefault="00947624" w:rsidP="00334F32">
            <w:pPr>
              <w:jc w:val="center"/>
              <w:rPr>
                <w:rFonts w:ascii="Times New Roman" w:eastAsia="MS Mincho" w:hAnsi="Times New Roman" w:cs="Times New Roman"/>
                <w:i/>
                <w:sz w:val="28"/>
                <w:szCs w:val="28"/>
              </w:rPr>
            </w:pPr>
            <w:r w:rsidRPr="00187EBF">
              <w:rPr>
                <w:rFonts w:ascii="Times New Roman" w:eastAsia="MS Mincho" w:hAnsi="Times New Roman" w:cs="Times New Roman"/>
                <w:i/>
                <w:sz w:val="28"/>
                <w:szCs w:val="28"/>
              </w:rPr>
              <w:t>0,25</w:t>
            </w:r>
          </w:p>
        </w:tc>
      </w:tr>
      <w:tr w:rsidR="00947624" w:rsidRPr="00187EBF" w14:paraId="00282789" w14:textId="77777777" w:rsidTr="00334F32">
        <w:tc>
          <w:tcPr>
            <w:tcW w:w="897" w:type="dxa"/>
            <w:vMerge/>
            <w:shd w:val="clear" w:color="auto" w:fill="auto"/>
          </w:tcPr>
          <w:p w14:paraId="747DF826" w14:textId="77777777" w:rsidR="00947624" w:rsidRPr="00187EBF" w:rsidRDefault="00947624" w:rsidP="00334F32">
            <w:pPr>
              <w:jc w:val="center"/>
              <w:rPr>
                <w:rFonts w:ascii="Times New Roman" w:eastAsia="Courier New" w:hAnsi="Times New Roman" w:cs="Times New Roman"/>
                <w:sz w:val="28"/>
                <w:szCs w:val="28"/>
              </w:rPr>
            </w:pPr>
          </w:p>
        </w:tc>
        <w:tc>
          <w:tcPr>
            <w:tcW w:w="994" w:type="dxa"/>
            <w:vMerge/>
            <w:shd w:val="clear" w:color="auto" w:fill="auto"/>
          </w:tcPr>
          <w:p w14:paraId="1FA5CA02" w14:textId="77777777" w:rsidR="00947624" w:rsidRPr="00187EBF" w:rsidRDefault="00947624" w:rsidP="00334F32">
            <w:pPr>
              <w:jc w:val="center"/>
              <w:rPr>
                <w:rFonts w:ascii="Times New Roman" w:eastAsia="Courier New" w:hAnsi="Times New Roman" w:cs="Times New Roman"/>
                <w:sz w:val="28"/>
                <w:szCs w:val="28"/>
              </w:rPr>
            </w:pPr>
          </w:p>
        </w:tc>
        <w:tc>
          <w:tcPr>
            <w:tcW w:w="7356" w:type="dxa"/>
            <w:shd w:val="clear" w:color="auto" w:fill="auto"/>
          </w:tcPr>
          <w:p w14:paraId="36438079" w14:textId="77777777" w:rsidR="00947624" w:rsidRPr="00187EBF" w:rsidRDefault="00947624" w:rsidP="00334F32">
            <w:pPr>
              <w:rPr>
                <w:rFonts w:ascii="Times New Roman" w:eastAsia="MS Mincho" w:hAnsi="Times New Roman" w:cs="Times New Roman"/>
                <w:sz w:val="28"/>
                <w:szCs w:val="28"/>
              </w:rPr>
            </w:pPr>
            <w:r w:rsidRPr="00187EBF">
              <w:rPr>
                <w:rFonts w:ascii="Times New Roman" w:eastAsia="MS Mincho" w:hAnsi="Times New Roman" w:cs="Times New Roman"/>
                <w:b/>
                <w:bCs/>
                <w:sz w:val="28"/>
                <w:szCs w:val="28"/>
              </w:rPr>
              <w:t>e.</w:t>
            </w:r>
            <w:r w:rsidRPr="00187EBF">
              <w:rPr>
                <w:rFonts w:ascii="Times New Roman" w:eastAsia="MS Mincho" w:hAnsi="Times New Roman" w:cs="Times New Roman"/>
                <w:sz w:val="28"/>
                <w:szCs w:val="28"/>
              </w:rPr>
              <w:t xml:space="preserve"> Chính tả, dùng từ, đặt câu: Đảm bảo quy tắc chính tả, dùng từ, đặt câu.</w:t>
            </w:r>
          </w:p>
        </w:tc>
        <w:tc>
          <w:tcPr>
            <w:tcW w:w="900" w:type="dxa"/>
            <w:shd w:val="clear" w:color="auto" w:fill="auto"/>
          </w:tcPr>
          <w:p w14:paraId="56A48250" w14:textId="77777777" w:rsidR="00947624" w:rsidRPr="00187EBF" w:rsidRDefault="00947624" w:rsidP="00334F32">
            <w:pPr>
              <w:jc w:val="center"/>
              <w:rPr>
                <w:rFonts w:ascii="Times New Roman" w:eastAsia="MS Mincho" w:hAnsi="Times New Roman" w:cs="Times New Roman"/>
                <w:i/>
                <w:sz w:val="28"/>
                <w:szCs w:val="28"/>
              </w:rPr>
            </w:pPr>
            <w:r w:rsidRPr="00187EBF">
              <w:rPr>
                <w:rFonts w:ascii="Times New Roman" w:eastAsia="MS Mincho" w:hAnsi="Times New Roman" w:cs="Times New Roman"/>
                <w:i/>
                <w:sz w:val="28"/>
                <w:szCs w:val="28"/>
              </w:rPr>
              <w:t>025</w:t>
            </w:r>
          </w:p>
        </w:tc>
      </w:tr>
      <w:tr w:rsidR="00947624" w:rsidRPr="00187EBF" w14:paraId="3051979D" w14:textId="77777777" w:rsidTr="00334F32">
        <w:tc>
          <w:tcPr>
            <w:tcW w:w="897" w:type="dxa"/>
            <w:vMerge/>
            <w:shd w:val="clear" w:color="auto" w:fill="auto"/>
          </w:tcPr>
          <w:p w14:paraId="1F815889" w14:textId="77777777" w:rsidR="00947624" w:rsidRPr="00187EBF" w:rsidRDefault="00947624" w:rsidP="00334F32">
            <w:pPr>
              <w:jc w:val="center"/>
              <w:rPr>
                <w:rFonts w:ascii="Times New Roman" w:eastAsia="Courier New" w:hAnsi="Times New Roman" w:cs="Times New Roman"/>
                <w:sz w:val="28"/>
                <w:szCs w:val="28"/>
              </w:rPr>
            </w:pPr>
          </w:p>
        </w:tc>
        <w:tc>
          <w:tcPr>
            <w:tcW w:w="994" w:type="dxa"/>
            <w:vMerge/>
            <w:shd w:val="clear" w:color="auto" w:fill="auto"/>
          </w:tcPr>
          <w:p w14:paraId="402E483A" w14:textId="77777777" w:rsidR="00947624" w:rsidRPr="00187EBF" w:rsidRDefault="00947624" w:rsidP="00334F32">
            <w:pPr>
              <w:jc w:val="center"/>
              <w:rPr>
                <w:rFonts w:ascii="Times New Roman" w:eastAsia="Courier New" w:hAnsi="Times New Roman" w:cs="Times New Roman"/>
                <w:sz w:val="28"/>
                <w:szCs w:val="28"/>
              </w:rPr>
            </w:pPr>
          </w:p>
        </w:tc>
        <w:tc>
          <w:tcPr>
            <w:tcW w:w="7356" w:type="dxa"/>
            <w:shd w:val="clear" w:color="auto" w:fill="auto"/>
          </w:tcPr>
          <w:p w14:paraId="4A95B3BC" w14:textId="77777777" w:rsidR="00947624" w:rsidRPr="00187EBF" w:rsidRDefault="00947624" w:rsidP="00334F32">
            <w:pPr>
              <w:rPr>
                <w:rFonts w:ascii="Times New Roman" w:eastAsia="MS Mincho" w:hAnsi="Times New Roman" w:cs="Times New Roman"/>
                <w:sz w:val="28"/>
                <w:szCs w:val="28"/>
              </w:rPr>
            </w:pPr>
          </w:p>
        </w:tc>
        <w:tc>
          <w:tcPr>
            <w:tcW w:w="900" w:type="dxa"/>
            <w:shd w:val="clear" w:color="auto" w:fill="auto"/>
          </w:tcPr>
          <w:p w14:paraId="6C1D04E4" w14:textId="77777777" w:rsidR="00947624" w:rsidRPr="00187EBF" w:rsidRDefault="00947624" w:rsidP="00334F32">
            <w:pPr>
              <w:jc w:val="center"/>
              <w:rPr>
                <w:rFonts w:ascii="Times New Roman" w:eastAsia="MS Mincho" w:hAnsi="Times New Roman" w:cs="Times New Roman"/>
                <w:i/>
                <w:sz w:val="28"/>
                <w:szCs w:val="28"/>
              </w:rPr>
            </w:pPr>
          </w:p>
        </w:tc>
      </w:tr>
    </w:tbl>
    <w:p w14:paraId="2C1C9F4E" w14:textId="77777777" w:rsidR="00947624" w:rsidRPr="00187EBF" w:rsidRDefault="00947624">
      <w:pPr>
        <w:rPr>
          <w:rFonts w:ascii="Times New Roman" w:hAnsi="Times New Roman" w:cs="Times New Roman"/>
          <w:sz w:val="24"/>
          <w:szCs w:val="24"/>
        </w:rPr>
      </w:pPr>
    </w:p>
    <w:sectPr w:rsidR="00947624" w:rsidRPr="00187EBF" w:rsidSect="00355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207F"/>
    <w:multiLevelType w:val="multilevel"/>
    <w:tmpl w:val="BA2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71B48"/>
    <w:multiLevelType w:val="multilevel"/>
    <w:tmpl w:val="8DAEE7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392D3561"/>
    <w:multiLevelType w:val="multilevel"/>
    <w:tmpl w:val="284E98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3B514898"/>
    <w:multiLevelType w:val="hybridMultilevel"/>
    <w:tmpl w:val="AA224632"/>
    <w:lvl w:ilvl="0" w:tplc="722432A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07D9A"/>
    <w:multiLevelType w:val="multilevel"/>
    <w:tmpl w:val="9C46CB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433D38C0"/>
    <w:multiLevelType w:val="multilevel"/>
    <w:tmpl w:val="CB9CA9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46DF2428"/>
    <w:multiLevelType w:val="multilevel"/>
    <w:tmpl w:val="992A64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BE72841"/>
    <w:multiLevelType w:val="multilevel"/>
    <w:tmpl w:val="166EE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532B6763"/>
    <w:multiLevelType w:val="multilevel"/>
    <w:tmpl w:val="02F6DEB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644B52AB"/>
    <w:multiLevelType w:val="multilevel"/>
    <w:tmpl w:val="809457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67A15C57"/>
    <w:multiLevelType w:val="multilevel"/>
    <w:tmpl w:val="70B2BE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685B2A97"/>
    <w:multiLevelType w:val="multilevel"/>
    <w:tmpl w:val="4A0C20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78E1290A"/>
    <w:multiLevelType w:val="multilevel"/>
    <w:tmpl w:val="325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5"/>
  </w:num>
  <w:num w:numId="7">
    <w:abstractNumId w:val="7"/>
  </w:num>
  <w:num w:numId="8">
    <w:abstractNumId w:val="9"/>
  </w:num>
  <w:num w:numId="9">
    <w:abstractNumId w:val="2"/>
  </w:num>
  <w:num w:numId="10">
    <w:abstractNumId w:val="1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7F"/>
    <w:rsid w:val="00057B25"/>
    <w:rsid w:val="000B44E5"/>
    <w:rsid w:val="00181453"/>
    <w:rsid w:val="00187EBF"/>
    <w:rsid w:val="001C5552"/>
    <w:rsid w:val="002746D7"/>
    <w:rsid w:val="002D0DDF"/>
    <w:rsid w:val="0035561C"/>
    <w:rsid w:val="00372D8A"/>
    <w:rsid w:val="003A3AC4"/>
    <w:rsid w:val="003A408E"/>
    <w:rsid w:val="00411D3A"/>
    <w:rsid w:val="00423157"/>
    <w:rsid w:val="00463CF1"/>
    <w:rsid w:val="0048653A"/>
    <w:rsid w:val="0049059D"/>
    <w:rsid w:val="00556FC5"/>
    <w:rsid w:val="00581782"/>
    <w:rsid w:val="00581A2F"/>
    <w:rsid w:val="006B5266"/>
    <w:rsid w:val="0077389C"/>
    <w:rsid w:val="0087740A"/>
    <w:rsid w:val="008A0603"/>
    <w:rsid w:val="00947624"/>
    <w:rsid w:val="00A312E7"/>
    <w:rsid w:val="00A92BE5"/>
    <w:rsid w:val="00AA09D0"/>
    <w:rsid w:val="00B23190"/>
    <w:rsid w:val="00B905B2"/>
    <w:rsid w:val="00C23DE5"/>
    <w:rsid w:val="00CD6E64"/>
    <w:rsid w:val="00D26278"/>
    <w:rsid w:val="00D86032"/>
    <w:rsid w:val="00DF163D"/>
    <w:rsid w:val="00F6316C"/>
    <w:rsid w:val="00F750EE"/>
    <w:rsid w:val="00F82BC6"/>
    <w:rsid w:val="00F9047F"/>
    <w:rsid w:val="00FA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D6EF"/>
  <w15:chartTrackingRefBased/>
  <w15:docId w15:val="{F01BBC2B-4F12-40B9-9756-D7EE0C18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7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762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5885">
      <w:bodyDiv w:val="1"/>
      <w:marLeft w:val="0"/>
      <w:marRight w:val="0"/>
      <w:marTop w:val="0"/>
      <w:marBottom w:val="0"/>
      <w:divBdr>
        <w:top w:val="none" w:sz="0" w:space="0" w:color="auto"/>
        <w:left w:val="none" w:sz="0" w:space="0" w:color="auto"/>
        <w:bottom w:val="none" w:sz="0" w:space="0" w:color="auto"/>
        <w:right w:val="none" w:sz="0" w:space="0" w:color="auto"/>
      </w:divBdr>
    </w:div>
    <w:div w:id="9253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CBDF-BF82-47EB-BC05-525674B5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2022-05-03T05:23:00Z</dcterms:created>
  <dcterms:modified xsi:type="dcterms:W3CDTF">2022-05-03T05:28:00Z</dcterms:modified>
</cp:coreProperties>
</file>