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Look w:val="01E0" w:firstRow="1" w:lastRow="1" w:firstColumn="1" w:lastColumn="1" w:noHBand="0" w:noVBand="0"/>
      </w:tblPr>
      <w:tblGrid>
        <w:gridCol w:w="4500"/>
        <w:gridCol w:w="6030"/>
      </w:tblGrid>
      <w:tr w:rsidR="00FF5BA5" w:rsidRPr="00A60E2B" w14:paraId="7CCE1266" w14:textId="77777777" w:rsidTr="000C2381">
        <w:trPr>
          <w:trHeight w:val="1965"/>
          <w:jc w:val="center"/>
        </w:trPr>
        <w:tc>
          <w:tcPr>
            <w:tcW w:w="4500" w:type="dxa"/>
            <w:shd w:val="clear" w:color="auto" w:fill="auto"/>
          </w:tcPr>
          <w:p w14:paraId="29B38FF3" w14:textId="77777777" w:rsidR="00FF5BA5" w:rsidRPr="00FF5BA5" w:rsidRDefault="00FF5BA5" w:rsidP="000C2381">
            <w:pPr>
              <w:pStyle w:val="NoSpacing"/>
              <w:spacing w:line="380" w:lineRule="exact"/>
              <w:jc w:val="center"/>
              <w:rPr>
                <w:sz w:val="28"/>
                <w:szCs w:val="28"/>
              </w:rPr>
            </w:pPr>
            <w:r w:rsidRPr="00FF5BA5">
              <w:rPr>
                <w:sz w:val="28"/>
                <w:szCs w:val="28"/>
              </w:rPr>
              <w:t>SỞ GD&amp;ĐT QUẢNG NAM</w:t>
            </w:r>
          </w:p>
          <w:p w14:paraId="68A629ED" w14:textId="77777777" w:rsidR="00FF5BA5" w:rsidRPr="00FF5BA5" w:rsidRDefault="00FF5BA5" w:rsidP="000C2381">
            <w:pPr>
              <w:pStyle w:val="NoSpacing"/>
              <w:spacing w:line="380" w:lineRule="exact"/>
              <w:jc w:val="center"/>
              <w:rPr>
                <w:b/>
                <w:bCs/>
                <w:sz w:val="28"/>
                <w:szCs w:val="28"/>
              </w:rPr>
            </w:pPr>
            <w:r w:rsidRPr="00FF5BA5">
              <w:rPr>
                <w:b/>
                <w:bCs/>
                <w:sz w:val="28"/>
                <w:szCs w:val="28"/>
              </w:rPr>
              <w:t>TRƯỜNG THPT CHUYÊN</w:t>
            </w:r>
          </w:p>
          <w:p w14:paraId="49A36255" w14:textId="77777777" w:rsidR="00FF5BA5" w:rsidRPr="00FF5BA5" w:rsidRDefault="00FF5BA5" w:rsidP="000C2381">
            <w:pPr>
              <w:pStyle w:val="NoSpacing"/>
              <w:spacing w:line="380" w:lineRule="exact"/>
              <w:jc w:val="center"/>
              <w:rPr>
                <w:b/>
                <w:bCs/>
                <w:sz w:val="28"/>
                <w:szCs w:val="28"/>
              </w:rPr>
            </w:pPr>
            <w:r w:rsidRPr="00FF5BA5">
              <w:rPr>
                <w:b/>
                <w:bCs/>
                <w:sz w:val="28"/>
                <w:szCs w:val="28"/>
              </w:rPr>
              <w:t>LÊ THÁNH TÔNG</w:t>
            </w:r>
            <w:r w:rsidRPr="00FF5BA5">
              <w:rPr>
                <w:noProof/>
                <w:sz w:val="28"/>
                <w:szCs w:val="28"/>
              </w:rPr>
              <mc:AlternateContent>
                <mc:Choice Requires="wps">
                  <w:drawing>
                    <wp:anchor distT="0" distB="0" distL="114300" distR="114300" simplePos="0" relativeHeight="251660288" behindDoc="0" locked="0" layoutInCell="1" allowOverlap="1" wp14:anchorId="08A4C1E1" wp14:editId="33AE7ABA">
                      <wp:simplePos x="0" y="0"/>
                      <wp:positionH relativeFrom="column">
                        <wp:posOffset>1052830</wp:posOffset>
                      </wp:positionH>
                      <wp:positionV relativeFrom="paragraph">
                        <wp:posOffset>24130</wp:posOffset>
                      </wp:positionV>
                      <wp:extent cx="5956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8E8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9pt" to="12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"/>
                  </w:pict>
                </mc:Fallback>
              </mc:AlternateContent>
            </w:r>
          </w:p>
          <w:p w14:paraId="1C002CAD" w14:textId="77777777" w:rsidR="00FF5BA5" w:rsidRPr="00FF5BA5" w:rsidRDefault="00FF5BA5" w:rsidP="000C2381">
            <w:pPr>
              <w:spacing w:line="380" w:lineRule="exact"/>
              <w:rPr>
                <w:rFonts w:ascii="Times New Roman" w:hAnsi="Times New Roman" w:cs="Times New Roman"/>
                <w:sz w:val="28"/>
                <w:szCs w:val="28"/>
              </w:rPr>
            </w:pPr>
            <w:r w:rsidRPr="00FF5BA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7A70EEE" wp14:editId="6EF4A6BC">
                      <wp:simplePos x="0" y="0"/>
                      <wp:positionH relativeFrom="column">
                        <wp:posOffset>453390</wp:posOffset>
                      </wp:positionH>
                      <wp:positionV relativeFrom="paragraph">
                        <wp:posOffset>28575</wp:posOffset>
                      </wp:positionV>
                      <wp:extent cx="1668780" cy="289560"/>
                      <wp:effectExtent l="0" t="0" r="266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9560"/>
                              </a:xfrm>
                              <a:prstGeom prst="rect">
                                <a:avLst/>
                              </a:prstGeom>
                              <a:solidFill>
                                <a:srgbClr val="FFFFFF"/>
                              </a:solidFill>
                              <a:ln w="9525">
                                <a:solidFill>
                                  <a:srgbClr val="000000"/>
                                </a:solidFill>
                                <a:miter lim="800000"/>
                                <a:headEnd/>
                                <a:tailEnd/>
                              </a:ln>
                            </wps:spPr>
                            <wps:txbx>
                              <w:txbxContent>
                                <w:p w14:paraId="50015D48" w14:textId="77777777" w:rsidR="00FF5BA5" w:rsidRPr="00FF5BA5" w:rsidRDefault="00FF5BA5" w:rsidP="00FF5BA5">
                                  <w:pPr>
                                    <w:jc w:val="center"/>
                                    <w:rPr>
                                      <w:rFonts w:ascii="Times New Roman" w:hAnsi="Times New Roman" w:cs="Times New Roman"/>
                                      <w:b/>
                                      <w:sz w:val="28"/>
                                      <w:szCs w:val="28"/>
                                    </w:rPr>
                                  </w:pPr>
                                  <w:r w:rsidRPr="00FF5BA5">
                                    <w:rPr>
                                      <w:rFonts w:ascii="Times New Roman" w:hAnsi="Times New Roman" w:cs="Times New Roman"/>
                                      <w:b/>
                                      <w:sz w:val="28"/>
                                      <w:szCs w:val="28"/>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0EEE" id="_x0000_t202" coordsize="21600,21600" o:spt="202" path="m,l,21600r21600,l21600,xe">
                      <v:stroke joinstyle="miter"/>
                      <v:path gradientshapeok="t" o:connecttype="rect"/>
                    </v:shapetype>
                    <v:shape id="Text Box 2" o:spid="_x0000_s1026" type="#_x0000_t202" style="position:absolute;margin-left:35.7pt;margin-top:2.25pt;width:131.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4FgIAACs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">
                      <v:textbox>
                        <w:txbxContent>
                          <w:p w14:paraId="50015D48" w14:textId="77777777" w:rsidR="00FF5BA5" w:rsidRPr="00FF5BA5" w:rsidRDefault="00FF5BA5" w:rsidP="00FF5BA5">
                            <w:pPr>
                              <w:jc w:val="center"/>
                              <w:rPr>
                                <w:rFonts w:ascii="Times New Roman" w:hAnsi="Times New Roman" w:cs="Times New Roman"/>
                                <w:b/>
                                <w:sz w:val="28"/>
                                <w:szCs w:val="28"/>
                              </w:rPr>
                            </w:pPr>
                            <w:r w:rsidRPr="00FF5BA5">
                              <w:rPr>
                                <w:rFonts w:ascii="Times New Roman" w:hAnsi="Times New Roman" w:cs="Times New Roman"/>
                                <w:b/>
                                <w:sz w:val="28"/>
                                <w:szCs w:val="28"/>
                              </w:rPr>
                              <w:t>ĐỀ ĐỀ NGHỊ</w:t>
                            </w:r>
                          </w:p>
                        </w:txbxContent>
                      </v:textbox>
                    </v:shape>
                  </w:pict>
                </mc:Fallback>
              </mc:AlternateContent>
            </w:r>
          </w:p>
        </w:tc>
        <w:tc>
          <w:tcPr>
            <w:tcW w:w="6030" w:type="dxa"/>
            <w:shd w:val="clear" w:color="auto" w:fill="auto"/>
          </w:tcPr>
          <w:p w14:paraId="4DBE9B80" w14:textId="77777777" w:rsidR="00FF5BA5" w:rsidRPr="00FF5BA5" w:rsidRDefault="00FF5BA5" w:rsidP="000C2381">
            <w:pPr>
              <w:spacing w:line="380" w:lineRule="exact"/>
              <w:jc w:val="center"/>
              <w:rPr>
                <w:rFonts w:ascii="Times New Roman" w:hAnsi="Times New Roman" w:cs="Times New Roman"/>
                <w:b/>
                <w:spacing w:val="-10"/>
                <w:sz w:val="28"/>
                <w:szCs w:val="28"/>
              </w:rPr>
            </w:pPr>
            <w:r w:rsidRPr="00FF5BA5">
              <w:rPr>
                <w:rFonts w:ascii="Times New Roman" w:hAnsi="Times New Roman" w:cs="Times New Roman"/>
                <w:b/>
                <w:spacing w:val="-10"/>
                <w:sz w:val="28"/>
                <w:szCs w:val="28"/>
              </w:rPr>
              <w:t xml:space="preserve">KỲ THI HỌC SINH GIỎI CÁC TRƯỜNG CHUYÊN </w:t>
            </w:r>
            <w:r w:rsidRPr="00FF5BA5">
              <w:rPr>
                <w:rFonts w:ascii="Times New Roman" w:hAnsi="Times New Roman" w:cs="Times New Roman"/>
                <w:b/>
                <w:spacing w:val="-14"/>
                <w:sz w:val="28"/>
                <w:szCs w:val="28"/>
              </w:rPr>
              <w:t>DUYÊN HẢI VÀ ĐỒNG BẰNG BẮC BỘ LẦN THỨ XV</w:t>
            </w:r>
          </w:p>
          <w:p w14:paraId="24604F40" w14:textId="1748B9F6" w:rsidR="00FF5BA5" w:rsidRPr="00FF5BA5" w:rsidRDefault="00FF5BA5" w:rsidP="000C2381">
            <w:pPr>
              <w:spacing w:line="380" w:lineRule="exact"/>
              <w:ind w:firstLine="527"/>
              <w:rPr>
                <w:rFonts w:ascii="Times New Roman" w:hAnsi="Times New Roman" w:cs="Times New Roman"/>
                <w:b/>
                <w:sz w:val="28"/>
                <w:szCs w:val="28"/>
              </w:rPr>
            </w:pPr>
            <w:r w:rsidRPr="00FF5BA5">
              <w:rPr>
                <w:rFonts w:ascii="Times New Roman" w:hAnsi="Times New Roman" w:cs="Times New Roman"/>
                <w:b/>
                <w:sz w:val="28"/>
                <w:szCs w:val="28"/>
              </w:rPr>
              <w:t>Môn: LỊCH SỬ 1</w:t>
            </w:r>
            <w:r>
              <w:rPr>
                <w:rFonts w:ascii="Times New Roman" w:hAnsi="Times New Roman" w:cs="Times New Roman"/>
                <w:b/>
                <w:sz w:val="28"/>
                <w:szCs w:val="28"/>
              </w:rPr>
              <w:t>0</w:t>
            </w:r>
          </w:p>
          <w:p w14:paraId="1DCD043F" w14:textId="77777777" w:rsidR="00FF5BA5" w:rsidRPr="00FF5BA5" w:rsidRDefault="00FF5BA5" w:rsidP="000C2381">
            <w:pPr>
              <w:spacing w:line="380" w:lineRule="exact"/>
              <w:ind w:firstLine="527"/>
              <w:rPr>
                <w:rFonts w:ascii="Times New Roman" w:hAnsi="Times New Roman" w:cs="Times New Roman"/>
                <w:sz w:val="28"/>
                <w:szCs w:val="28"/>
              </w:rPr>
            </w:pPr>
            <w:r w:rsidRPr="00FF5BA5">
              <w:rPr>
                <w:rFonts w:ascii="Times New Roman" w:hAnsi="Times New Roman" w:cs="Times New Roman"/>
                <w:b/>
                <w:bCs/>
                <w:sz w:val="28"/>
                <w:szCs w:val="28"/>
              </w:rPr>
              <w:t xml:space="preserve">Ngày thi: </w:t>
            </w:r>
          </w:p>
          <w:p w14:paraId="5D28AEFD" w14:textId="77777777" w:rsidR="00FF5BA5" w:rsidRPr="00FF5BA5" w:rsidRDefault="00FF5BA5" w:rsidP="000C2381">
            <w:pPr>
              <w:spacing w:line="380" w:lineRule="exact"/>
              <w:ind w:firstLine="527"/>
              <w:rPr>
                <w:rFonts w:ascii="Times New Roman" w:hAnsi="Times New Roman" w:cs="Times New Roman"/>
                <w:spacing w:val="-8"/>
                <w:sz w:val="28"/>
                <w:szCs w:val="28"/>
              </w:rPr>
            </w:pPr>
            <w:r w:rsidRPr="00FF5BA5">
              <w:rPr>
                <w:rFonts w:ascii="Times New Roman" w:hAnsi="Times New Roman" w:cs="Times New Roman"/>
                <w:i/>
                <w:spacing w:val="-8"/>
                <w:sz w:val="28"/>
                <w:szCs w:val="28"/>
              </w:rPr>
              <w:t>Thời gian làm bài: 180 phút</w:t>
            </w:r>
          </w:p>
        </w:tc>
      </w:tr>
    </w:tbl>
    <w:p w14:paraId="0B55E948" w14:textId="42FEC701" w:rsidR="00091649" w:rsidRPr="00B03D6D" w:rsidRDefault="00091649" w:rsidP="00091649">
      <w:pPr>
        <w:spacing w:after="16" w:line="360" w:lineRule="auto"/>
        <w:jc w:val="both"/>
        <w:rPr>
          <w:rFonts w:ascii="Times New Roman" w:hAnsi="Times New Roman" w:cs="Times New Roman"/>
          <w:b/>
          <w:sz w:val="28"/>
          <w:szCs w:val="28"/>
        </w:rPr>
      </w:pPr>
      <w:r w:rsidRPr="00B03D6D">
        <w:rPr>
          <w:rFonts w:ascii="Times New Roman" w:hAnsi="Times New Roman" w:cs="Times New Roman"/>
          <w:b/>
          <w:sz w:val="28"/>
          <w:szCs w:val="28"/>
        </w:rPr>
        <w:t>Câu 1. (3,0 điểm)</w:t>
      </w:r>
    </w:p>
    <w:p w14:paraId="79E33476" w14:textId="77777777" w:rsidR="00091649" w:rsidRPr="00B03D6D" w:rsidRDefault="00091649" w:rsidP="00091649">
      <w:pPr>
        <w:spacing w:after="16" w:line="360" w:lineRule="auto"/>
        <w:jc w:val="both"/>
        <w:rPr>
          <w:rFonts w:ascii="Times New Roman" w:hAnsi="Times New Roman" w:cs="Times New Roman"/>
          <w:sz w:val="28"/>
          <w:szCs w:val="28"/>
        </w:rPr>
      </w:pPr>
      <w:r w:rsidRPr="00B03D6D">
        <w:rPr>
          <w:rFonts w:ascii="Times New Roman" w:hAnsi="Times New Roman" w:cs="Times New Roman"/>
          <w:sz w:val="28"/>
          <w:szCs w:val="28"/>
        </w:rPr>
        <w:tab/>
        <w:t>Trên cơ sở khái quát thành quả của hai cuộc cách mạng (</w:t>
      </w:r>
      <w:r w:rsidRPr="00B03D6D">
        <w:rPr>
          <w:rFonts w:ascii="Times New Roman" w:eastAsia="Times New Roman" w:hAnsi="Times New Roman" w:cs="Times New Roman"/>
          <w:sz w:val="28"/>
          <w:szCs w:val="28"/>
        </w:rPr>
        <w:t>cách mạng tháng Hai và cách mạng tháng Mười) ở Nga năm 1917, anh/chị hãy rút ra mối quan hệ giữa hai cuộc cách mạng này.</w:t>
      </w:r>
    </w:p>
    <w:p w14:paraId="1C6093BF" w14:textId="77777777" w:rsidR="00091649" w:rsidRPr="00B03D6D" w:rsidRDefault="00091649" w:rsidP="00091649">
      <w:pPr>
        <w:spacing w:after="16" w:line="360" w:lineRule="auto"/>
        <w:jc w:val="both"/>
        <w:rPr>
          <w:rFonts w:ascii="Times New Roman" w:hAnsi="Times New Roman" w:cs="Times New Roman"/>
          <w:b/>
          <w:sz w:val="28"/>
          <w:szCs w:val="28"/>
        </w:rPr>
      </w:pPr>
      <w:r w:rsidRPr="00B03D6D">
        <w:rPr>
          <w:rFonts w:ascii="Times New Roman" w:hAnsi="Times New Roman" w:cs="Times New Roman"/>
          <w:b/>
          <w:sz w:val="28"/>
          <w:szCs w:val="28"/>
        </w:rPr>
        <w:t>Câu 2. (2,5 điểm)</w:t>
      </w:r>
    </w:p>
    <w:p w14:paraId="4010CA0C" w14:textId="77777777" w:rsidR="00091649" w:rsidRPr="00B03D6D" w:rsidRDefault="00091649" w:rsidP="00091649">
      <w:pPr>
        <w:spacing w:after="16" w:line="360" w:lineRule="auto"/>
        <w:jc w:val="both"/>
        <w:rPr>
          <w:rFonts w:ascii="Times New Roman" w:eastAsia="Times New Roman" w:hAnsi="Times New Roman" w:cs="Times New Roman"/>
          <w:sz w:val="28"/>
          <w:szCs w:val="28"/>
        </w:rPr>
      </w:pPr>
      <w:r w:rsidRPr="00B03D6D">
        <w:rPr>
          <w:rFonts w:ascii="Times New Roman" w:hAnsi="Times New Roman" w:cs="Times New Roman"/>
          <w:sz w:val="28"/>
          <w:szCs w:val="28"/>
        </w:rPr>
        <w:tab/>
        <w:t xml:space="preserve">Trên cơ </w:t>
      </w:r>
      <w:r w:rsidRPr="00B03D6D">
        <w:rPr>
          <w:rFonts w:ascii="Times New Roman" w:eastAsia="Times New Roman" w:hAnsi="Times New Roman" w:cs="Times New Roman"/>
          <w:sz w:val="28"/>
          <w:szCs w:val="28"/>
        </w:rPr>
        <w:t xml:space="preserve">sở trình bày những biểu hiện về sự mở rộng và phát triển kinh tế Đại Việt từ thế kỉ X-XV, anh/chị hãy đánh giá tác dụng của sự phát triển kinh tế đương thời. Những nguyên nhân nào đưa tới sự phát triển nông nghiệp Đại Việt ở các thế kỉ X - XV? </w:t>
      </w:r>
    </w:p>
    <w:p w14:paraId="5F240905" w14:textId="77777777" w:rsidR="00091649" w:rsidRPr="00B03D6D" w:rsidRDefault="00091649" w:rsidP="00091649">
      <w:pPr>
        <w:spacing w:after="16" w:line="360" w:lineRule="auto"/>
        <w:jc w:val="both"/>
        <w:rPr>
          <w:rFonts w:ascii="Times New Roman" w:eastAsia="Times New Roman" w:hAnsi="Times New Roman" w:cs="Times New Roman"/>
          <w:sz w:val="28"/>
          <w:szCs w:val="28"/>
        </w:rPr>
      </w:pPr>
      <w:r w:rsidRPr="00B03D6D">
        <w:rPr>
          <w:rFonts w:ascii="Times New Roman" w:hAnsi="Times New Roman" w:cs="Times New Roman"/>
          <w:b/>
          <w:sz w:val="28"/>
          <w:szCs w:val="28"/>
        </w:rPr>
        <w:t>Câu 3. (2,5 điểm)</w:t>
      </w:r>
    </w:p>
    <w:p w14:paraId="047AFCC8" w14:textId="77777777" w:rsidR="00091649" w:rsidRPr="00B03D6D" w:rsidRDefault="00091649" w:rsidP="00091649">
      <w:pPr>
        <w:spacing w:after="16" w:line="360" w:lineRule="auto"/>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ab/>
        <w:t>Khái quát những thành tựu văn hóa Việt Nam nửa đầu thế kỉ XIX. Anh/chị hãy cho biết những công trình nghệ thuật nào dưới thời nhà Nguyễn được UNESCO công nhận là di sản văn hóa thế giới?</w:t>
      </w:r>
    </w:p>
    <w:p w14:paraId="7D4030B6" w14:textId="77777777" w:rsidR="00091649" w:rsidRPr="00B03D6D" w:rsidRDefault="00091649" w:rsidP="00091649">
      <w:pPr>
        <w:spacing w:after="16" w:line="360" w:lineRule="auto"/>
        <w:jc w:val="both"/>
        <w:rPr>
          <w:rFonts w:ascii="Times New Roman" w:hAnsi="Times New Roman" w:cs="Times New Roman"/>
          <w:b/>
          <w:sz w:val="28"/>
          <w:szCs w:val="28"/>
        </w:rPr>
      </w:pPr>
      <w:r w:rsidRPr="00B03D6D">
        <w:rPr>
          <w:rFonts w:ascii="Times New Roman" w:hAnsi="Times New Roman" w:cs="Times New Roman"/>
          <w:b/>
          <w:sz w:val="28"/>
          <w:szCs w:val="28"/>
        </w:rPr>
        <w:t>Câu 4. (3.0 điểm)</w:t>
      </w:r>
    </w:p>
    <w:p w14:paraId="2299AED4" w14:textId="77777777" w:rsidR="00091649" w:rsidRPr="00B03D6D" w:rsidRDefault="00091649" w:rsidP="00091649">
      <w:pPr>
        <w:spacing w:after="16" w:line="360" w:lineRule="auto"/>
        <w:ind w:firstLine="720"/>
        <w:jc w:val="both"/>
        <w:rPr>
          <w:rFonts w:ascii="Times New Roman" w:hAnsi="Times New Roman" w:cs="Times New Roman"/>
          <w:b/>
          <w:sz w:val="28"/>
          <w:szCs w:val="28"/>
        </w:rPr>
      </w:pPr>
      <w:r w:rsidRPr="00B03D6D">
        <w:rPr>
          <w:rFonts w:ascii="Times New Roman" w:eastAsia="Times New Roman" w:hAnsi="Times New Roman" w:cs="Times New Roman"/>
          <w:sz w:val="28"/>
          <w:szCs w:val="28"/>
        </w:rPr>
        <w:t>Phân tích nguyên nhân bùng nổ của phong trào Cần Vương (1885 - 1896). Từ kết cục của phong trào, hãy nhận xét về con đường giải phóng của dân tộc Việt Nam.</w:t>
      </w:r>
    </w:p>
    <w:p w14:paraId="7CD4C677" w14:textId="77777777" w:rsidR="00091649" w:rsidRPr="00B03D6D" w:rsidRDefault="00091649" w:rsidP="00091649">
      <w:pPr>
        <w:spacing w:after="16" w:line="360" w:lineRule="auto"/>
        <w:jc w:val="both"/>
        <w:rPr>
          <w:rFonts w:ascii="Times New Roman" w:hAnsi="Times New Roman" w:cs="Times New Roman"/>
          <w:b/>
          <w:sz w:val="28"/>
          <w:szCs w:val="28"/>
        </w:rPr>
      </w:pPr>
      <w:r w:rsidRPr="00B03D6D">
        <w:rPr>
          <w:rFonts w:ascii="Times New Roman" w:hAnsi="Times New Roman" w:cs="Times New Roman"/>
          <w:b/>
          <w:sz w:val="28"/>
          <w:szCs w:val="28"/>
        </w:rPr>
        <w:t>Câu 5. (3.0 điểm)</w:t>
      </w:r>
    </w:p>
    <w:p w14:paraId="09CEC011" w14:textId="77777777" w:rsidR="00091649" w:rsidRPr="00B03D6D" w:rsidRDefault="00091649" w:rsidP="00091649">
      <w:pPr>
        <w:spacing w:after="16" w:line="360" w:lineRule="auto"/>
        <w:jc w:val="both"/>
        <w:rPr>
          <w:rFonts w:ascii="Times New Roman" w:eastAsia="Times New Roman" w:hAnsi="Times New Roman" w:cs="Times New Roman"/>
          <w:sz w:val="28"/>
          <w:szCs w:val="28"/>
        </w:rPr>
      </w:pPr>
      <w:r w:rsidRPr="00B03D6D">
        <w:rPr>
          <w:rFonts w:ascii="Times New Roman" w:hAnsi="Times New Roman" w:cs="Times New Roman"/>
          <w:b/>
          <w:sz w:val="28"/>
          <w:szCs w:val="28"/>
        </w:rPr>
        <w:tab/>
      </w:r>
      <w:r w:rsidRPr="00B03D6D">
        <w:rPr>
          <w:rFonts w:ascii="Times New Roman" w:eastAsia="Times New Roman" w:hAnsi="Times New Roman" w:cs="Times New Roman"/>
          <w:sz w:val="28"/>
          <w:szCs w:val="28"/>
        </w:rPr>
        <w:t xml:space="preserve">Có đúng hay không khi cho rằng: Cuộc khai thác thuộc địa lần thứ nhất (1897 - 1914) của thực dân Pháp ở Việt Nam đã tạo điều kiện bên trong cho cuộc vận động giải phóng dân tộc theo khuynh hướng mới đầu thế kỉ XX? </w:t>
      </w:r>
    </w:p>
    <w:p w14:paraId="5BAAF0F7" w14:textId="77777777" w:rsidR="00091649" w:rsidRPr="00B03D6D" w:rsidRDefault="00091649" w:rsidP="00091649">
      <w:pPr>
        <w:spacing w:after="16" w:line="360" w:lineRule="auto"/>
        <w:jc w:val="both"/>
        <w:rPr>
          <w:rFonts w:ascii="Times New Roman" w:eastAsia="Times New Roman" w:hAnsi="Times New Roman" w:cs="Times New Roman"/>
          <w:sz w:val="28"/>
          <w:szCs w:val="28"/>
        </w:rPr>
      </w:pPr>
      <w:r w:rsidRPr="00B03D6D">
        <w:rPr>
          <w:rFonts w:ascii="Times New Roman" w:hAnsi="Times New Roman" w:cs="Times New Roman"/>
          <w:b/>
          <w:sz w:val="28"/>
          <w:szCs w:val="28"/>
        </w:rPr>
        <w:t>Câu 6: (3,0 điểm)</w:t>
      </w:r>
    </w:p>
    <w:p w14:paraId="47EB14B0" w14:textId="77777777" w:rsidR="00091649" w:rsidRPr="00B03D6D" w:rsidRDefault="00091649" w:rsidP="00091649">
      <w:pPr>
        <w:spacing w:after="16" w:line="360" w:lineRule="auto"/>
        <w:jc w:val="both"/>
        <w:rPr>
          <w:rFonts w:ascii="Times New Roman" w:hAnsi="Times New Roman" w:cs="Times New Roman"/>
          <w:sz w:val="28"/>
          <w:szCs w:val="28"/>
        </w:rPr>
      </w:pPr>
      <w:r w:rsidRPr="00B03D6D">
        <w:rPr>
          <w:rFonts w:ascii="Times New Roman" w:hAnsi="Times New Roman" w:cs="Times New Roman"/>
          <w:sz w:val="28"/>
          <w:szCs w:val="28"/>
        </w:rPr>
        <w:tab/>
      </w:r>
      <w:r w:rsidRPr="00B03D6D">
        <w:rPr>
          <w:rFonts w:ascii="Times New Roman" w:eastAsia="Times New Roman" w:hAnsi="Times New Roman" w:cs="Times New Roman"/>
          <w:sz w:val="28"/>
          <w:szCs w:val="28"/>
        </w:rPr>
        <w:t>Phân tích những yếu tố tác động đến sự bùng nổ của phong trào yêu nước và cách mạng Việt Nam đầu thế kỉ XX. Phong trào này có gì mới so với phong trào yêu nước cuối thế kỉ XIX?</w:t>
      </w:r>
    </w:p>
    <w:p w14:paraId="20857F6D" w14:textId="77777777" w:rsidR="00091649" w:rsidRPr="00B03D6D" w:rsidRDefault="00091649" w:rsidP="00091649">
      <w:pPr>
        <w:spacing w:after="16" w:line="360" w:lineRule="auto"/>
        <w:jc w:val="both"/>
        <w:rPr>
          <w:rFonts w:ascii="Times New Roman" w:hAnsi="Times New Roman" w:cs="Times New Roman"/>
          <w:sz w:val="28"/>
          <w:szCs w:val="28"/>
        </w:rPr>
      </w:pPr>
      <w:r w:rsidRPr="00B03D6D">
        <w:rPr>
          <w:rFonts w:ascii="Times New Roman" w:hAnsi="Times New Roman" w:cs="Times New Roman"/>
          <w:b/>
          <w:sz w:val="28"/>
          <w:szCs w:val="28"/>
        </w:rPr>
        <w:t>Câu 7: (3,0 điểm)</w:t>
      </w:r>
      <w:r w:rsidRPr="00B03D6D">
        <w:rPr>
          <w:rFonts w:ascii="Times New Roman" w:hAnsi="Times New Roman" w:cs="Times New Roman"/>
          <w:b/>
          <w:sz w:val="28"/>
          <w:szCs w:val="28"/>
        </w:rPr>
        <w:tab/>
      </w:r>
    </w:p>
    <w:p w14:paraId="3C764A1F" w14:textId="77777777" w:rsidR="00091649" w:rsidRPr="00B03D6D" w:rsidRDefault="00091649" w:rsidP="00091649">
      <w:pPr>
        <w:spacing w:after="16" w:line="360" w:lineRule="auto"/>
        <w:jc w:val="both"/>
        <w:rPr>
          <w:rFonts w:ascii="Times New Roman" w:hAnsi="Times New Roman" w:cs="Times New Roman"/>
          <w:sz w:val="28"/>
          <w:szCs w:val="28"/>
        </w:rPr>
      </w:pPr>
      <w:r w:rsidRPr="00B03D6D">
        <w:rPr>
          <w:rFonts w:ascii="Times New Roman" w:hAnsi="Times New Roman" w:cs="Times New Roman"/>
          <w:sz w:val="28"/>
          <w:szCs w:val="28"/>
        </w:rPr>
        <w:tab/>
      </w:r>
      <w:r w:rsidRPr="00B03D6D">
        <w:rPr>
          <w:rFonts w:ascii="Times New Roman" w:eastAsia="Times New Roman" w:hAnsi="Times New Roman" w:cs="Times New Roman"/>
          <w:color w:val="000000"/>
          <w:sz w:val="28"/>
          <w:szCs w:val="28"/>
        </w:rPr>
        <w:t>Chiến tranh thế giới thứ hai kết thúc đã đưa tới những thay đổi như thế nào trong tương quan so sánh lực lượng giữa các nước tư bản? Giải thích vì sao có sự thay đổi đó?</w:t>
      </w:r>
    </w:p>
    <w:p w14:paraId="148CFF15" w14:textId="6F498620" w:rsidR="005575DD" w:rsidRDefault="00815AA5" w:rsidP="001D3E5A">
      <w:pPr>
        <w:spacing w:after="30" w:line="360" w:lineRule="auto"/>
        <w:jc w:val="center"/>
        <w:rPr>
          <w:rFonts w:ascii="Times New Roman" w:hAnsi="Times New Roman" w:cs="Times New Roman"/>
          <w:b/>
          <w:bCs/>
          <w:sz w:val="28"/>
          <w:szCs w:val="28"/>
        </w:rPr>
      </w:pPr>
      <w:r w:rsidRPr="00B03D6D">
        <w:rPr>
          <w:rFonts w:ascii="Times New Roman" w:hAnsi="Times New Roman" w:cs="Times New Roman"/>
          <w:b/>
          <w:bCs/>
          <w:sz w:val="28"/>
          <w:szCs w:val="28"/>
        </w:rPr>
        <w:t>----------------HẾT-----------------</w:t>
      </w:r>
    </w:p>
    <w:p w14:paraId="4FB44104" w14:textId="31BA09D1" w:rsidR="00FF39BE" w:rsidRPr="001D3E5A" w:rsidRDefault="00FF39BE" w:rsidP="001D3E5A">
      <w:pPr>
        <w:spacing w:after="3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GV ra đề: Cao Thị Thảo. ĐT: 0977525884</w:t>
      </w:r>
    </w:p>
    <w:sectPr w:rsidR="00FF39BE" w:rsidRPr="001D3E5A" w:rsidSect="00B03D6D">
      <w:pgSz w:w="11900" w:h="16840"/>
      <w:pgMar w:top="568" w:right="843"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0"/>
    <w:rsid w:val="00091649"/>
    <w:rsid w:val="00155D1B"/>
    <w:rsid w:val="001D3E5A"/>
    <w:rsid w:val="003E4AF8"/>
    <w:rsid w:val="00506FBE"/>
    <w:rsid w:val="005575DD"/>
    <w:rsid w:val="00583DE7"/>
    <w:rsid w:val="006376EB"/>
    <w:rsid w:val="006775C0"/>
    <w:rsid w:val="00686A67"/>
    <w:rsid w:val="006D760E"/>
    <w:rsid w:val="00815AA5"/>
    <w:rsid w:val="0083063F"/>
    <w:rsid w:val="00A6210D"/>
    <w:rsid w:val="00AB2820"/>
    <w:rsid w:val="00B03D6D"/>
    <w:rsid w:val="00C7389C"/>
    <w:rsid w:val="00F15C5D"/>
    <w:rsid w:val="00FF39BE"/>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5D4C"/>
  <w15:docId w15:val="{3ABBB5D5-3BE7-AB46-B8E0-9F7CD93B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A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977"/>
    <w:pPr>
      <w:spacing w:after="200" w:line="276" w:lineRule="auto"/>
      <w:ind w:left="720"/>
      <w:contextualSpacing/>
    </w:pPr>
    <w:rPr>
      <w:rFonts w:ascii="Times New Roman" w:hAnsi="Times New Roman" w:cs="Times New Roman"/>
      <w:szCs w:val="22"/>
    </w:rPr>
  </w:style>
  <w:style w:type="paragraph" w:customStyle="1" w:styleId="Char">
    <w:name w:val="Char"/>
    <w:basedOn w:val="Normal"/>
    <w:semiHidden/>
    <w:rsid w:val="002A2977"/>
    <w:pPr>
      <w:tabs>
        <w:tab w:val="left" w:pos="1418"/>
      </w:tabs>
      <w:spacing w:after="160" w:line="240" w:lineRule="exact"/>
    </w:pPr>
    <w:rPr>
      <w:rFonts w:ascii="Arial" w:eastAsia="Times New Roman"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NoSpacing">
    <w:name w:val="No Spacing"/>
    <w:uiPriority w:val="1"/>
    <w:qFormat/>
    <w:rsid w:val="00FF5B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P5Oqj/Fl7K0JP0/zfkhlJ9RYsQ==">CgMxLjAyCGguZ2pkZ3hzOAByITFqM0JfdGU2Ump5MHlaZ2lob3doQ1dJeHc1NUs2V1NYUw==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15</cp:revision>
  <dcterms:created xsi:type="dcterms:W3CDTF">2023-06-18T02:46:00Z</dcterms:created>
  <dcterms:modified xsi:type="dcterms:W3CDTF">2023-06-24T09:39:00Z</dcterms:modified>
</cp:coreProperties>
</file>