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9C0E3E" w14:paraId="35B63D92" w14:textId="77777777" w:rsidTr="00324053">
        <w:tc>
          <w:tcPr>
            <w:tcW w:w="5210" w:type="dxa"/>
          </w:tcPr>
          <w:p w14:paraId="103EEBF2" w14:textId="5ACF5E9F" w:rsidR="009C0E3E" w:rsidRDefault="00C417C5" w:rsidP="009C0E3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ỦY BAN NHÂN DÂN</w:t>
            </w:r>
            <w:r w:rsidR="009C0E3E" w:rsidRPr="005F5346">
              <w:rPr>
                <w:szCs w:val="26"/>
              </w:rPr>
              <w:t xml:space="preserve"> QUẬN 3</w:t>
            </w:r>
          </w:p>
          <w:p w14:paraId="58EE593C" w14:textId="77777777" w:rsidR="009C0E3E" w:rsidRDefault="009C0E3E" w:rsidP="009C0E3E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TRƯỜNG THCS COLETTE</w:t>
            </w:r>
          </w:p>
          <w:p w14:paraId="4AE24716" w14:textId="77777777" w:rsidR="009C0E3E" w:rsidRPr="00B37CF6" w:rsidRDefault="009C0E3E" w:rsidP="009C0E3E">
            <w:pPr>
              <w:tabs>
                <w:tab w:val="center" w:pos="2268"/>
              </w:tabs>
              <w:jc w:val="center"/>
              <w:rPr>
                <w:b/>
                <w:szCs w:val="26"/>
              </w:rPr>
            </w:pPr>
            <w:r w:rsidRPr="00B37CF6">
              <w:rPr>
                <w:b/>
                <w:szCs w:val="26"/>
              </w:rPr>
              <w:t>----------</w:t>
            </w:r>
          </w:p>
          <w:p w14:paraId="65CDED3C" w14:textId="4133F66A" w:rsidR="009C0E3E" w:rsidRDefault="009C0E3E" w:rsidP="009C0E3E">
            <w:pPr>
              <w:jc w:val="center"/>
            </w:pPr>
            <w:r w:rsidRPr="00B37CF6">
              <w:rPr>
                <w:b/>
                <w:szCs w:val="26"/>
                <w:bdr w:val="single" w:sz="4" w:space="0" w:color="auto"/>
              </w:rPr>
              <w:t xml:space="preserve">  </w:t>
            </w:r>
            <w:r w:rsidRPr="00FE4363">
              <w:rPr>
                <w:b/>
                <w:szCs w:val="26"/>
                <w:bdr w:val="single" w:sz="4" w:space="0" w:color="auto"/>
              </w:rPr>
              <w:t xml:space="preserve">ĐỀ </w:t>
            </w:r>
            <w:r w:rsidR="00C417C5">
              <w:rPr>
                <w:b/>
                <w:szCs w:val="26"/>
                <w:bdr w:val="single" w:sz="4" w:space="0" w:color="auto"/>
              </w:rPr>
              <w:t xml:space="preserve">CHÍNH THỨC </w:t>
            </w:r>
            <w:r w:rsidRPr="00B37CF6">
              <w:rPr>
                <w:szCs w:val="26"/>
                <w:bdr w:val="single" w:sz="4" w:space="0" w:color="auto"/>
              </w:rPr>
              <w:t xml:space="preserve">  </w:t>
            </w:r>
          </w:p>
          <w:p w14:paraId="2812F343" w14:textId="77777777" w:rsidR="009C0E3E" w:rsidRDefault="009C0E3E" w:rsidP="000C322D">
            <w:pPr>
              <w:jc w:val="center"/>
            </w:pPr>
            <w:r>
              <w:rPr>
                <w:b/>
                <w:i/>
                <w:szCs w:val="26"/>
              </w:rPr>
              <w:t xml:space="preserve">(Đề có </w:t>
            </w:r>
            <w:r w:rsidR="000C322D">
              <w:rPr>
                <w:b/>
                <w:i/>
                <w:szCs w:val="26"/>
              </w:rPr>
              <w:t>1</w:t>
            </w:r>
            <w:r>
              <w:rPr>
                <w:b/>
                <w:i/>
                <w:szCs w:val="26"/>
              </w:rPr>
              <w:t xml:space="preserve"> trang)</w:t>
            </w:r>
          </w:p>
        </w:tc>
        <w:tc>
          <w:tcPr>
            <w:tcW w:w="5211" w:type="dxa"/>
          </w:tcPr>
          <w:p w14:paraId="7A0B0A5B" w14:textId="77777777" w:rsidR="009C0E3E" w:rsidRDefault="009C0E3E" w:rsidP="009C0E3E">
            <w:pPr>
              <w:jc w:val="center"/>
              <w:rPr>
                <w:b/>
                <w:szCs w:val="26"/>
              </w:rPr>
            </w:pPr>
            <w:r w:rsidRPr="00B37CF6">
              <w:rPr>
                <w:b/>
                <w:szCs w:val="26"/>
              </w:rPr>
              <w:t>KIỂM TRA HỌC KỲ I</w:t>
            </w:r>
          </w:p>
          <w:p w14:paraId="14994E08" w14:textId="77777777" w:rsidR="009C0E3E" w:rsidRPr="00B37CF6" w:rsidRDefault="009C0E3E" w:rsidP="009C0E3E">
            <w:pPr>
              <w:jc w:val="center"/>
              <w:rPr>
                <w:b/>
                <w:szCs w:val="26"/>
              </w:rPr>
            </w:pPr>
            <w:r w:rsidRPr="00B37CF6">
              <w:rPr>
                <w:b/>
                <w:szCs w:val="26"/>
              </w:rPr>
              <w:t>NĂM HỌC</w:t>
            </w:r>
            <w:r>
              <w:rPr>
                <w:b/>
                <w:szCs w:val="26"/>
              </w:rPr>
              <w:t xml:space="preserve"> 202</w:t>
            </w:r>
            <w:r w:rsidR="000C322D">
              <w:rPr>
                <w:b/>
                <w:szCs w:val="26"/>
              </w:rPr>
              <w:t>2</w:t>
            </w:r>
            <w:r>
              <w:rPr>
                <w:b/>
                <w:szCs w:val="26"/>
              </w:rPr>
              <w:t xml:space="preserve"> – 202</w:t>
            </w:r>
            <w:r w:rsidR="000C322D">
              <w:rPr>
                <w:b/>
                <w:szCs w:val="26"/>
              </w:rPr>
              <w:t>3</w:t>
            </w:r>
          </w:p>
          <w:p w14:paraId="58533DE1" w14:textId="77777777" w:rsidR="009C0E3E" w:rsidRPr="00B37CF6" w:rsidRDefault="009C0E3E" w:rsidP="009C0E3E">
            <w:pPr>
              <w:jc w:val="center"/>
              <w:rPr>
                <w:b/>
                <w:szCs w:val="26"/>
              </w:rPr>
            </w:pPr>
            <w:r w:rsidRPr="00B37CF6">
              <w:rPr>
                <w:b/>
                <w:szCs w:val="26"/>
              </w:rPr>
              <w:t xml:space="preserve">MÔN: TOÁN – </w:t>
            </w:r>
            <w:r>
              <w:rPr>
                <w:b/>
                <w:szCs w:val="26"/>
              </w:rPr>
              <w:t>KHỐI</w:t>
            </w:r>
            <w:r w:rsidRPr="00B37CF6">
              <w:rPr>
                <w:b/>
                <w:szCs w:val="26"/>
              </w:rPr>
              <w:t xml:space="preserve"> </w:t>
            </w:r>
            <w:r w:rsidR="00B870E7">
              <w:rPr>
                <w:b/>
                <w:szCs w:val="26"/>
              </w:rPr>
              <w:t>8</w:t>
            </w:r>
          </w:p>
          <w:p w14:paraId="0C79CAB1" w14:textId="77777777" w:rsidR="009C0E3E" w:rsidRDefault="009C0E3E" w:rsidP="009C0E3E">
            <w:pPr>
              <w:jc w:val="center"/>
              <w:rPr>
                <w:b/>
                <w:szCs w:val="26"/>
              </w:rPr>
            </w:pPr>
            <w:r w:rsidRPr="00B37CF6">
              <w:rPr>
                <w:b/>
                <w:szCs w:val="26"/>
              </w:rPr>
              <w:t>Thời gian làm bài: 90 phút</w:t>
            </w:r>
          </w:p>
          <w:p w14:paraId="376195A2" w14:textId="77777777" w:rsidR="009C0E3E" w:rsidRDefault="009C0E3E" w:rsidP="009C0E3E">
            <w:pPr>
              <w:jc w:val="center"/>
            </w:pPr>
            <w:r w:rsidRPr="003B0BBB">
              <w:rPr>
                <w:i/>
                <w:szCs w:val="26"/>
              </w:rPr>
              <w:t>(Không kể thời gian phát đề)</w:t>
            </w:r>
          </w:p>
        </w:tc>
      </w:tr>
    </w:tbl>
    <w:p w14:paraId="2B64DC16" w14:textId="77777777" w:rsidR="00B870E7" w:rsidRPr="0057756A" w:rsidRDefault="00B870E7" w:rsidP="00B870E7"/>
    <w:p w14:paraId="575C0DDC" w14:textId="77777777" w:rsidR="00B870E7" w:rsidRPr="0057756A" w:rsidRDefault="00B870E7" w:rsidP="00B870E7">
      <w:r w:rsidRPr="0057756A">
        <w:rPr>
          <w:b/>
        </w:rPr>
        <w:t>Bài 1.</w:t>
      </w:r>
      <w:r w:rsidRPr="0057756A">
        <w:t xml:space="preserve"> </w:t>
      </w:r>
      <w:r w:rsidRPr="0057756A">
        <w:rPr>
          <w:i/>
        </w:rPr>
        <w:t>(</w:t>
      </w:r>
      <w:r>
        <w:rPr>
          <w:i/>
        </w:rPr>
        <w:t>2</w:t>
      </w:r>
      <w:r w:rsidRPr="0057756A">
        <w:rPr>
          <w:i/>
        </w:rPr>
        <w:t>,0 điểm)</w:t>
      </w:r>
      <w:r w:rsidRPr="0057756A">
        <w:t xml:space="preserve"> </w:t>
      </w:r>
      <w:r>
        <w:t>Thực hiện các phép tính</w:t>
      </w:r>
      <w:r w:rsidRPr="0057756A">
        <w:t>:</w:t>
      </w:r>
    </w:p>
    <w:p w14:paraId="018C90E9" w14:textId="77777777" w:rsidR="00A40598" w:rsidRDefault="00A40598" w:rsidP="00B870E7">
      <w:pPr>
        <w:pStyle w:val="ListParagraph"/>
        <w:numPr>
          <w:ilvl w:val="0"/>
          <w:numId w:val="8"/>
        </w:numPr>
        <w:rPr>
          <w:lang w:val="fr-FR"/>
        </w:rPr>
      </w:pPr>
      <w:r w:rsidRPr="00FF666E">
        <w:rPr>
          <w:lang w:val="fr-FR"/>
        </w:rPr>
        <w:t xml:space="preserve">x(x + </w:t>
      </w:r>
      <w:r w:rsidR="00FF666E" w:rsidRPr="00FF666E">
        <w:rPr>
          <w:lang w:val="fr-FR"/>
        </w:rPr>
        <w:t>2</w:t>
      </w:r>
      <w:r w:rsidRPr="00FF666E">
        <w:rPr>
          <w:lang w:val="fr-FR"/>
        </w:rPr>
        <w:t>) + (6x</w:t>
      </w:r>
      <w:r w:rsidRPr="00FF666E">
        <w:rPr>
          <w:vertAlign w:val="superscript"/>
          <w:lang w:val="fr-FR"/>
        </w:rPr>
        <w:t>3</w:t>
      </w:r>
      <w:r w:rsidRPr="00FF666E">
        <w:rPr>
          <w:lang w:val="fr-FR"/>
        </w:rPr>
        <w:t xml:space="preserve"> – </w:t>
      </w:r>
      <w:r w:rsidR="00FF666E">
        <w:rPr>
          <w:lang w:val="fr-FR"/>
        </w:rPr>
        <w:t>4</w:t>
      </w:r>
      <w:r w:rsidRPr="00FF666E">
        <w:rPr>
          <w:lang w:val="fr-FR"/>
        </w:rPr>
        <w:t>x</w:t>
      </w:r>
      <w:r w:rsidRPr="00FF666E">
        <w:rPr>
          <w:vertAlign w:val="superscript"/>
          <w:lang w:val="fr-FR"/>
        </w:rPr>
        <w:t>2</w:t>
      </w:r>
      <w:r w:rsidRPr="00FF666E">
        <w:rPr>
          <w:lang w:val="fr-FR"/>
        </w:rPr>
        <w:t>) : (2x)</w:t>
      </w:r>
    </w:p>
    <w:p w14:paraId="089FE1E9" w14:textId="77777777" w:rsidR="00B870E7" w:rsidRPr="00FF666E" w:rsidRDefault="00FF666E" w:rsidP="00FF666E">
      <w:pPr>
        <w:pStyle w:val="ListParagraph"/>
        <w:numPr>
          <w:ilvl w:val="0"/>
          <w:numId w:val="8"/>
        </w:numPr>
        <w:rPr>
          <w:lang w:val="fr-FR"/>
        </w:rPr>
      </w:pPr>
      <w:r>
        <w:rPr>
          <w:lang w:val="fr-FR"/>
        </w:rPr>
        <w:t>(x</w:t>
      </w:r>
      <w:r w:rsidRPr="00FF666E">
        <w:rPr>
          <w:vertAlign w:val="superscript"/>
          <w:lang w:val="fr-FR"/>
        </w:rPr>
        <w:t>3</w:t>
      </w:r>
      <w:r>
        <w:rPr>
          <w:lang w:val="fr-FR"/>
        </w:rPr>
        <w:t xml:space="preserve"> – 3x</w:t>
      </w:r>
      <w:r w:rsidRPr="00FF666E">
        <w:rPr>
          <w:vertAlign w:val="superscript"/>
          <w:lang w:val="fr-FR"/>
        </w:rPr>
        <w:t>2</w:t>
      </w:r>
      <w:r>
        <w:rPr>
          <w:lang w:val="fr-FR"/>
        </w:rPr>
        <w:t xml:space="preserve"> + 5x + 9) : (x + 1)</w:t>
      </w:r>
    </w:p>
    <w:p w14:paraId="78AA6203" w14:textId="77777777" w:rsidR="00B870E7" w:rsidRDefault="00B870E7" w:rsidP="00B870E7">
      <w:pPr>
        <w:rPr>
          <w:b/>
        </w:rPr>
      </w:pPr>
    </w:p>
    <w:p w14:paraId="3B7F058A" w14:textId="77777777" w:rsidR="00B870E7" w:rsidRDefault="00B870E7" w:rsidP="00B870E7">
      <w:r w:rsidRPr="00C85D94">
        <w:rPr>
          <w:b/>
        </w:rPr>
        <w:t xml:space="preserve">Bài </w:t>
      </w:r>
      <w:r>
        <w:rPr>
          <w:b/>
        </w:rPr>
        <w:t>2</w:t>
      </w:r>
      <w:r w:rsidRPr="00C85D94">
        <w:rPr>
          <w:b/>
        </w:rPr>
        <w:t>.</w:t>
      </w:r>
      <w:r>
        <w:t xml:space="preserve"> </w:t>
      </w:r>
      <w:r w:rsidRPr="00C85D94">
        <w:rPr>
          <w:i/>
        </w:rPr>
        <w:t>(</w:t>
      </w:r>
      <w:r w:rsidR="00FF666E">
        <w:rPr>
          <w:i/>
        </w:rPr>
        <w:t>1</w:t>
      </w:r>
      <w:r w:rsidRPr="00C85D94">
        <w:rPr>
          <w:i/>
        </w:rPr>
        <w:t>,</w:t>
      </w:r>
      <w:r w:rsidR="00F41AE5">
        <w:rPr>
          <w:i/>
        </w:rPr>
        <w:t>0</w:t>
      </w:r>
      <w:r w:rsidRPr="00C85D94">
        <w:rPr>
          <w:i/>
        </w:rPr>
        <w:t xml:space="preserve"> điểm)</w:t>
      </w:r>
      <w:r>
        <w:t xml:space="preserve"> </w:t>
      </w:r>
      <w:r w:rsidR="00FF666E">
        <w:t>Rút gọn</w:t>
      </w:r>
      <w:r w:rsidR="00F41AE5">
        <w:t>:</w:t>
      </w:r>
    </w:p>
    <w:p w14:paraId="13044558" w14:textId="77777777" w:rsidR="00B870E7" w:rsidRDefault="00FF666E" w:rsidP="00F41AE5">
      <w:pPr>
        <w:pStyle w:val="ListParagraph"/>
        <w:numPr>
          <w:ilvl w:val="0"/>
          <w:numId w:val="11"/>
        </w:numPr>
        <w:jc w:val="both"/>
        <w:rPr>
          <w:lang w:val="pt-BR"/>
        </w:rPr>
      </w:pPr>
      <w:r w:rsidRPr="00724CE7">
        <w:rPr>
          <w:position w:val="-30"/>
        </w:rPr>
        <w:object w:dxaOrig="820" w:dyaOrig="760" w14:anchorId="395410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37.5pt" o:ole="">
            <v:imagedata r:id="rId7" o:title=""/>
          </v:shape>
          <o:OLEObject Type="Embed" ProgID="Equation.DSMT4" ShapeID="_x0000_i1025" DrawAspect="Content" ObjectID="_1733120155" r:id="rId8"/>
        </w:object>
      </w:r>
      <w:r w:rsidR="00311F74">
        <w:t xml:space="preserve">  </w:t>
      </w:r>
    </w:p>
    <w:p w14:paraId="25E4FC04" w14:textId="77777777" w:rsidR="00F41AE5" w:rsidRPr="00F41AE5" w:rsidRDefault="00FF666E" w:rsidP="00F41AE5">
      <w:pPr>
        <w:pStyle w:val="ListParagraph"/>
        <w:numPr>
          <w:ilvl w:val="0"/>
          <w:numId w:val="11"/>
        </w:numPr>
        <w:jc w:val="both"/>
        <w:rPr>
          <w:lang w:val="pt-BR"/>
        </w:rPr>
      </w:pPr>
      <w:r w:rsidRPr="00FF666E">
        <w:rPr>
          <w:position w:val="-26"/>
        </w:rPr>
        <w:object w:dxaOrig="1359" w:dyaOrig="720" w14:anchorId="69148C50">
          <v:shape id="_x0000_i1026" type="#_x0000_t75" style="width:66.75pt;height:36pt" o:ole="">
            <v:imagedata r:id="rId9" o:title=""/>
          </v:shape>
          <o:OLEObject Type="Embed" ProgID="Equation.DSMT4" ShapeID="_x0000_i1026" DrawAspect="Content" ObjectID="_1733120156" r:id="rId10"/>
        </w:object>
      </w:r>
      <w:r>
        <w:t xml:space="preserve">  </w:t>
      </w:r>
    </w:p>
    <w:p w14:paraId="5CA4DE06" w14:textId="77777777" w:rsidR="00B870E7" w:rsidRPr="00D56228" w:rsidRDefault="00B870E7" w:rsidP="00B870E7">
      <w:pPr>
        <w:rPr>
          <w:lang w:val="pt-BR"/>
        </w:rPr>
      </w:pPr>
    </w:p>
    <w:p w14:paraId="3BE66B57" w14:textId="77777777" w:rsidR="00B870E7" w:rsidRPr="00FF666E" w:rsidRDefault="00B870E7" w:rsidP="00B870E7">
      <w:pPr>
        <w:rPr>
          <w:lang w:val="pt-BR"/>
        </w:rPr>
      </w:pPr>
      <w:r w:rsidRPr="00497621">
        <w:rPr>
          <w:b/>
          <w:lang w:val="pt-BR"/>
        </w:rPr>
        <w:t>Bài 3.</w:t>
      </w:r>
      <w:r w:rsidRPr="00497621">
        <w:rPr>
          <w:lang w:val="pt-BR"/>
        </w:rPr>
        <w:t xml:space="preserve"> </w:t>
      </w:r>
      <w:r w:rsidRPr="00497621">
        <w:rPr>
          <w:i/>
          <w:lang w:val="pt-BR"/>
        </w:rPr>
        <w:t>(</w:t>
      </w:r>
      <w:r w:rsidR="00FF666E">
        <w:rPr>
          <w:i/>
          <w:lang w:val="pt-BR"/>
        </w:rPr>
        <w:t>2</w:t>
      </w:r>
      <w:r w:rsidRPr="00497621">
        <w:rPr>
          <w:i/>
          <w:lang w:val="pt-BR"/>
        </w:rPr>
        <w:t>,</w:t>
      </w:r>
      <w:r w:rsidR="00FF666E">
        <w:rPr>
          <w:i/>
          <w:lang w:val="pt-BR"/>
        </w:rPr>
        <w:t>0</w:t>
      </w:r>
      <w:r w:rsidRPr="00497621">
        <w:rPr>
          <w:i/>
          <w:lang w:val="pt-BR"/>
        </w:rPr>
        <w:t xml:space="preserve"> điểm)</w:t>
      </w:r>
      <w:r w:rsidR="00D37425">
        <w:rPr>
          <w:lang w:val="pt-BR"/>
        </w:rPr>
        <w:t xml:space="preserve"> </w:t>
      </w:r>
      <w:r w:rsidR="00FF666E" w:rsidRPr="00FF666E">
        <w:rPr>
          <w:lang w:val="pt-BR"/>
        </w:rPr>
        <w:t>Thực hiện các phép tính:</w:t>
      </w:r>
    </w:p>
    <w:p w14:paraId="11B0B64F" w14:textId="0BC8B1EF" w:rsidR="00B870E7" w:rsidRPr="00FF666E" w:rsidRDefault="00464B20" w:rsidP="00B870E7">
      <w:pPr>
        <w:pStyle w:val="ListParagraph"/>
        <w:numPr>
          <w:ilvl w:val="0"/>
          <w:numId w:val="9"/>
        </w:numPr>
        <w:jc w:val="both"/>
        <w:rPr>
          <w:lang w:val="pt-BR"/>
        </w:rPr>
      </w:pPr>
      <w:r w:rsidRPr="00724CE7">
        <w:rPr>
          <w:position w:val="-30"/>
        </w:rPr>
        <w:object w:dxaOrig="1680" w:dyaOrig="720" w14:anchorId="23AF0111">
          <v:shape id="_x0000_i1027" type="#_x0000_t75" style="width:84pt;height:36pt" o:ole="">
            <v:imagedata r:id="rId11" o:title=""/>
          </v:shape>
          <o:OLEObject Type="Embed" ProgID="Equation.DSMT4" ShapeID="_x0000_i1027" DrawAspect="Content" ObjectID="_1733120157" r:id="rId12"/>
        </w:object>
      </w:r>
      <w:r w:rsidR="00FF666E">
        <w:t xml:space="preserve">  </w:t>
      </w:r>
    </w:p>
    <w:p w14:paraId="434EB609" w14:textId="660C6C90" w:rsidR="00FF666E" w:rsidRPr="00FF666E" w:rsidRDefault="00464B20" w:rsidP="00B870E7">
      <w:pPr>
        <w:pStyle w:val="ListParagraph"/>
        <w:numPr>
          <w:ilvl w:val="0"/>
          <w:numId w:val="9"/>
        </w:numPr>
        <w:jc w:val="both"/>
        <w:rPr>
          <w:lang w:val="pt-BR"/>
        </w:rPr>
      </w:pPr>
      <w:r w:rsidRPr="00FF666E">
        <w:rPr>
          <w:position w:val="-26"/>
        </w:rPr>
        <w:object w:dxaOrig="1359" w:dyaOrig="680" w14:anchorId="495675F4">
          <v:shape id="_x0000_i1028" type="#_x0000_t75" style="width:66.75pt;height:33.75pt" o:ole="">
            <v:imagedata r:id="rId13" o:title=""/>
          </v:shape>
          <o:OLEObject Type="Embed" ProgID="Equation.DSMT4" ShapeID="_x0000_i1028" DrawAspect="Content" ObjectID="_1733120158" r:id="rId14"/>
        </w:object>
      </w:r>
      <w:r w:rsidR="00FF666E">
        <w:t xml:space="preserve">  </w:t>
      </w:r>
    </w:p>
    <w:p w14:paraId="3DAA6018" w14:textId="0FEFF70B" w:rsidR="00FF666E" w:rsidRPr="00497621" w:rsidRDefault="00994650" w:rsidP="00B870E7">
      <w:pPr>
        <w:pStyle w:val="ListParagraph"/>
        <w:numPr>
          <w:ilvl w:val="0"/>
          <w:numId w:val="9"/>
        </w:numPr>
        <w:jc w:val="both"/>
        <w:rPr>
          <w:lang w:val="pt-BR"/>
        </w:rPr>
      </w:pPr>
      <w:r w:rsidRPr="00403A9A">
        <w:rPr>
          <w:position w:val="-26"/>
        </w:rPr>
        <w:object w:dxaOrig="2560" w:dyaOrig="720" w14:anchorId="36CDCAF5">
          <v:shape id="_x0000_i1029" type="#_x0000_t75" style="width:128.25pt;height:36pt" o:ole="">
            <v:imagedata r:id="rId15" o:title=""/>
          </v:shape>
          <o:OLEObject Type="Embed" ProgID="Equation.DSMT4" ShapeID="_x0000_i1029" DrawAspect="Content" ObjectID="_1733120159" r:id="rId16"/>
        </w:object>
      </w:r>
      <w:r w:rsidR="00311F74">
        <w:t xml:space="preserve">  </w:t>
      </w:r>
    </w:p>
    <w:p w14:paraId="4C3556FA" w14:textId="77777777" w:rsidR="00B870E7" w:rsidRDefault="00B870E7" w:rsidP="00B870E7">
      <w:pPr>
        <w:rPr>
          <w:b/>
        </w:rPr>
      </w:pPr>
    </w:p>
    <w:p w14:paraId="3556A1FE" w14:textId="7B5FAF89" w:rsidR="00FF666E" w:rsidRDefault="00FF666E" w:rsidP="00B119C4">
      <w:pPr>
        <w:jc w:val="both"/>
        <w:rPr>
          <w:szCs w:val="26"/>
        </w:rPr>
      </w:pPr>
      <w:r w:rsidRPr="00C85D94">
        <w:rPr>
          <w:b/>
        </w:rPr>
        <w:t xml:space="preserve">Bài </w:t>
      </w:r>
      <w:r>
        <w:rPr>
          <w:b/>
        </w:rPr>
        <w:t>4</w:t>
      </w:r>
      <w:r w:rsidRPr="00C85D94">
        <w:rPr>
          <w:b/>
        </w:rPr>
        <w:t>.</w:t>
      </w:r>
      <w:r>
        <w:t xml:space="preserve"> </w:t>
      </w:r>
      <w:r w:rsidRPr="00C85D94">
        <w:rPr>
          <w:i/>
        </w:rPr>
        <w:t>(</w:t>
      </w:r>
      <w:r>
        <w:rPr>
          <w:i/>
        </w:rPr>
        <w:t>0</w:t>
      </w:r>
      <w:r w:rsidRPr="00C85D94">
        <w:rPr>
          <w:i/>
        </w:rPr>
        <w:t>,</w:t>
      </w:r>
      <w:r>
        <w:rPr>
          <w:i/>
        </w:rPr>
        <w:t>5</w:t>
      </w:r>
      <w:r w:rsidRPr="00C85D94">
        <w:rPr>
          <w:i/>
        </w:rPr>
        <w:t xml:space="preserve"> điểm)</w:t>
      </w:r>
      <w:r>
        <w:t xml:space="preserve"> </w:t>
      </w:r>
      <w:r>
        <w:rPr>
          <w:szCs w:val="26"/>
        </w:rPr>
        <w:t xml:space="preserve">Anh Minh muốn lát gạch </w:t>
      </w:r>
      <w:r w:rsidR="003A4CB4">
        <w:rPr>
          <w:szCs w:val="26"/>
        </w:rPr>
        <w:t xml:space="preserve">hết </w:t>
      </w:r>
      <w:r>
        <w:rPr>
          <w:szCs w:val="26"/>
        </w:rPr>
        <w:t>sàn nhà của mình</w:t>
      </w:r>
      <w:r w:rsidR="003A4CB4">
        <w:rPr>
          <w:szCs w:val="26"/>
        </w:rPr>
        <w:t>. Sàn nhà của nhà anh Minh có dạng hình chữ nhật</w:t>
      </w:r>
      <w:r>
        <w:rPr>
          <w:szCs w:val="26"/>
        </w:rPr>
        <w:t xml:space="preserve"> với chiều dài 5,5m và chiều rộ</w:t>
      </w:r>
      <w:r w:rsidR="003A4CB4">
        <w:rPr>
          <w:szCs w:val="26"/>
        </w:rPr>
        <w:t>ng 4,8m</w:t>
      </w:r>
      <w:r w:rsidR="008641B9">
        <w:rPr>
          <w:szCs w:val="26"/>
        </w:rPr>
        <w:t>.</w:t>
      </w:r>
      <w:r w:rsidR="003A4CB4">
        <w:rPr>
          <w:szCs w:val="26"/>
        </w:rPr>
        <w:t xml:space="preserve"> </w:t>
      </w:r>
      <w:r w:rsidR="008641B9">
        <w:rPr>
          <w:szCs w:val="26"/>
        </w:rPr>
        <w:t>A</w:t>
      </w:r>
      <w:r w:rsidR="003A4CB4">
        <w:rPr>
          <w:szCs w:val="26"/>
        </w:rPr>
        <w:t xml:space="preserve">nh dự định mua </w:t>
      </w:r>
      <w:r w:rsidR="003A4CB4" w:rsidRPr="002A36C7">
        <w:rPr>
          <w:szCs w:val="26"/>
        </w:rPr>
        <w:t>loại gạch Royal có kích thước 40cm x 40cm mỗi viên</w:t>
      </w:r>
      <w:r w:rsidR="003A4CB4">
        <w:rPr>
          <w:szCs w:val="26"/>
        </w:rPr>
        <w:t>. Tính số gạch anh Minh cầ</w:t>
      </w:r>
      <w:r w:rsidR="0012064B">
        <w:rPr>
          <w:szCs w:val="26"/>
        </w:rPr>
        <w:t>n mua?</w:t>
      </w:r>
    </w:p>
    <w:p w14:paraId="579159B3" w14:textId="77777777" w:rsidR="003A4CB4" w:rsidRDefault="003A4CB4" w:rsidP="00B119C4">
      <w:pPr>
        <w:jc w:val="both"/>
        <w:rPr>
          <w:b/>
        </w:rPr>
      </w:pPr>
    </w:p>
    <w:p w14:paraId="7E2B0C5A" w14:textId="20DE1C9F" w:rsidR="003A4CB4" w:rsidRDefault="003A4CB4" w:rsidP="00B119C4">
      <w:pPr>
        <w:jc w:val="both"/>
        <w:rPr>
          <w:b/>
        </w:rPr>
      </w:pPr>
      <w:r w:rsidRPr="00C85D94">
        <w:rPr>
          <w:b/>
        </w:rPr>
        <w:t xml:space="preserve">Bài </w:t>
      </w:r>
      <w:r>
        <w:rPr>
          <w:b/>
        </w:rPr>
        <w:t>5</w:t>
      </w:r>
      <w:r w:rsidRPr="00C85D94">
        <w:rPr>
          <w:b/>
        </w:rPr>
        <w:t>.</w:t>
      </w:r>
      <w:r>
        <w:t xml:space="preserve"> </w:t>
      </w:r>
      <w:r w:rsidRPr="00C85D94">
        <w:rPr>
          <w:i/>
        </w:rPr>
        <w:t>(</w:t>
      </w:r>
      <w:r>
        <w:rPr>
          <w:i/>
        </w:rPr>
        <w:t>0</w:t>
      </w:r>
      <w:r w:rsidRPr="00C85D94">
        <w:rPr>
          <w:i/>
        </w:rPr>
        <w:t>,</w:t>
      </w:r>
      <w:r>
        <w:rPr>
          <w:i/>
        </w:rPr>
        <w:t>5</w:t>
      </w:r>
      <w:r w:rsidRPr="00C85D94">
        <w:rPr>
          <w:i/>
        </w:rPr>
        <w:t xml:space="preserve"> điểm)</w:t>
      </w:r>
      <w:r>
        <w:t xml:space="preserve"> </w:t>
      </w:r>
      <w:r w:rsidR="00311F74" w:rsidRPr="00311F74">
        <w:rPr>
          <w:szCs w:val="28"/>
        </w:rPr>
        <w:t xml:space="preserve">Chào đón tháng siêu khuyến mãi </w:t>
      </w:r>
      <w:bookmarkStart w:id="0" w:name="_GoBack"/>
      <w:bookmarkEnd w:id="0"/>
      <w:r w:rsidR="00311F74" w:rsidRPr="00311F74">
        <w:rPr>
          <w:szCs w:val="28"/>
        </w:rPr>
        <w:t>cửa hàng giảm giá 10% trên giá niêm yết. Nếu là thành viên thì được giảm thêm 5% trên giá đã giảm. Ông An (có thẻ thành viên) muốn mua 1 áo sơ mi với giá niêm yết là 600</w:t>
      </w:r>
      <w:r w:rsidR="00311F74">
        <w:rPr>
          <w:szCs w:val="28"/>
        </w:rPr>
        <w:t xml:space="preserve"> </w:t>
      </w:r>
      <w:r w:rsidR="00311F74" w:rsidRPr="00311F74">
        <w:rPr>
          <w:szCs w:val="28"/>
        </w:rPr>
        <w:t>000 đồng. Tính số tiền Ông An phải trả cho cửa hàng?</w:t>
      </w:r>
    </w:p>
    <w:p w14:paraId="5485E137" w14:textId="77777777" w:rsidR="003A4CB4" w:rsidRDefault="003A4CB4" w:rsidP="00B119C4">
      <w:pPr>
        <w:jc w:val="both"/>
        <w:rPr>
          <w:b/>
        </w:rPr>
      </w:pPr>
    </w:p>
    <w:p w14:paraId="2F1DD306" w14:textId="77777777" w:rsidR="00B870E7" w:rsidRPr="00B119C4" w:rsidRDefault="00B870E7" w:rsidP="00B119C4">
      <w:pPr>
        <w:jc w:val="both"/>
      </w:pPr>
      <w:r w:rsidRPr="00C85D94">
        <w:rPr>
          <w:b/>
        </w:rPr>
        <w:t xml:space="preserve">Bài </w:t>
      </w:r>
      <w:r w:rsidR="003A4CB4">
        <w:rPr>
          <w:b/>
        </w:rPr>
        <w:t>6</w:t>
      </w:r>
      <w:r w:rsidRPr="00C85D94">
        <w:rPr>
          <w:b/>
        </w:rPr>
        <w:t>.</w:t>
      </w:r>
      <w:r>
        <w:t xml:space="preserve"> </w:t>
      </w:r>
      <w:r w:rsidRPr="00C85D94">
        <w:rPr>
          <w:i/>
        </w:rPr>
        <w:t>(</w:t>
      </w:r>
      <w:r w:rsidR="003A4CB4">
        <w:rPr>
          <w:i/>
        </w:rPr>
        <w:t>1</w:t>
      </w:r>
      <w:r w:rsidRPr="00C85D94">
        <w:rPr>
          <w:i/>
        </w:rPr>
        <w:t>,</w:t>
      </w:r>
      <w:r w:rsidR="003A4CB4">
        <w:rPr>
          <w:i/>
        </w:rPr>
        <w:t>0</w:t>
      </w:r>
      <w:r w:rsidRPr="00C85D94">
        <w:rPr>
          <w:i/>
        </w:rPr>
        <w:t xml:space="preserve"> điểm)</w:t>
      </w:r>
      <w:r w:rsidR="00B119C4">
        <w:t xml:space="preserve"> </w:t>
      </w:r>
      <w:r w:rsidR="00B119C4" w:rsidRPr="00B119C4">
        <w:rPr>
          <w:szCs w:val="28"/>
        </w:rPr>
        <w:t xml:space="preserve">Nhân dịp cuối năm, một cửa hàng cần thanh lý một lô hàng (cùng loại sản phẩm) với giá bán </w:t>
      </w:r>
      <w:r w:rsidR="00B119C4">
        <w:rPr>
          <w:szCs w:val="28"/>
        </w:rPr>
        <w:t>một sản phẩm</w:t>
      </w:r>
      <w:r w:rsidR="00B119C4" w:rsidRPr="00B119C4">
        <w:rPr>
          <w:szCs w:val="28"/>
        </w:rPr>
        <w:t xml:space="preserve"> là 2</w:t>
      </w:r>
      <w:r w:rsidR="00B119C4">
        <w:rPr>
          <w:szCs w:val="28"/>
        </w:rPr>
        <w:t xml:space="preserve"> </w:t>
      </w:r>
      <w:r w:rsidR="00B119C4" w:rsidRPr="00B119C4">
        <w:rPr>
          <w:szCs w:val="28"/>
        </w:rPr>
        <w:t>400</w:t>
      </w:r>
      <w:r w:rsidR="00B119C4">
        <w:rPr>
          <w:szCs w:val="28"/>
        </w:rPr>
        <w:t xml:space="preserve"> </w:t>
      </w:r>
      <w:r w:rsidR="00B119C4" w:rsidRPr="00B119C4">
        <w:rPr>
          <w:szCs w:val="28"/>
        </w:rPr>
        <w:t>000 đồng. Lần đầu c</w:t>
      </w:r>
      <w:r w:rsidR="00B119C4">
        <w:rPr>
          <w:szCs w:val="28"/>
        </w:rPr>
        <w:t>ửa</w:t>
      </w:r>
      <w:r w:rsidR="00B119C4" w:rsidRPr="00B119C4">
        <w:rPr>
          <w:szCs w:val="28"/>
        </w:rPr>
        <w:t xml:space="preserve"> hàng giảm 10% so với giá bán thì bán được 12 sản phẩm, lần sau cửa hàng giảm thêm 5% nữa (so với giá đã giảm lần đầu) thì bán thêm được 20 sản phẩm. Sau khi bán hết 32 sản phẩm thì cửa hàng lãi được 9</w:t>
      </w:r>
      <w:r w:rsidR="00B119C4">
        <w:rPr>
          <w:szCs w:val="28"/>
        </w:rPr>
        <w:t xml:space="preserve"> </w:t>
      </w:r>
      <w:r w:rsidR="00B119C4" w:rsidRPr="00B119C4">
        <w:rPr>
          <w:szCs w:val="28"/>
        </w:rPr>
        <w:t>360</w:t>
      </w:r>
      <w:r w:rsidR="00B119C4">
        <w:rPr>
          <w:szCs w:val="28"/>
        </w:rPr>
        <w:t xml:space="preserve"> </w:t>
      </w:r>
      <w:r w:rsidR="00B119C4" w:rsidRPr="00B119C4">
        <w:rPr>
          <w:szCs w:val="28"/>
        </w:rPr>
        <w:t>000 đồng. Hỏi giá vốn của một sản phẩm trong lô hàng cần thanh lý là bao nhiêu tiền?</w:t>
      </w:r>
    </w:p>
    <w:p w14:paraId="26355111" w14:textId="77777777" w:rsidR="005E047B" w:rsidRDefault="005E047B" w:rsidP="00B870E7"/>
    <w:p w14:paraId="6673C261" w14:textId="77777777" w:rsidR="00B119C4" w:rsidRDefault="005900DB" w:rsidP="005E047B">
      <w:pPr>
        <w:jc w:val="both"/>
        <w:rPr>
          <w:szCs w:val="26"/>
        </w:rPr>
      </w:pPr>
      <w:r w:rsidRPr="00C85D94">
        <w:rPr>
          <w:b/>
        </w:rPr>
        <w:t xml:space="preserve">Bài </w:t>
      </w:r>
      <w:r w:rsidR="003A4CB4">
        <w:rPr>
          <w:b/>
        </w:rPr>
        <w:t>7</w:t>
      </w:r>
      <w:r w:rsidRPr="00C85D94">
        <w:rPr>
          <w:b/>
        </w:rPr>
        <w:t>.</w:t>
      </w:r>
      <w:r>
        <w:t xml:space="preserve"> </w:t>
      </w:r>
      <w:r w:rsidRPr="00C85D94">
        <w:rPr>
          <w:i/>
        </w:rPr>
        <w:t>(</w:t>
      </w:r>
      <w:r w:rsidR="00946D8C">
        <w:rPr>
          <w:i/>
        </w:rPr>
        <w:t>3</w:t>
      </w:r>
      <w:r w:rsidRPr="00C85D94">
        <w:rPr>
          <w:i/>
        </w:rPr>
        <w:t>,</w:t>
      </w:r>
      <w:r w:rsidR="00946D8C">
        <w:rPr>
          <w:i/>
        </w:rPr>
        <w:t>0</w:t>
      </w:r>
      <w:r w:rsidRPr="00C85D94">
        <w:rPr>
          <w:i/>
        </w:rPr>
        <w:t xml:space="preserve"> điểm)</w:t>
      </w:r>
      <w:r>
        <w:t xml:space="preserve"> </w:t>
      </w:r>
      <w:r>
        <w:rPr>
          <w:szCs w:val="26"/>
        </w:rPr>
        <w:t xml:space="preserve">Cho </w:t>
      </w:r>
      <w:r>
        <w:rPr>
          <w:szCs w:val="26"/>
        </w:rPr>
        <w:sym w:font="Symbol" w:char="F044"/>
      </w:r>
      <w:r>
        <w:rPr>
          <w:szCs w:val="26"/>
        </w:rPr>
        <w:t>ABC vuông tại A (AB &lt; AC)</w:t>
      </w:r>
      <w:r w:rsidR="005E047B">
        <w:rPr>
          <w:szCs w:val="26"/>
        </w:rPr>
        <w:t>. Gọi</w:t>
      </w:r>
      <w:r>
        <w:rPr>
          <w:szCs w:val="26"/>
        </w:rPr>
        <w:t xml:space="preserve"> M là trung </w:t>
      </w:r>
      <w:r w:rsidR="005E047B">
        <w:rPr>
          <w:szCs w:val="26"/>
        </w:rPr>
        <w:t xml:space="preserve">điểm của </w:t>
      </w:r>
      <w:r>
        <w:rPr>
          <w:szCs w:val="26"/>
        </w:rPr>
        <w:t xml:space="preserve">BC. Vẽ MD, ME lần lượt vuông góc với AB, AC tại </w:t>
      </w:r>
      <w:r w:rsidR="005E047B">
        <w:rPr>
          <w:szCs w:val="26"/>
        </w:rPr>
        <w:t>D và E.</w:t>
      </w:r>
    </w:p>
    <w:p w14:paraId="01F4EED7" w14:textId="77777777" w:rsidR="005E047B" w:rsidRDefault="005E047B" w:rsidP="005E047B">
      <w:pPr>
        <w:pStyle w:val="ListParagraph"/>
        <w:numPr>
          <w:ilvl w:val="0"/>
          <w:numId w:val="12"/>
        </w:numPr>
        <w:jc w:val="both"/>
        <w:rPr>
          <w:szCs w:val="26"/>
        </w:rPr>
      </w:pPr>
      <w:r>
        <w:rPr>
          <w:szCs w:val="26"/>
        </w:rPr>
        <w:t>Chứng minh ADME là hình chữ nhật.</w:t>
      </w:r>
    </w:p>
    <w:p w14:paraId="2C7B5B4A" w14:textId="77777777" w:rsidR="005E047B" w:rsidRDefault="003D677F" w:rsidP="005E047B">
      <w:pPr>
        <w:pStyle w:val="ListParagraph"/>
        <w:numPr>
          <w:ilvl w:val="0"/>
          <w:numId w:val="12"/>
        </w:numPr>
        <w:jc w:val="both"/>
        <w:rPr>
          <w:szCs w:val="26"/>
        </w:rPr>
      </w:pPr>
      <w:r>
        <w:rPr>
          <w:szCs w:val="26"/>
        </w:rPr>
        <w:t xml:space="preserve">Gọi K là điểm đối xứng của M qua E. </w:t>
      </w:r>
      <w:r w:rsidR="005E047B">
        <w:rPr>
          <w:szCs w:val="26"/>
        </w:rPr>
        <w:t xml:space="preserve">Chứng minh </w:t>
      </w:r>
      <w:r>
        <w:rPr>
          <w:szCs w:val="26"/>
        </w:rPr>
        <w:t>A</w:t>
      </w:r>
      <w:r w:rsidR="005E047B">
        <w:rPr>
          <w:szCs w:val="26"/>
        </w:rPr>
        <w:t>M</w:t>
      </w:r>
      <w:r>
        <w:rPr>
          <w:szCs w:val="26"/>
        </w:rPr>
        <w:t>CK</w:t>
      </w:r>
      <w:r w:rsidR="005E047B">
        <w:rPr>
          <w:szCs w:val="26"/>
        </w:rPr>
        <w:t xml:space="preserve"> là hình </w:t>
      </w:r>
      <w:r>
        <w:rPr>
          <w:szCs w:val="26"/>
        </w:rPr>
        <w:t>thoi</w:t>
      </w:r>
      <w:r w:rsidR="005E047B">
        <w:rPr>
          <w:szCs w:val="26"/>
        </w:rPr>
        <w:t>.</w:t>
      </w:r>
    </w:p>
    <w:p w14:paraId="1369EDAB" w14:textId="77777777" w:rsidR="005E047B" w:rsidRPr="005E047B" w:rsidRDefault="005E047B" w:rsidP="005E047B">
      <w:pPr>
        <w:pStyle w:val="ListParagraph"/>
        <w:numPr>
          <w:ilvl w:val="0"/>
          <w:numId w:val="12"/>
        </w:numPr>
        <w:jc w:val="both"/>
        <w:rPr>
          <w:szCs w:val="26"/>
        </w:rPr>
      </w:pPr>
      <w:r>
        <w:rPr>
          <w:szCs w:val="26"/>
        </w:rPr>
        <w:t>Gọi P là trung điểm của DM và Q là giao điểm của AM và CD. Chứng minh ba điểm P, Q, E thẳng hàng.</w:t>
      </w:r>
    </w:p>
    <w:p w14:paraId="61CF840C" w14:textId="77777777" w:rsidR="005900DB" w:rsidRDefault="005900DB" w:rsidP="00B870E7"/>
    <w:p w14:paraId="7109B2C6" w14:textId="77777777" w:rsidR="005E047B" w:rsidRDefault="005E047B" w:rsidP="00B870E7"/>
    <w:p w14:paraId="1C1C3DC8" w14:textId="77777777" w:rsidR="00B870E7" w:rsidRPr="00565C82" w:rsidRDefault="00B870E7" w:rsidP="00B870E7">
      <w:pPr>
        <w:pStyle w:val="ListParagraph"/>
        <w:jc w:val="center"/>
        <w:rPr>
          <w:b/>
          <w:i/>
        </w:rPr>
      </w:pPr>
      <w:r w:rsidRPr="00565C82">
        <w:rPr>
          <w:b/>
          <w:i/>
        </w:rPr>
        <w:t>– Hết –</w:t>
      </w:r>
    </w:p>
    <w:p w14:paraId="027AF235" w14:textId="77777777" w:rsidR="00B870E7" w:rsidRDefault="00B870E7" w:rsidP="00B870E7">
      <w:pPr>
        <w:pStyle w:val="ListParagraph"/>
        <w:jc w:val="center"/>
        <w:rPr>
          <w:i/>
        </w:rPr>
      </w:pPr>
      <w:r>
        <w:rPr>
          <w:i/>
        </w:rPr>
        <w:t>Học sinh không được sử dụng tài liệu</w:t>
      </w:r>
    </w:p>
    <w:p w14:paraId="41AA98D8" w14:textId="77777777" w:rsidR="00B870E7" w:rsidRDefault="00B870E7" w:rsidP="00B870E7">
      <w:pPr>
        <w:pStyle w:val="ListParagraph"/>
        <w:jc w:val="center"/>
      </w:pPr>
      <w:r>
        <w:rPr>
          <w:i/>
        </w:rPr>
        <w:t>Giám thị coi kiểm tra không giải thích gì thêm.</w:t>
      </w:r>
    </w:p>
    <w:tbl>
      <w:tblPr>
        <w:tblW w:w="10456" w:type="dxa"/>
        <w:tblInd w:w="-142" w:type="dxa"/>
        <w:tblLook w:val="04A0" w:firstRow="1" w:lastRow="0" w:firstColumn="1" w:lastColumn="0" w:noHBand="0" w:noVBand="1"/>
      </w:tblPr>
      <w:tblGrid>
        <w:gridCol w:w="5954"/>
        <w:gridCol w:w="4502"/>
      </w:tblGrid>
      <w:tr w:rsidR="00D76203" w:rsidRPr="001E7B23" w14:paraId="341C7294" w14:textId="77777777" w:rsidTr="00983139">
        <w:tc>
          <w:tcPr>
            <w:tcW w:w="5954" w:type="dxa"/>
            <w:shd w:val="clear" w:color="auto" w:fill="auto"/>
          </w:tcPr>
          <w:p w14:paraId="37B0A509" w14:textId="77777777" w:rsidR="00D76203" w:rsidRPr="001E7B23" w:rsidRDefault="00D76203" w:rsidP="00983139">
            <w:pPr>
              <w:rPr>
                <w:szCs w:val="24"/>
              </w:rPr>
            </w:pPr>
            <w:r w:rsidRPr="001E7B23">
              <w:rPr>
                <w:szCs w:val="24"/>
              </w:rPr>
              <w:lastRenderedPageBreak/>
              <w:t>ỦY BAN NHÂN DÂN QUẬN 3</w:t>
            </w:r>
          </w:p>
          <w:p w14:paraId="0EB82E01" w14:textId="77777777" w:rsidR="00D76203" w:rsidRPr="001E7B23" w:rsidRDefault="00D76203" w:rsidP="00983139">
            <w:pPr>
              <w:rPr>
                <w:b/>
                <w:szCs w:val="24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FF3975A" wp14:editId="0F02051B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248919</wp:posOffset>
                      </wp:positionV>
                      <wp:extent cx="1327785" cy="0"/>
                      <wp:effectExtent l="0" t="0" r="24765" b="1905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277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4.85pt,19.6pt" to="129.4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">
                      <o:lock v:ext="edit" shapetype="f"/>
                    </v:line>
                  </w:pict>
                </mc:Fallback>
              </mc:AlternateContent>
            </w:r>
            <w:r w:rsidRPr="001E7B23">
              <w:rPr>
                <w:b/>
                <w:szCs w:val="24"/>
              </w:rPr>
              <w:t>TRƯỜNG THCS COLETTE</w:t>
            </w:r>
          </w:p>
          <w:p w14:paraId="4AC986C6" w14:textId="77777777" w:rsidR="00D76203" w:rsidRPr="001E7B23" w:rsidRDefault="00D76203" w:rsidP="00983139">
            <w:pPr>
              <w:ind w:left="720"/>
              <w:rPr>
                <w:i/>
                <w:szCs w:val="24"/>
              </w:rPr>
            </w:pPr>
          </w:p>
        </w:tc>
        <w:tc>
          <w:tcPr>
            <w:tcW w:w="4502" w:type="dxa"/>
            <w:shd w:val="clear" w:color="auto" w:fill="auto"/>
          </w:tcPr>
          <w:p w14:paraId="30442C6D" w14:textId="77777777" w:rsidR="00D76203" w:rsidRPr="001E7B23" w:rsidRDefault="00D76203" w:rsidP="00983139">
            <w:pPr>
              <w:ind w:left="-108" w:right="-108"/>
              <w:jc w:val="center"/>
              <w:rPr>
                <w:b/>
                <w:szCs w:val="24"/>
              </w:rPr>
            </w:pPr>
            <w:r w:rsidRPr="001E7B23">
              <w:rPr>
                <w:b/>
                <w:szCs w:val="24"/>
              </w:rPr>
              <w:t>KIỂM TRA HỌC KỲ I</w:t>
            </w:r>
          </w:p>
          <w:p w14:paraId="42692AEA" w14:textId="77777777" w:rsidR="00D76203" w:rsidRPr="001E7B23" w:rsidRDefault="00D76203" w:rsidP="00983139">
            <w:pPr>
              <w:ind w:left="-108" w:right="-108"/>
              <w:jc w:val="center"/>
              <w:rPr>
                <w:b/>
                <w:szCs w:val="24"/>
              </w:rPr>
            </w:pPr>
            <w:r w:rsidRPr="001E7B23">
              <w:rPr>
                <w:b/>
                <w:szCs w:val="24"/>
              </w:rPr>
              <w:t>NĂM HỌC 2022 – 2023</w:t>
            </w:r>
          </w:p>
          <w:p w14:paraId="57A01A43" w14:textId="6E3B4D46" w:rsidR="00D76203" w:rsidRPr="00FB3FF0" w:rsidRDefault="00D76203" w:rsidP="00D76203">
            <w:pPr>
              <w:ind w:left="-108" w:right="-108"/>
              <w:jc w:val="center"/>
              <w:rPr>
                <w:b/>
                <w:szCs w:val="24"/>
              </w:rPr>
            </w:pPr>
            <w:r w:rsidRPr="001E7B23">
              <w:rPr>
                <w:b/>
                <w:szCs w:val="24"/>
              </w:rPr>
              <w:t>MÔN TOÁN – LỚ</w:t>
            </w:r>
            <w:r>
              <w:rPr>
                <w:b/>
                <w:szCs w:val="24"/>
              </w:rPr>
              <w:t>P 8</w:t>
            </w:r>
          </w:p>
        </w:tc>
      </w:tr>
    </w:tbl>
    <w:p w14:paraId="4264635E" w14:textId="77777777" w:rsidR="00D76203" w:rsidRDefault="00D76203" w:rsidP="00D76203">
      <w:pPr>
        <w:jc w:val="center"/>
        <w:rPr>
          <w:b/>
          <w:sz w:val="30"/>
          <w:szCs w:val="26"/>
          <w:lang w:val="pt-BR"/>
        </w:rPr>
      </w:pPr>
    </w:p>
    <w:p w14:paraId="2044F18E" w14:textId="3619FCCF" w:rsidR="00D76203" w:rsidRDefault="00D76203" w:rsidP="00D76203">
      <w:pPr>
        <w:jc w:val="center"/>
        <w:rPr>
          <w:b/>
          <w:sz w:val="30"/>
          <w:szCs w:val="26"/>
          <w:lang w:val="pt-BR"/>
        </w:rPr>
      </w:pPr>
      <w:r w:rsidRPr="00906AEF">
        <w:rPr>
          <w:b/>
          <w:sz w:val="30"/>
          <w:szCs w:val="26"/>
          <w:lang w:val="pt-BR"/>
        </w:rPr>
        <w:t xml:space="preserve">HƯỚNG DẪN CHẤM MÔN TOÁN </w:t>
      </w:r>
      <w:r>
        <w:rPr>
          <w:b/>
          <w:sz w:val="30"/>
          <w:szCs w:val="26"/>
          <w:lang w:val="pt-BR"/>
        </w:rPr>
        <w:t>8</w:t>
      </w:r>
      <w:r w:rsidRPr="00906AEF">
        <w:rPr>
          <w:b/>
          <w:sz w:val="30"/>
          <w:szCs w:val="26"/>
          <w:lang w:val="pt-BR"/>
        </w:rPr>
        <w:t xml:space="preserve"> HK1 (2022 – 2023)</w:t>
      </w:r>
    </w:p>
    <w:p w14:paraId="53B2CFCE" w14:textId="77777777" w:rsidR="00C417C5" w:rsidRDefault="00C417C5" w:rsidP="00C417C5">
      <w:pPr>
        <w:spacing w:before="120" w:after="120"/>
        <w:rPr>
          <w:b/>
          <w:sz w:val="2"/>
          <w:szCs w:val="26"/>
          <w:lang w:val="pt-BR"/>
        </w:rPr>
      </w:pPr>
    </w:p>
    <w:p w14:paraId="0BD7D92F" w14:textId="77777777" w:rsidR="003E3B81" w:rsidRDefault="003E3B81" w:rsidP="00C417C5">
      <w:pPr>
        <w:spacing w:before="120" w:after="120"/>
        <w:rPr>
          <w:b/>
          <w:sz w:val="2"/>
          <w:szCs w:val="26"/>
          <w:lang w:val="pt-BR"/>
        </w:rPr>
      </w:pPr>
    </w:p>
    <w:p w14:paraId="72B38696" w14:textId="77777777" w:rsidR="003E3B81" w:rsidRPr="007760D4" w:rsidRDefault="003E3B81" w:rsidP="00C417C5">
      <w:pPr>
        <w:spacing w:before="120" w:after="120"/>
        <w:rPr>
          <w:b/>
          <w:sz w:val="2"/>
          <w:szCs w:val="26"/>
          <w:lang w:val="pt-B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6"/>
        <w:gridCol w:w="1132"/>
        <w:gridCol w:w="6910"/>
        <w:gridCol w:w="160"/>
        <w:gridCol w:w="1243"/>
      </w:tblGrid>
      <w:tr w:rsidR="00C417C5" w:rsidRPr="00D21519" w14:paraId="2EDA4F2F" w14:textId="77777777" w:rsidTr="00254125">
        <w:tc>
          <w:tcPr>
            <w:tcW w:w="976" w:type="dxa"/>
            <w:shd w:val="clear" w:color="auto" w:fill="auto"/>
          </w:tcPr>
          <w:p w14:paraId="0DDB04B4" w14:textId="77777777" w:rsidR="00C417C5" w:rsidRPr="00D21519" w:rsidRDefault="00C417C5" w:rsidP="00254125">
            <w:pPr>
              <w:jc w:val="center"/>
              <w:rPr>
                <w:b/>
                <w:szCs w:val="26"/>
              </w:rPr>
            </w:pPr>
            <w:r w:rsidRPr="00D21519">
              <w:rPr>
                <w:b/>
                <w:szCs w:val="26"/>
              </w:rPr>
              <w:t>BÀI</w:t>
            </w:r>
          </w:p>
        </w:tc>
        <w:tc>
          <w:tcPr>
            <w:tcW w:w="1129" w:type="dxa"/>
            <w:tcBorders>
              <w:bottom w:val="single" w:sz="4" w:space="0" w:color="000000"/>
            </w:tcBorders>
            <w:shd w:val="clear" w:color="auto" w:fill="auto"/>
          </w:tcPr>
          <w:p w14:paraId="26503254" w14:textId="77777777" w:rsidR="00C417C5" w:rsidRPr="00D21519" w:rsidRDefault="00C417C5" w:rsidP="00254125">
            <w:pPr>
              <w:jc w:val="center"/>
              <w:rPr>
                <w:b/>
                <w:szCs w:val="26"/>
              </w:rPr>
            </w:pPr>
            <w:r w:rsidRPr="00D21519">
              <w:rPr>
                <w:b/>
                <w:szCs w:val="26"/>
              </w:rPr>
              <w:t>Ý</w:t>
            </w:r>
          </w:p>
        </w:tc>
        <w:tc>
          <w:tcPr>
            <w:tcW w:w="6913" w:type="dxa"/>
            <w:tcBorders>
              <w:bottom w:val="single" w:sz="4" w:space="0" w:color="000000"/>
            </w:tcBorders>
            <w:shd w:val="clear" w:color="auto" w:fill="auto"/>
          </w:tcPr>
          <w:p w14:paraId="6DA7782F" w14:textId="77777777" w:rsidR="00C417C5" w:rsidRPr="00D21519" w:rsidRDefault="00C417C5" w:rsidP="00254125">
            <w:pPr>
              <w:jc w:val="center"/>
              <w:rPr>
                <w:b/>
                <w:szCs w:val="26"/>
              </w:rPr>
            </w:pPr>
            <w:r w:rsidRPr="00D21519">
              <w:rPr>
                <w:b/>
                <w:szCs w:val="26"/>
              </w:rPr>
              <w:t>NỘI DUNG</w:t>
            </w:r>
          </w:p>
        </w:tc>
        <w:tc>
          <w:tcPr>
            <w:tcW w:w="140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CBAA1B4" w14:textId="77777777" w:rsidR="00C417C5" w:rsidRPr="00D21519" w:rsidRDefault="00C417C5" w:rsidP="00254125">
            <w:pPr>
              <w:jc w:val="center"/>
              <w:rPr>
                <w:b/>
                <w:szCs w:val="26"/>
              </w:rPr>
            </w:pPr>
            <w:r w:rsidRPr="00D21519">
              <w:rPr>
                <w:b/>
                <w:szCs w:val="26"/>
              </w:rPr>
              <w:t>ĐIỂM</w:t>
            </w:r>
          </w:p>
        </w:tc>
      </w:tr>
      <w:tr w:rsidR="00C417C5" w:rsidRPr="00D21519" w14:paraId="0AE12A84" w14:textId="77777777" w:rsidTr="00254125">
        <w:tc>
          <w:tcPr>
            <w:tcW w:w="976" w:type="dxa"/>
            <w:vMerge w:val="restart"/>
            <w:shd w:val="clear" w:color="auto" w:fill="auto"/>
            <w:vAlign w:val="center"/>
          </w:tcPr>
          <w:p w14:paraId="081C7AEB" w14:textId="77777777" w:rsidR="00C417C5" w:rsidRPr="00D21519" w:rsidRDefault="00C417C5" w:rsidP="00254125">
            <w:pPr>
              <w:jc w:val="center"/>
              <w:rPr>
                <w:szCs w:val="26"/>
              </w:rPr>
            </w:pPr>
            <w:r w:rsidRPr="00D21519">
              <w:rPr>
                <w:szCs w:val="26"/>
              </w:rPr>
              <w:t>1</w:t>
            </w:r>
          </w:p>
          <w:p w14:paraId="47A44FBB" w14:textId="77777777" w:rsidR="00C417C5" w:rsidRPr="00D21519" w:rsidRDefault="00C417C5" w:rsidP="00254125">
            <w:pPr>
              <w:jc w:val="center"/>
              <w:rPr>
                <w:szCs w:val="26"/>
              </w:rPr>
            </w:pPr>
            <w:r w:rsidRPr="00D21519">
              <w:rPr>
                <w:szCs w:val="26"/>
              </w:rPr>
              <w:t>(</w:t>
            </w:r>
            <w:r>
              <w:rPr>
                <w:szCs w:val="26"/>
              </w:rPr>
              <w:t>2</w:t>
            </w:r>
            <w:r w:rsidRPr="00D21519">
              <w:rPr>
                <w:szCs w:val="26"/>
              </w:rPr>
              <w:t>đ)</w:t>
            </w:r>
          </w:p>
        </w:tc>
        <w:tc>
          <w:tcPr>
            <w:tcW w:w="1129" w:type="dxa"/>
            <w:tcBorders>
              <w:bottom w:val="dotted" w:sz="4" w:space="0" w:color="auto"/>
            </w:tcBorders>
            <w:shd w:val="clear" w:color="auto" w:fill="auto"/>
          </w:tcPr>
          <w:p w14:paraId="059381EB" w14:textId="77777777" w:rsidR="00C417C5" w:rsidRDefault="00C417C5" w:rsidP="0025412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a</w:t>
            </w:r>
          </w:p>
          <w:p w14:paraId="06EBC4B4" w14:textId="77777777" w:rsidR="00C417C5" w:rsidRPr="00D21519" w:rsidRDefault="00C417C5" w:rsidP="0025412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(1đ)</w:t>
            </w:r>
          </w:p>
        </w:tc>
        <w:tc>
          <w:tcPr>
            <w:tcW w:w="6913" w:type="dxa"/>
            <w:tcBorders>
              <w:bottom w:val="dotted" w:sz="4" w:space="0" w:color="auto"/>
            </w:tcBorders>
            <w:shd w:val="clear" w:color="auto" w:fill="auto"/>
          </w:tcPr>
          <w:p w14:paraId="1DE5E6F0" w14:textId="77777777" w:rsidR="00C417C5" w:rsidRDefault="00C417C5" w:rsidP="00254125">
            <w:pPr>
              <w:rPr>
                <w:szCs w:val="26"/>
              </w:rPr>
            </w:pPr>
            <w:r w:rsidRPr="00311F74">
              <w:t>x(x + 2) + (6x</w:t>
            </w:r>
            <w:r w:rsidRPr="00311F74">
              <w:rPr>
                <w:vertAlign w:val="superscript"/>
              </w:rPr>
              <w:t>3</w:t>
            </w:r>
            <w:r w:rsidRPr="00311F74">
              <w:t xml:space="preserve"> – 4x</w:t>
            </w:r>
            <w:r w:rsidRPr="00311F74">
              <w:rPr>
                <w:vertAlign w:val="superscript"/>
              </w:rPr>
              <w:t>2</w:t>
            </w:r>
            <w:r w:rsidRPr="00311F74">
              <w:t>) : (2x)</w:t>
            </w:r>
          </w:p>
          <w:p w14:paraId="17D94BD9" w14:textId="77777777" w:rsidR="00C417C5" w:rsidRDefault="00C417C5" w:rsidP="00254125">
            <w:r>
              <w:t>= x</w:t>
            </w:r>
            <w:r w:rsidRPr="0082305E">
              <w:rPr>
                <w:vertAlign w:val="superscript"/>
              </w:rPr>
              <w:t>2</w:t>
            </w:r>
            <w:r>
              <w:t xml:space="preserve"> + 2x + 3x</w:t>
            </w:r>
            <w:r w:rsidRPr="0082305E">
              <w:rPr>
                <w:vertAlign w:val="superscript"/>
              </w:rPr>
              <w:t>2</w:t>
            </w:r>
            <w:r>
              <w:t xml:space="preserve"> – 2x</w:t>
            </w:r>
          </w:p>
          <w:p w14:paraId="063F8253" w14:textId="77777777" w:rsidR="00C417C5" w:rsidRPr="00D21519" w:rsidRDefault="00C417C5" w:rsidP="00254125">
            <w:pPr>
              <w:rPr>
                <w:szCs w:val="26"/>
              </w:rPr>
            </w:pPr>
            <w:r>
              <w:t>= 4x</w:t>
            </w:r>
            <w:r w:rsidRPr="00532D21">
              <w:rPr>
                <w:vertAlign w:val="superscript"/>
              </w:rPr>
              <w:t>2</w:t>
            </w:r>
            <w:r>
              <w:t xml:space="preserve"> </w:t>
            </w:r>
          </w:p>
        </w:tc>
        <w:tc>
          <w:tcPr>
            <w:tcW w:w="1403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D77705C" w14:textId="77777777" w:rsidR="00C417C5" w:rsidRDefault="00C417C5" w:rsidP="00254125">
            <w:pPr>
              <w:jc w:val="center"/>
              <w:rPr>
                <w:szCs w:val="26"/>
              </w:rPr>
            </w:pPr>
          </w:p>
          <w:p w14:paraId="7A1E5AD3" w14:textId="77777777" w:rsidR="00C417C5" w:rsidRDefault="00C417C5" w:rsidP="0025412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0,25đ+0,5đ</w:t>
            </w:r>
          </w:p>
          <w:p w14:paraId="798F55F2" w14:textId="77777777" w:rsidR="00C417C5" w:rsidRPr="00D21519" w:rsidRDefault="00C417C5" w:rsidP="0025412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0,25đ</w:t>
            </w:r>
          </w:p>
        </w:tc>
      </w:tr>
      <w:tr w:rsidR="00C417C5" w:rsidRPr="001C29F5" w14:paraId="7465A6DC" w14:textId="77777777" w:rsidTr="00254125">
        <w:tc>
          <w:tcPr>
            <w:tcW w:w="976" w:type="dxa"/>
            <w:vMerge/>
            <w:shd w:val="clear" w:color="auto" w:fill="auto"/>
          </w:tcPr>
          <w:p w14:paraId="7B28B855" w14:textId="77777777" w:rsidR="00C417C5" w:rsidRPr="00D21519" w:rsidRDefault="00C417C5" w:rsidP="00254125">
            <w:pPr>
              <w:jc w:val="center"/>
              <w:rPr>
                <w:szCs w:val="26"/>
              </w:rPr>
            </w:pPr>
          </w:p>
        </w:tc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4347F6D" w14:textId="77777777" w:rsidR="00C417C5" w:rsidRDefault="00C417C5" w:rsidP="0025412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b</w:t>
            </w:r>
          </w:p>
          <w:p w14:paraId="4D095DAD" w14:textId="77777777" w:rsidR="00C417C5" w:rsidRDefault="00C417C5" w:rsidP="0025412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(1đ)</w:t>
            </w:r>
          </w:p>
        </w:tc>
        <w:tc>
          <w:tcPr>
            <w:tcW w:w="69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B5B90F5" w14:textId="77777777" w:rsidR="00C417C5" w:rsidRPr="00311F74" w:rsidRDefault="00C417C5" w:rsidP="00254125">
            <w:r w:rsidRPr="00311F74">
              <w:t>(x</w:t>
            </w:r>
            <w:r w:rsidRPr="00311F74">
              <w:rPr>
                <w:vertAlign w:val="superscript"/>
              </w:rPr>
              <w:t>3</w:t>
            </w:r>
            <w:r w:rsidRPr="00311F74">
              <w:t xml:space="preserve"> – 3x</w:t>
            </w:r>
            <w:r w:rsidRPr="00311F74">
              <w:rPr>
                <w:vertAlign w:val="superscript"/>
              </w:rPr>
              <w:t>2</w:t>
            </w:r>
            <w:r w:rsidRPr="00311F74">
              <w:t xml:space="preserve"> + 5x + 9) : (x + 1)</w:t>
            </w:r>
          </w:p>
          <w:p w14:paraId="02D5026A" w14:textId="77777777" w:rsidR="00C417C5" w:rsidRDefault="00C417C5" w:rsidP="00254125">
            <w:r w:rsidRPr="00311F74">
              <w:t xml:space="preserve">Thực hiện được mỗi </w:t>
            </w:r>
            <w:r>
              <w:t>bước đúng x</w:t>
            </w:r>
            <w:r w:rsidRPr="00311F74">
              <w:rPr>
                <w:vertAlign w:val="superscript"/>
              </w:rPr>
              <w:t>2</w:t>
            </w:r>
            <w:r>
              <w:t xml:space="preserve">  –4x  + 9</w:t>
            </w:r>
          </w:p>
          <w:p w14:paraId="40CA5647" w14:textId="77777777" w:rsidR="00C417C5" w:rsidRPr="00311F74" w:rsidRDefault="00C417C5" w:rsidP="00254125">
            <w:pPr>
              <w:rPr>
                <w:lang w:val="fr-FR"/>
              </w:rPr>
            </w:pPr>
            <w:r w:rsidRPr="00311F74">
              <w:rPr>
                <w:lang w:val="fr-FR"/>
              </w:rPr>
              <w:t>Kết luận: (x</w:t>
            </w:r>
            <w:r w:rsidRPr="00311F74">
              <w:rPr>
                <w:vertAlign w:val="superscript"/>
                <w:lang w:val="fr-FR"/>
              </w:rPr>
              <w:t>3</w:t>
            </w:r>
            <w:r w:rsidRPr="00311F74">
              <w:rPr>
                <w:lang w:val="fr-FR"/>
              </w:rPr>
              <w:t xml:space="preserve"> – 3x</w:t>
            </w:r>
            <w:r w:rsidRPr="00311F74">
              <w:rPr>
                <w:vertAlign w:val="superscript"/>
                <w:lang w:val="fr-FR"/>
              </w:rPr>
              <w:t>2</w:t>
            </w:r>
            <w:r w:rsidRPr="00311F74">
              <w:rPr>
                <w:lang w:val="fr-FR"/>
              </w:rPr>
              <w:t xml:space="preserve"> + 5x + 9) : (x + 1)</w:t>
            </w:r>
            <w:r>
              <w:rPr>
                <w:lang w:val="fr-FR"/>
              </w:rPr>
              <w:t xml:space="preserve"> = </w:t>
            </w:r>
            <w:r w:rsidRPr="00311F74">
              <w:rPr>
                <w:lang w:val="fr-FR"/>
              </w:rPr>
              <w:t>x</w:t>
            </w:r>
            <w:r w:rsidRPr="00311F74">
              <w:rPr>
                <w:vertAlign w:val="superscript"/>
                <w:lang w:val="fr-FR"/>
              </w:rPr>
              <w:t>2</w:t>
            </w:r>
            <w:r>
              <w:rPr>
                <w:lang w:val="fr-FR"/>
              </w:rPr>
              <w:t xml:space="preserve"> </w:t>
            </w:r>
            <w:r w:rsidRPr="00311F74">
              <w:rPr>
                <w:lang w:val="fr-FR"/>
              </w:rPr>
              <w:t>–</w:t>
            </w:r>
            <w:r>
              <w:rPr>
                <w:lang w:val="fr-FR"/>
              </w:rPr>
              <w:t xml:space="preserve"> </w:t>
            </w:r>
            <w:r w:rsidRPr="00311F74">
              <w:rPr>
                <w:lang w:val="fr-FR"/>
              </w:rPr>
              <w:t>4x + 9</w:t>
            </w:r>
          </w:p>
        </w:tc>
        <w:tc>
          <w:tcPr>
            <w:tcW w:w="140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D5CBD5C" w14:textId="77777777" w:rsidR="00C417C5" w:rsidRPr="00311F74" w:rsidRDefault="00C417C5" w:rsidP="00254125">
            <w:pPr>
              <w:jc w:val="center"/>
              <w:rPr>
                <w:szCs w:val="26"/>
                <w:lang w:val="fr-FR"/>
              </w:rPr>
            </w:pPr>
          </w:p>
          <w:p w14:paraId="59D93B8D" w14:textId="77777777" w:rsidR="00C417C5" w:rsidRDefault="00C417C5" w:rsidP="0025412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3x0,25đ</w:t>
            </w:r>
          </w:p>
          <w:p w14:paraId="7DCE74D9" w14:textId="77777777" w:rsidR="00C417C5" w:rsidRDefault="00C417C5" w:rsidP="0025412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0,25đ</w:t>
            </w:r>
          </w:p>
        </w:tc>
      </w:tr>
      <w:tr w:rsidR="00C417C5" w:rsidRPr="001C29F5" w14:paraId="093155A7" w14:textId="77777777" w:rsidTr="00254125">
        <w:tc>
          <w:tcPr>
            <w:tcW w:w="976" w:type="dxa"/>
            <w:vMerge w:val="restart"/>
            <w:shd w:val="clear" w:color="auto" w:fill="auto"/>
            <w:vAlign w:val="center"/>
          </w:tcPr>
          <w:p w14:paraId="7ABF33B0" w14:textId="77777777" w:rsidR="00C417C5" w:rsidRDefault="00C417C5" w:rsidP="0025412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</w:p>
          <w:p w14:paraId="142EEB30" w14:textId="77777777" w:rsidR="00C417C5" w:rsidRPr="00D21519" w:rsidRDefault="00C417C5" w:rsidP="0025412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(1,0đ)</w:t>
            </w:r>
          </w:p>
        </w:tc>
        <w:tc>
          <w:tcPr>
            <w:tcW w:w="1129" w:type="dxa"/>
            <w:tcBorders>
              <w:bottom w:val="dotted" w:sz="4" w:space="0" w:color="auto"/>
            </w:tcBorders>
            <w:shd w:val="clear" w:color="auto" w:fill="auto"/>
          </w:tcPr>
          <w:p w14:paraId="67015AD7" w14:textId="77777777" w:rsidR="00C417C5" w:rsidRDefault="00C417C5" w:rsidP="0025412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a</w:t>
            </w:r>
          </w:p>
          <w:p w14:paraId="3A06D21B" w14:textId="77777777" w:rsidR="00C417C5" w:rsidRDefault="00C417C5" w:rsidP="0025412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(0,5đ)</w:t>
            </w:r>
          </w:p>
        </w:tc>
        <w:tc>
          <w:tcPr>
            <w:tcW w:w="6913" w:type="dxa"/>
            <w:tcBorders>
              <w:bottom w:val="dotted" w:sz="4" w:space="0" w:color="auto"/>
            </w:tcBorders>
            <w:shd w:val="clear" w:color="auto" w:fill="auto"/>
          </w:tcPr>
          <w:p w14:paraId="32B73425" w14:textId="77777777" w:rsidR="00C417C5" w:rsidRPr="00311F74" w:rsidRDefault="00C417C5" w:rsidP="00254125">
            <w:pPr>
              <w:rPr>
                <w:lang w:val="pt-BR"/>
              </w:rPr>
            </w:pPr>
            <w:r w:rsidRPr="00724CE7">
              <w:rPr>
                <w:position w:val="-30"/>
              </w:rPr>
              <w:object w:dxaOrig="820" w:dyaOrig="760" w14:anchorId="5F5883DC">
                <v:shape id="_x0000_i1030" type="#_x0000_t75" style="width:41.25pt;height:37.5pt" o:ole="">
                  <v:imagedata r:id="rId7" o:title=""/>
                </v:shape>
                <o:OLEObject Type="Embed" ProgID="Equation.DSMT4" ShapeID="_x0000_i1030" DrawAspect="Content" ObjectID="_1733120160" r:id="rId17"/>
              </w:object>
            </w:r>
            <w:r w:rsidRPr="00311F74">
              <w:rPr>
                <w:position w:val="-26"/>
              </w:rPr>
              <w:object w:dxaOrig="820" w:dyaOrig="720" w14:anchorId="61C7878E">
                <v:shape id="_x0000_i1031" type="#_x0000_t75" style="width:41.25pt;height:36pt" o:ole="">
                  <v:imagedata r:id="rId18" o:title=""/>
                </v:shape>
                <o:OLEObject Type="Embed" ProgID="Equation.DSMT4" ShapeID="_x0000_i1031" DrawAspect="Content" ObjectID="_1733120161" r:id="rId19"/>
              </w:object>
            </w:r>
            <w:r>
              <w:t xml:space="preserve">  </w:t>
            </w:r>
          </w:p>
        </w:tc>
        <w:tc>
          <w:tcPr>
            <w:tcW w:w="1403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9583D38" w14:textId="77777777" w:rsidR="00C417C5" w:rsidRPr="001C29F5" w:rsidRDefault="00C417C5" w:rsidP="0025412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0,5đ</w:t>
            </w:r>
          </w:p>
        </w:tc>
      </w:tr>
      <w:tr w:rsidR="00C417C5" w:rsidRPr="00D37425" w14:paraId="43EFA7B1" w14:textId="77777777" w:rsidTr="00254125">
        <w:tc>
          <w:tcPr>
            <w:tcW w:w="976" w:type="dxa"/>
            <w:vMerge/>
            <w:shd w:val="clear" w:color="auto" w:fill="auto"/>
            <w:vAlign w:val="center"/>
          </w:tcPr>
          <w:p w14:paraId="44AFA602" w14:textId="77777777" w:rsidR="00C417C5" w:rsidRDefault="00C417C5" w:rsidP="00254125">
            <w:pPr>
              <w:jc w:val="center"/>
              <w:rPr>
                <w:szCs w:val="26"/>
              </w:rPr>
            </w:pPr>
          </w:p>
        </w:tc>
        <w:tc>
          <w:tcPr>
            <w:tcW w:w="1129" w:type="dxa"/>
            <w:tcBorders>
              <w:top w:val="dotted" w:sz="4" w:space="0" w:color="auto"/>
              <w:bottom w:val="single" w:sz="4" w:space="0" w:color="000000"/>
            </w:tcBorders>
            <w:shd w:val="clear" w:color="auto" w:fill="auto"/>
          </w:tcPr>
          <w:p w14:paraId="2180795D" w14:textId="77777777" w:rsidR="00C417C5" w:rsidRDefault="00C417C5" w:rsidP="0025412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b</w:t>
            </w:r>
          </w:p>
          <w:p w14:paraId="58BCA812" w14:textId="77777777" w:rsidR="00C417C5" w:rsidRDefault="00C417C5" w:rsidP="0025412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(0,5đ)</w:t>
            </w:r>
          </w:p>
        </w:tc>
        <w:tc>
          <w:tcPr>
            <w:tcW w:w="6913" w:type="dxa"/>
            <w:tcBorders>
              <w:top w:val="dotted" w:sz="4" w:space="0" w:color="auto"/>
              <w:bottom w:val="single" w:sz="4" w:space="0" w:color="000000"/>
            </w:tcBorders>
            <w:shd w:val="clear" w:color="auto" w:fill="auto"/>
          </w:tcPr>
          <w:p w14:paraId="588898B9" w14:textId="77777777" w:rsidR="00C417C5" w:rsidRPr="00834291" w:rsidRDefault="00C417C5" w:rsidP="00254125">
            <w:r w:rsidRPr="00FF666E">
              <w:rPr>
                <w:position w:val="-26"/>
              </w:rPr>
              <w:object w:dxaOrig="1359" w:dyaOrig="720" w14:anchorId="3EA83D5C">
                <v:shape id="_x0000_i1032" type="#_x0000_t75" style="width:66.75pt;height:36pt" o:ole="">
                  <v:imagedata r:id="rId9" o:title=""/>
                </v:shape>
                <o:OLEObject Type="Embed" ProgID="Equation.DSMT4" ShapeID="_x0000_i1032" DrawAspect="Content" ObjectID="_1733120162" r:id="rId20"/>
              </w:object>
            </w:r>
            <w:r w:rsidRPr="00834291">
              <w:rPr>
                <w:position w:val="-38"/>
              </w:rPr>
              <w:object w:dxaOrig="2020" w:dyaOrig="880" w14:anchorId="5746C60A">
                <v:shape id="_x0000_i1033" type="#_x0000_t75" style="width:100.5pt;height:44.25pt" o:ole="">
                  <v:imagedata r:id="rId21" o:title=""/>
                </v:shape>
                <o:OLEObject Type="Embed" ProgID="Equation.DSMT4" ShapeID="_x0000_i1033" DrawAspect="Content" ObjectID="_1733120163" r:id="rId22"/>
              </w:object>
            </w:r>
          </w:p>
        </w:tc>
        <w:tc>
          <w:tcPr>
            <w:tcW w:w="1403" w:type="dxa"/>
            <w:gridSpan w:val="2"/>
            <w:tcBorders>
              <w:top w:val="dott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B57D76A" w14:textId="77777777" w:rsidR="00C417C5" w:rsidRPr="00D37425" w:rsidRDefault="00C417C5" w:rsidP="00254125">
            <w:pPr>
              <w:jc w:val="center"/>
              <w:rPr>
                <w:szCs w:val="26"/>
                <w:lang w:val="fr-FR"/>
              </w:rPr>
            </w:pPr>
            <w:r>
              <w:rPr>
                <w:szCs w:val="26"/>
              </w:rPr>
              <w:t>2x0,25đ</w:t>
            </w:r>
          </w:p>
        </w:tc>
      </w:tr>
      <w:tr w:rsidR="00C417C5" w:rsidRPr="001C29F5" w14:paraId="66122BE8" w14:textId="77777777" w:rsidTr="00254125">
        <w:tc>
          <w:tcPr>
            <w:tcW w:w="976" w:type="dxa"/>
            <w:vMerge w:val="restart"/>
            <w:shd w:val="clear" w:color="auto" w:fill="auto"/>
            <w:vAlign w:val="center"/>
          </w:tcPr>
          <w:p w14:paraId="5C011541" w14:textId="77777777" w:rsidR="00C417C5" w:rsidRDefault="00C417C5" w:rsidP="0025412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</w:t>
            </w:r>
          </w:p>
          <w:p w14:paraId="3099444B" w14:textId="77777777" w:rsidR="00C417C5" w:rsidRPr="00D21519" w:rsidRDefault="00C417C5" w:rsidP="0025412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(2đ)</w:t>
            </w:r>
          </w:p>
        </w:tc>
        <w:tc>
          <w:tcPr>
            <w:tcW w:w="1129" w:type="dxa"/>
            <w:tcBorders>
              <w:bottom w:val="dotted" w:sz="4" w:space="0" w:color="auto"/>
            </w:tcBorders>
            <w:shd w:val="clear" w:color="auto" w:fill="auto"/>
          </w:tcPr>
          <w:p w14:paraId="02DDB762" w14:textId="77777777" w:rsidR="00C417C5" w:rsidRDefault="00C417C5" w:rsidP="0025412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a</w:t>
            </w:r>
          </w:p>
          <w:p w14:paraId="0ED0DEAE" w14:textId="77777777" w:rsidR="00C417C5" w:rsidRDefault="00C417C5" w:rsidP="0025412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(1đ)</w:t>
            </w:r>
          </w:p>
        </w:tc>
        <w:tc>
          <w:tcPr>
            <w:tcW w:w="6913" w:type="dxa"/>
            <w:tcBorders>
              <w:bottom w:val="dotted" w:sz="4" w:space="0" w:color="auto"/>
            </w:tcBorders>
            <w:shd w:val="clear" w:color="auto" w:fill="auto"/>
          </w:tcPr>
          <w:p w14:paraId="7DFB75E7" w14:textId="77777777" w:rsidR="00C417C5" w:rsidRPr="006D04E0" w:rsidRDefault="00C417C5" w:rsidP="00254125">
            <w:pPr>
              <w:rPr>
                <w:lang w:val="fr-FR"/>
              </w:rPr>
            </w:pPr>
            <w:r w:rsidRPr="00724CE7">
              <w:rPr>
                <w:position w:val="-30"/>
              </w:rPr>
              <w:object w:dxaOrig="1680" w:dyaOrig="720" w14:anchorId="512862BF">
                <v:shape id="_x0000_i1034" type="#_x0000_t75" style="width:84pt;height:36pt" o:ole="">
                  <v:imagedata r:id="rId11" o:title=""/>
                </v:shape>
                <o:OLEObject Type="Embed" ProgID="Equation.DSMT4" ShapeID="_x0000_i1034" DrawAspect="Content" ObjectID="_1733120164" r:id="rId23"/>
              </w:object>
            </w:r>
            <w:r w:rsidRPr="00724CE7">
              <w:rPr>
                <w:position w:val="-30"/>
              </w:rPr>
              <w:object w:dxaOrig="4599" w:dyaOrig="760" w14:anchorId="15610F8F">
                <v:shape id="_x0000_i1035" type="#_x0000_t75" style="width:229.5pt;height:38.25pt" o:ole="">
                  <v:imagedata r:id="rId24" o:title=""/>
                </v:shape>
                <o:OLEObject Type="Embed" ProgID="Equation.DSMT4" ShapeID="_x0000_i1035" DrawAspect="Content" ObjectID="_1733120165" r:id="rId25"/>
              </w:object>
            </w:r>
          </w:p>
        </w:tc>
        <w:tc>
          <w:tcPr>
            <w:tcW w:w="1403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2E714B5" w14:textId="77777777" w:rsidR="00C417C5" w:rsidRPr="001C29F5" w:rsidRDefault="00C417C5" w:rsidP="0025412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4x0,25đ</w:t>
            </w:r>
          </w:p>
        </w:tc>
      </w:tr>
      <w:tr w:rsidR="00C417C5" w:rsidRPr="00D37425" w14:paraId="514582B2" w14:textId="77777777" w:rsidTr="00254125">
        <w:tc>
          <w:tcPr>
            <w:tcW w:w="976" w:type="dxa"/>
            <w:vMerge/>
            <w:shd w:val="clear" w:color="auto" w:fill="auto"/>
            <w:vAlign w:val="center"/>
          </w:tcPr>
          <w:p w14:paraId="622B6069" w14:textId="77777777" w:rsidR="00C417C5" w:rsidRDefault="00C417C5" w:rsidP="00254125">
            <w:pPr>
              <w:jc w:val="center"/>
              <w:rPr>
                <w:szCs w:val="26"/>
              </w:rPr>
            </w:pPr>
          </w:p>
        </w:tc>
        <w:tc>
          <w:tcPr>
            <w:tcW w:w="11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51E8306" w14:textId="77777777" w:rsidR="00C417C5" w:rsidRDefault="00C417C5" w:rsidP="0025412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b</w:t>
            </w:r>
          </w:p>
          <w:p w14:paraId="6E953FB7" w14:textId="77777777" w:rsidR="00C417C5" w:rsidRDefault="00C417C5" w:rsidP="0025412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(0,5đ)</w:t>
            </w:r>
          </w:p>
        </w:tc>
        <w:tc>
          <w:tcPr>
            <w:tcW w:w="69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EBA34B5" w14:textId="77777777" w:rsidR="00C417C5" w:rsidRDefault="00C417C5" w:rsidP="00254125">
            <w:r w:rsidRPr="00FF666E">
              <w:rPr>
                <w:position w:val="-26"/>
              </w:rPr>
              <w:object w:dxaOrig="1359" w:dyaOrig="680" w14:anchorId="479E9014">
                <v:shape id="_x0000_i1036" type="#_x0000_t75" style="width:66.75pt;height:33.75pt" o:ole="">
                  <v:imagedata r:id="rId13" o:title=""/>
                </v:shape>
                <o:OLEObject Type="Embed" ProgID="Equation.DSMT4" ShapeID="_x0000_i1036" DrawAspect="Content" ObjectID="_1733120166" r:id="rId26"/>
              </w:object>
            </w:r>
            <w:r>
              <w:t xml:space="preserve">        MTC: x(x + 1)</w:t>
            </w:r>
          </w:p>
          <w:p w14:paraId="7884ECE0" w14:textId="77777777" w:rsidR="00C417C5" w:rsidRDefault="00C417C5" w:rsidP="00254125">
            <w:r w:rsidRPr="00464B20">
              <w:rPr>
                <w:position w:val="-34"/>
              </w:rPr>
              <w:object w:dxaOrig="2299" w:dyaOrig="859" w14:anchorId="290A32C6">
                <v:shape id="_x0000_i1037" type="#_x0000_t75" style="width:114.75pt;height:42.75pt" o:ole="">
                  <v:imagedata r:id="rId27" o:title=""/>
                </v:shape>
                <o:OLEObject Type="Embed" ProgID="Equation.DSMT4" ShapeID="_x0000_i1037" DrawAspect="Content" ObjectID="_1733120167" r:id="rId28"/>
              </w:object>
            </w:r>
          </w:p>
          <w:p w14:paraId="1E804796" w14:textId="77777777" w:rsidR="00C417C5" w:rsidRPr="00BE2D17" w:rsidRDefault="00C417C5" w:rsidP="00254125">
            <w:r w:rsidRPr="00464B20">
              <w:rPr>
                <w:position w:val="-34"/>
              </w:rPr>
              <w:object w:dxaOrig="3780" w:dyaOrig="859" w14:anchorId="074A91CD">
                <v:shape id="_x0000_i1038" type="#_x0000_t75" style="width:189pt;height:42.75pt" o:ole="">
                  <v:imagedata r:id="rId29" o:title=""/>
                </v:shape>
                <o:OLEObject Type="Embed" ProgID="Equation.DSMT4" ShapeID="_x0000_i1038" DrawAspect="Content" ObjectID="_1733120168" r:id="rId30"/>
              </w:object>
            </w:r>
          </w:p>
        </w:tc>
        <w:tc>
          <w:tcPr>
            <w:tcW w:w="140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4702DC" w14:textId="77777777" w:rsidR="00C417C5" w:rsidRDefault="00C417C5" w:rsidP="0025412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2x0,25đ</w:t>
            </w:r>
          </w:p>
        </w:tc>
      </w:tr>
      <w:tr w:rsidR="00C417C5" w:rsidRPr="00D37425" w14:paraId="6F3A4BC3" w14:textId="77777777" w:rsidTr="00254125">
        <w:tc>
          <w:tcPr>
            <w:tcW w:w="976" w:type="dxa"/>
            <w:vMerge/>
            <w:shd w:val="clear" w:color="auto" w:fill="auto"/>
            <w:vAlign w:val="center"/>
          </w:tcPr>
          <w:p w14:paraId="72B3B928" w14:textId="77777777" w:rsidR="00C417C5" w:rsidRDefault="00C417C5" w:rsidP="00254125">
            <w:pPr>
              <w:jc w:val="center"/>
              <w:rPr>
                <w:szCs w:val="26"/>
              </w:rPr>
            </w:pPr>
          </w:p>
        </w:tc>
        <w:tc>
          <w:tcPr>
            <w:tcW w:w="1129" w:type="dxa"/>
            <w:tcBorders>
              <w:top w:val="dotted" w:sz="4" w:space="0" w:color="auto"/>
              <w:bottom w:val="single" w:sz="4" w:space="0" w:color="000000"/>
            </w:tcBorders>
            <w:shd w:val="clear" w:color="auto" w:fill="auto"/>
          </w:tcPr>
          <w:p w14:paraId="73D33335" w14:textId="77777777" w:rsidR="00C417C5" w:rsidRDefault="00C417C5" w:rsidP="0025412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c</w:t>
            </w:r>
          </w:p>
          <w:p w14:paraId="086065E1" w14:textId="77777777" w:rsidR="00C417C5" w:rsidRDefault="00C417C5" w:rsidP="0025412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(0,5đ)</w:t>
            </w:r>
          </w:p>
        </w:tc>
        <w:tc>
          <w:tcPr>
            <w:tcW w:w="6913" w:type="dxa"/>
            <w:tcBorders>
              <w:top w:val="dotted" w:sz="4" w:space="0" w:color="auto"/>
              <w:bottom w:val="single" w:sz="4" w:space="0" w:color="000000"/>
            </w:tcBorders>
            <w:shd w:val="clear" w:color="auto" w:fill="auto"/>
          </w:tcPr>
          <w:p w14:paraId="75311252" w14:textId="77777777" w:rsidR="00C417C5" w:rsidRDefault="00C417C5" w:rsidP="00254125">
            <w:r w:rsidRPr="00403A9A">
              <w:rPr>
                <w:position w:val="-26"/>
              </w:rPr>
              <w:object w:dxaOrig="2560" w:dyaOrig="720" w14:anchorId="52C81DF8">
                <v:shape id="_x0000_i1039" type="#_x0000_t75" style="width:128.25pt;height:36pt" o:ole="">
                  <v:imagedata r:id="rId15" o:title=""/>
                </v:shape>
                <o:OLEObject Type="Embed" ProgID="Equation.DSMT4" ShapeID="_x0000_i1039" DrawAspect="Content" ObjectID="_1733120169" r:id="rId31"/>
              </w:object>
            </w:r>
            <w:r>
              <w:t xml:space="preserve">    </w:t>
            </w:r>
          </w:p>
          <w:p w14:paraId="7698CCB8" w14:textId="77777777" w:rsidR="00C417C5" w:rsidRDefault="00C417C5" w:rsidP="00254125">
            <w:r w:rsidRPr="00994650">
              <w:rPr>
                <w:position w:val="-44"/>
              </w:rPr>
              <w:object w:dxaOrig="2860" w:dyaOrig="880" w14:anchorId="62328B48">
                <v:shape id="_x0000_i1040" type="#_x0000_t75" style="width:143.25pt;height:44.25pt" o:ole="">
                  <v:imagedata r:id="rId32" o:title=""/>
                </v:shape>
                <o:OLEObject Type="Embed" ProgID="Equation.DSMT4" ShapeID="_x0000_i1040" DrawAspect="Content" ObjectID="_1733120170" r:id="rId33"/>
              </w:object>
            </w:r>
          </w:p>
          <w:p w14:paraId="5EF2B57D" w14:textId="77777777" w:rsidR="00C417C5" w:rsidRPr="00CE0E77" w:rsidRDefault="00C417C5" w:rsidP="00254125">
            <w:r w:rsidRPr="00994650">
              <w:rPr>
                <w:position w:val="-38"/>
              </w:rPr>
              <w:object w:dxaOrig="1900" w:dyaOrig="820" w14:anchorId="48164157">
                <v:shape id="_x0000_i1041" type="#_x0000_t75" style="width:95.25pt;height:41.25pt" o:ole="">
                  <v:imagedata r:id="rId34" o:title=""/>
                </v:shape>
                <o:OLEObject Type="Embed" ProgID="Equation.DSMT4" ShapeID="_x0000_i1041" DrawAspect="Content" ObjectID="_1733120171" r:id="rId35"/>
              </w:object>
            </w:r>
          </w:p>
        </w:tc>
        <w:tc>
          <w:tcPr>
            <w:tcW w:w="1403" w:type="dxa"/>
            <w:gridSpan w:val="2"/>
            <w:tcBorders>
              <w:top w:val="dotted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02965FD" w14:textId="77777777" w:rsidR="00C417C5" w:rsidRPr="00D37425" w:rsidRDefault="00C417C5" w:rsidP="00254125">
            <w:pPr>
              <w:jc w:val="center"/>
              <w:rPr>
                <w:szCs w:val="26"/>
                <w:lang w:val="fr-FR"/>
              </w:rPr>
            </w:pPr>
            <w:r>
              <w:rPr>
                <w:szCs w:val="26"/>
              </w:rPr>
              <w:t>2x0,25đ</w:t>
            </w:r>
          </w:p>
        </w:tc>
      </w:tr>
      <w:tr w:rsidR="00C417C5" w:rsidRPr="00617023" w14:paraId="33A51B4D" w14:textId="77777777" w:rsidTr="00254125"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9622A" w14:textId="77777777" w:rsidR="00C417C5" w:rsidRDefault="00C417C5" w:rsidP="0025412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4</w:t>
            </w:r>
          </w:p>
          <w:p w14:paraId="0DB7B582" w14:textId="77777777" w:rsidR="00C417C5" w:rsidRDefault="00C417C5" w:rsidP="0025412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(0,5đ)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B044E" w14:textId="77777777" w:rsidR="00C417C5" w:rsidRDefault="00C417C5" w:rsidP="00254125">
            <w:pPr>
              <w:jc w:val="center"/>
              <w:rPr>
                <w:szCs w:val="26"/>
              </w:rPr>
            </w:pP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11A80" w14:textId="77777777" w:rsidR="00C417C5" w:rsidRDefault="00C417C5" w:rsidP="00254125">
            <w:r>
              <w:t>. Diện tích sàn nhà :</w:t>
            </w:r>
          </w:p>
          <w:p w14:paraId="2F826523" w14:textId="77777777" w:rsidR="00C417C5" w:rsidRDefault="00C417C5" w:rsidP="00254125">
            <w:r>
              <w:t xml:space="preserve"> </w:t>
            </w:r>
            <w:r>
              <w:tab/>
              <w:t>5,5 . 4,8 = 26,4 (m</w:t>
            </w:r>
            <w:r w:rsidRPr="002A36C7">
              <w:rPr>
                <w:vertAlign w:val="superscript"/>
              </w:rPr>
              <w:t>2</w:t>
            </w:r>
            <w:r>
              <w:t>)</w:t>
            </w:r>
          </w:p>
          <w:p w14:paraId="386EB1E1" w14:textId="77777777" w:rsidR="00C417C5" w:rsidRDefault="00C417C5" w:rsidP="00254125">
            <w:r>
              <w:t>. Số viên gạch anh Minh cần mua:</w:t>
            </w:r>
          </w:p>
          <w:p w14:paraId="09AAC721" w14:textId="77777777" w:rsidR="00C417C5" w:rsidRDefault="00C417C5" w:rsidP="00254125">
            <w:pPr>
              <w:jc w:val="both"/>
            </w:pPr>
            <w:r>
              <w:tab/>
              <w:t>26,4 : 0,4</w:t>
            </w:r>
            <w:r w:rsidRPr="00AB3DA1">
              <w:rPr>
                <w:vertAlign w:val="superscript"/>
              </w:rPr>
              <w:t>2</w:t>
            </w:r>
            <w:r>
              <w:t xml:space="preserve"> = 165 (viên)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5EDEA" w14:textId="77777777" w:rsidR="00C417C5" w:rsidRDefault="00C417C5" w:rsidP="0025412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2x0,25đ</w:t>
            </w:r>
          </w:p>
        </w:tc>
      </w:tr>
      <w:tr w:rsidR="00C417C5" w:rsidRPr="00617023" w14:paraId="15CA0E70" w14:textId="77777777" w:rsidTr="00254125"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52506" w14:textId="77777777" w:rsidR="00C417C5" w:rsidRDefault="00C417C5" w:rsidP="0025412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5</w:t>
            </w:r>
          </w:p>
          <w:p w14:paraId="263A3F08" w14:textId="77777777" w:rsidR="00C417C5" w:rsidRDefault="00C417C5" w:rsidP="0025412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(0,5đ)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0E64E" w14:textId="77777777" w:rsidR="00C417C5" w:rsidRDefault="00C417C5" w:rsidP="00254125">
            <w:pPr>
              <w:jc w:val="center"/>
              <w:rPr>
                <w:szCs w:val="26"/>
              </w:rPr>
            </w:pP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0145B" w14:textId="77777777" w:rsidR="00C417C5" w:rsidRDefault="00C417C5" w:rsidP="00254125">
            <w:r>
              <w:t>. Giá tiền 1 áo sơ mi sau khi giảm 10% là:</w:t>
            </w:r>
          </w:p>
          <w:p w14:paraId="1779AE9E" w14:textId="77777777" w:rsidR="00C417C5" w:rsidRDefault="00C417C5" w:rsidP="00254125">
            <w:r>
              <w:t xml:space="preserve"> </w:t>
            </w:r>
            <w:r>
              <w:tab/>
              <w:t>600 000 . 90% = 540 000 (đồng)</w:t>
            </w:r>
          </w:p>
          <w:p w14:paraId="322CA8C9" w14:textId="77777777" w:rsidR="00C417C5" w:rsidRDefault="00C417C5" w:rsidP="00254125">
            <w:r>
              <w:rPr>
                <w:szCs w:val="28"/>
              </w:rPr>
              <w:t>. S</w:t>
            </w:r>
            <w:r w:rsidRPr="00311F74">
              <w:rPr>
                <w:szCs w:val="28"/>
              </w:rPr>
              <w:t>ố tiền Ông An phải trả cho cửa hàng</w:t>
            </w:r>
            <w:r>
              <w:rPr>
                <w:szCs w:val="28"/>
              </w:rPr>
              <w:t xml:space="preserve"> là:</w:t>
            </w:r>
          </w:p>
          <w:p w14:paraId="7653E223" w14:textId="77777777" w:rsidR="00C417C5" w:rsidRDefault="00C417C5" w:rsidP="00254125">
            <w:r>
              <w:tab/>
              <w:t>540 000 . 95% = 513 000 (đồng)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73E9F" w14:textId="77777777" w:rsidR="00C417C5" w:rsidRDefault="00C417C5" w:rsidP="0025412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2x0,25đ</w:t>
            </w:r>
          </w:p>
        </w:tc>
      </w:tr>
      <w:tr w:rsidR="00C417C5" w:rsidRPr="00617023" w14:paraId="04CD8029" w14:textId="77777777" w:rsidTr="00254125"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8ACC4" w14:textId="77777777" w:rsidR="00C417C5" w:rsidRDefault="00C417C5" w:rsidP="0025412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6</w:t>
            </w:r>
          </w:p>
          <w:p w14:paraId="13289906" w14:textId="77777777" w:rsidR="00C417C5" w:rsidRDefault="00C417C5" w:rsidP="0025412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(1đ)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3290A" w14:textId="77777777" w:rsidR="00C417C5" w:rsidRDefault="00C417C5" w:rsidP="00254125">
            <w:pPr>
              <w:jc w:val="center"/>
              <w:rPr>
                <w:szCs w:val="26"/>
              </w:rPr>
            </w:pPr>
          </w:p>
        </w:tc>
        <w:tc>
          <w:tcPr>
            <w:tcW w:w="6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A1E68" w14:textId="77777777" w:rsidR="00C417C5" w:rsidRDefault="00C417C5" w:rsidP="00254125">
            <w:r>
              <w:t>. Số tiền thu được khi bán 32 sản phẩm là:</w:t>
            </w:r>
          </w:p>
          <w:p w14:paraId="6DFD30FA" w14:textId="77777777" w:rsidR="00C417C5" w:rsidRDefault="00C417C5" w:rsidP="00254125">
            <w:r>
              <w:tab/>
              <w:t xml:space="preserve">(12 . 2 400 000 . 90%) + (20 . 2 400 000 . 90% . 95%) </w:t>
            </w:r>
          </w:p>
          <w:p w14:paraId="254CE5AD" w14:textId="77777777" w:rsidR="00C417C5" w:rsidRDefault="00C417C5" w:rsidP="00254125">
            <w:r>
              <w:tab/>
              <w:t>= 66 960 000 (đồng)</w:t>
            </w:r>
          </w:p>
          <w:p w14:paraId="1213E542" w14:textId="77777777" w:rsidR="00C417C5" w:rsidRDefault="00C417C5" w:rsidP="00254125">
            <w:pPr>
              <w:jc w:val="both"/>
              <w:rPr>
                <w:szCs w:val="28"/>
              </w:rPr>
            </w:pPr>
            <w:r>
              <w:t xml:space="preserve">. </w:t>
            </w:r>
            <w:r>
              <w:rPr>
                <w:szCs w:val="28"/>
              </w:rPr>
              <w:t>G</w:t>
            </w:r>
            <w:r w:rsidRPr="00B119C4">
              <w:rPr>
                <w:szCs w:val="28"/>
              </w:rPr>
              <w:t>iá vốn của một sản phẩm trong lô hàng cần thanh lý là</w:t>
            </w:r>
            <w:r>
              <w:rPr>
                <w:szCs w:val="28"/>
              </w:rPr>
              <w:t>:</w:t>
            </w:r>
          </w:p>
          <w:p w14:paraId="204ECC6D" w14:textId="77777777" w:rsidR="00C417C5" w:rsidRDefault="00C417C5" w:rsidP="00254125">
            <w:pPr>
              <w:jc w:val="both"/>
            </w:pPr>
            <w:r>
              <w:tab/>
              <w:t>(66 960 000 – 9 360 000) : 32 = 1 800 000 (đồng)</w:t>
            </w:r>
          </w:p>
        </w:tc>
        <w:tc>
          <w:tcPr>
            <w:tcW w:w="1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534F6" w14:textId="77777777" w:rsidR="00C417C5" w:rsidRDefault="00C417C5" w:rsidP="0025412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2x0,5đ</w:t>
            </w:r>
          </w:p>
        </w:tc>
      </w:tr>
      <w:tr w:rsidR="00C417C5" w:rsidRPr="00617023" w14:paraId="73BB0BBD" w14:textId="77777777" w:rsidTr="00254125"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9270" w14:textId="77777777" w:rsidR="00C417C5" w:rsidRDefault="00C417C5" w:rsidP="0025412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7</w:t>
            </w:r>
          </w:p>
          <w:p w14:paraId="65F2A3C2" w14:textId="77777777" w:rsidR="00C417C5" w:rsidRDefault="00C417C5" w:rsidP="0025412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(3,0đ)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137D9" w14:textId="77777777" w:rsidR="00C417C5" w:rsidRDefault="00C417C5" w:rsidP="00254125">
            <w:pPr>
              <w:jc w:val="center"/>
              <w:rPr>
                <w:szCs w:val="26"/>
              </w:rPr>
            </w:pPr>
          </w:p>
        </w:tc>
        <w:tc>
          <w:tcPr>
            <w:tcW w:w="7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848AB" w14:textId="77777777" w:rsidR="00C417C5" w:rsidRDefault="00C417C5" w:rsidP="00254125">
            <w:pPr>
              <w:jc w:val="center"/>
            </w:pPr>
            <w:r>
              <w:rPr>
                <w:noProof/>
                <w:lang w:val="vi-VN" w:eastAsia="vi-VN"/>
              </w:rPr>
              <w:drawing>
                <wp:inline distT="0" distB="0" distL="0" distR="0" wp14:anchorId="696F468B" wp14:editId="6CF22792">
                  <wp:extent cx="3444240" cy="3543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4240" cy="354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86A83" w14:textId="77777777" w:rsidR="00C417C5" w:rsidRDefault="00C417C5" w:rsidP="00254125">
            <w:pPr>
              <w:jc w:val="center"/>
              <w:rPr>
                <w:szCs w:val="26"/>
              </w:rPr>
            </w:pPr>
          </w:p>
        </w:tc>
      </w:tr>
      <w:tr w:rsidR="00C417C5" w:rsidRPr="00617023" w14:paraId="692B4CA3" w14:textId="77777777" w:rsidTr="00254125">
        <w:tc>
          <w:tcPr>
            <w:tcW w:w="9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4C51" w14:textId="77777777" w:rsidR="00C417C5" w:rsidRDefault="00C417C5" w:rsidP="00254125">
            <w:pPr>
              <w:jc w:val="center"/>
              <w:rPr>
                <w:szCs w:val="26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14:paraId="4482A69A" w14:textId="77777777" w:rsidR="00C417C5" w:rsidRDefault="00C417C5" w:rsidP="0025412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a</w:t>
            </w:r>
          </w:p>
          <w:p w14:paraId="633E405A" w14:textId="77777777" w:rsidR="00C417C5" w:rsidRDefault="00C417C5" w:rsidP="0025412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(1đ)</w:t>
            </w:r>
          </w:p>
        </w:tc>
        <w:tc>
          <w:tcPr>
            <w:tcW w:w="707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14:paraId="6637B7CD" w14:textId="77777777" w:rsidR="00C417C5" w:rsidRPr="003D677F" w:rsidRDefault="00C417C5" w:rsidP="00254125">
            <w:pPr>
              <w:rPr>
                <w:lang w:val="fr-FR"/>
              </w:rPr>
            </w:pPr>
            <w:r w:rsidRPr="003D677F">
              <w:rPr>
                <w:lang w:val="fr-FR"/>
              </w:rPr>
              <w:t>a) ADME là hình chữ nhật</w:t>
            </w:r>
          </w:p>
          <w:p w14:paraId="02931E06" w14:textId="77777777" w:rsidR="00C417C5" w:rsidRPr="003D677F" w:rsidRDefault="00C417C5" w:rsidP="00254125">
            <w:pPr>
              <w:rPr>
                <w:lang w:val="fr-FR"/>
              </w:rPr>
            </w:pPr>
            <w:r w:rsidRPr="003D677F">
              <w:rPr>
                <w:lang w:val="fr-FR"/>
              </w:rPr>
              <w:t>Cminh 3 góc vuông</w:t>
            </w:r>
          </w:p>
          <w:p w14:paraId="60F38AE5" w14:textId="77777777" w:rsidR="00C417C5" w:rsidRPr="003D677F" w:rsidRDefault="00C417C5" w:rsidP="00254125">
            <w:pPr>
              <w:rPr>
                <w:lang w:val="fr-FR"/>
              </w:rPr>
            </w:pPr>
            <w:r w:rsidRPr="003D677F">
              <w:rPr>
                <w:lang w:val="fr-FR"/>
              </w:rPr>
              <w:t>Kết luận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14:paraId="7A244E4E" w14:textId="77777777" w:rsidR="00C417C5" w:rsidRPr="003D677F" w:rsidRDefault="00C417C5" w:rsidP="00254125">
            <w:pPr>
              <w:jc w:val="center"/>
              <w:rPr>
                <w:szCs w:val="26"/>
                <w:lang w:val="fr-FR"/>
              </w:rPr>
            </w:pPr>
          </w:p>
          <w:p w14:paraId="5DDCF262" w14:textId="77777777" w:rsidR="00C417C5" w:rsidRDefault="00C417C5" w:rsidP="0025412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3x0,25đ</w:t>
            </w:r>
          </w:p>
          <w:p w14:paraId="004B7099" w14:textId="77777777" w:rsidR="00C417C5" w:rsidRDefault="00C417C5" w:rsidP="0025412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0,25đ</w:t>
            </w:r>
          </w:p>
        </w:tc>
      </w:tr>
      <w:tr w:rsidR="00C417C5" w:rsidRPr="00617023" w14:paraId="374EFEFA" w14:textId="77777777" w:rsidTr="00254125">
        <w:tc>
          <w:tcPr>
            <w:tcW w:w="9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7E5C1" w14:textId="77777777" w:rsidR="00C417C5" w:rsidRDefault="00C417C5" w:rsidP="00254125">
            <w:pPr>
              <w:jc w:val="center"/>
              <w:rPr>
                <w:szCs w:val="26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14:paraId="3EA5EB7D" w14:textId="77777777" w:rsidR="00C417C5" w:rsidRDefault="00C417C5" w:rsidP="0025412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b</w:t>
            </w:r>
          </w:p>
          <w:p w14:paraId="7E47F419" w14:textId="77777777" w:rsidR="00C417C5" w:rsidRDefault="00C417C5" w:rsidP="0025412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(1đ)</w:t>
            </w:r>
          </w:p>
        </w:tc>
        <w:tc>
          <w:tcPr>
            <w:tcW w:w="7073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14:paraId="296C4D2F" w14:textId="77777777" w:rsidR="00C417C5" w:rsidRPr="00263C7D" w:rsidRDefault="00C417C5" w:rsidP="00254125">
            <w:pPr>
              <w:rPr>
                <w:lang w:val="fr-FR"/>
              </w:rPr>
            </w:pPr>
            <w:r w:rsidRPr="00263C7D">
              <w:rPr>
                <w:lang w:val="fr-FR"/>
              </w:rPr>
              <w:t>b) AMCK là hình thoi</w:t>
            </w:r>
          </w:p>
          <w:p w14:paraId="3AD9BF58" w14:textId="77777777" w:rsidR="00C417C5" w:rsidRPr="003D677F" w:rsidRDefault="00C417C5" w:rsidP="00254125">
            <w:pPr>
              <w:rPr>
                <w:lang w:val="fr-FR"/>
              </w:rPr>
            </w:pPr>
            <w:r w:rsidRPr="00263C7D">
              <w:rPr>
                <w:lang w:val="fr-FR"/>
              </w:rPr>
              <w:t xml:space="preserve">. </w:t>
            </w:r>
            <w:r>
              <w:rPr>
                <w:lang w:val="fr-FR"/>
              </w:rPr>
              <w:t>Cminh E là trung điểm AC</w:t>
            </w:r>
          </w:p>
          <w:p w14:paraId="4E8E6072" w14:textId="77777777" w:rsidR="00C417C5" w:rsidRPr="00263C7D" w:rsidRDefault="00C417C5" w:rsidP="00254125">
            <w:pPr>
              <w:rPr>
                <w:lang w:val="fr-FR"/>
              </w:rPr>
            </w:pPr>
            <w:r w:rsidRPr="00263C7D">
              <w:rPr>
                <w:lang w:val="fr-FR"/>
              </w:rPr>
              <w:t>. Cminh AMCK là hình bình hành</w:t>
            </w:r>
          </w:p>
          <w:p w14:paraId="4716C836" w14:textId="77777777" w:rsidR="00C417C5" w:rsidRPr="00263C7D" w:rsidRDefault="00C417C5" w:rsidP="00254125">
            <w:pPr>
              <w:rPr>
                <w:lang w:val="fr-FR"/>
              </w:rPr>
            </w:pPr>
            <w:r w:rsidRPr="00263C7D">
              <w:rPr>
                <w:lang w:val="fr-FR"/>
              </w:rPr>
              <w:t>. Cminh AMCK là hình thoi</w:t>
            </w:r>
          </w:p>
        </w:tc>
        <w:tc>
          <w:tcPr>
            <w:tcW w:w="123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</w:tcPr>
          <w:p w14:paraId="500B8E71" w14:textId="77777777" w:rsidR="00C417C5" w:rsidRPr="00263C7D" w:rsidRDefault="00C417C5" w:rsidP="00254125">
            <w:pPr>
              <w:jc w:val="center"/>
              <w:rPr>
                <w:szCs w:val="26"/>
                <w:lang w:val="fr-FR"/>
              </w:rPr>
            </w:pPr>
          </w:p>
          <w:p w14:paraId="6664622F" w14:textId="77777777" w:rsidR="00C417C5" w:rsidRPr="003D677F" w:rsidRDefault="00C417C5" w:rsidP="0025412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0,25đ</w:t>
            </w:r>
          </w:p>
          <w:p w14:paraId="34179CD0" w14:textId="77777777" w:rsidR="00C417C5" w:rsidRDefault="00C417C5" w:rsidP="0025412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0,5đ</w:t>
            </w:r>
          </w:p>
          <w:p w14:paraId="08E79515" w14:textId="77777777" w:rsidR="00C417C5" w:rsidRDefault="00C417C5" w:rsidP="0025412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0,25đ</w:t>
            </w:r>
          </w:p>
        </w:tc>
      </w:tr>
      <w:tr w:rsidR="00C417C5" w:rsidRPr="0035194A" w14:paraId="25695A28" w14:textId="77777777" w:rsidTr="00254125">
        <w:tc>
          <w:tcPr>
            <w:tcW w:w="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88712" w14:textId="77777777" w:rsidR="00C417C5" w:rsidRDefault="00C417C5" w:rsidP="00254125">
            <w:pPr>
              <w:jc w:val="center"/>
              <w:rPr>
                <w:szCs w:val="26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2BDF8" w14:textId="77777777" w:rsidR="00C417C5" w:rsidRDefault="00C417C5" w:rsidP="0025412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c</w:t>
            </w:r>
          </w:p>
          <w:p w14:paraId="5CBE934E" w14:textId="77777777" w:rsidR="00C417C5" w:rsidRDefault="00C417C5" w:rsidP="0025412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(1đ)</w:t>
            </w:r>
          </w:p>
        </w:tc>
        <w:tc>
          <w:tcPr>
            <w:tcW w:w="7073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60ABA" w14:textId="77777777" w:rsidR="00C417C5" w:rsidRDefault="00C417C5" w:rsidP="00254125">
            <w:pPr>
              <w:rPr>
                <w:szCs w:val="26"/>
              </w:rPr>
            </w:pPr>
            <w:r>
              <w:t xml:space="preserve">c) </w:t>
            </w:r>
            <w:r>
              <w:rPr>
                <w:szCs w:val="26"/>
              </w:rPr>
              <w:t>P, Q, E thẳng hàng</w:t>
            </w:r>
          </w:p>
          <w:p w14:paraId="4C7650EB" w14:textId="77777777" w:rsidR="00C417C5" w:rsidRPr="001516D5" w:rsidRDefault="00C417C5" w:rsidP="00254125">
            <w:pPr>
              <w:rPr>
                <w:szCs w:val="26"/>
              </w:rPr>
            </w:pPr>
            <w:r w:rsidRPr="003D677F">
              <w:rPr>
                <w:szCs w:val="26"/>
              </w:rPr>
              <w:t xml:space="preserve">. Cminh Q là trọng tâm </w:t>
            </w:r>
            <w:r>
              <w:rPr>
                <w:szCs w:val="26"/>
                <w:lang w:val="fr-FR"/>
              </w:rPr>
              <w:sym w:font="Symbol" w:char="F044"/>
            </w:r>
            <w:r w:rsidRPr="003D677F">
              <w:rPr>
                <w:szCs w:val="26"/>
              </w:rPr>
              <w:t>ABC</w:t>
            </w:r>
            <w:r>
              <w:rPr>
                <w:szCs w:val="26"/>
              </w:rPr>
              <w:t xml:space="preserve"> </w:t>
            </w:r>
            <w:r>
              <w:rPr>
                <w:lang w:val="fr-FR"/>
              </w:rPr>
              <w:sym w:font="Symbol" w:char="F0DE"/>
            </w:r>
            <w:r w:rsidRPr="003D677F">
              <w:t xml:space="preserve"> 3 điểm B, Q, E thẳng hàng </w:t>
            </w:r>
            <w:r w:rsidRPr="001516D5">
              <w:t>(1)</w:t>
            </w:r>
          </w:p>
          <w:p w14:paraId="720B2EEB" w14:textId="77777777" w:rsidR="00C417C5" w:rsidRPr="001516D5" w:rsidRDefault="00C417C5" w:rsidP="00254125">
            <w:r w:rsidRPr="001516D5">
              <w:t xml:space="preserve">. Cminh P là trung điểm BE </w:t>
            </w:r>
            <w:r>
              <w:rPr>
                <w:lang w:val="fr-FR"/>
              </w:rPr>
              <w:sym w:font="Symbol" w:char="F0DE"/>
            </w:r>
            <w:r w:rsidRPr="001516D5">
              <w:t xml:space="preserve"> 3 điểm B, P, E thẳng hàng (2)</w:t>
            </w:r>
          </w:p>
          <w:p w14:paraId="3213EEA0" w14:textId="77777777" w:rsidR="00C417C5" w:rsidRPr="0035194A" w:rsidRDefault="00C417C5" w:rsidP="00254125">
            <w:r w:rsidRPr="0035194A">
              <w:t xml:space="preserve">. (1), (2) </w:t>
            </w:r>
            <w:r>
              <w:rPr>
                <w:lang w:val="fr-FR"/>
              </w:rPr>
              <w:sym w:font="Symbol" w:char="F0DE"/>
            </w:r>
            <w:r w:rsidRPr="0035194A">
              <w:t xml:space="preserve"> </w:t>
            </w:r>
            <w:r>
              <w:rPr>
                <w:szCs w:val="26"/>
              </w:rPr>
              <w:t>P, Q, E thẳng hàng</w:t>
            </w:r>
          </w:p>
        </w:tc>
        <w:tc>
          <w:tcPr>
            <w:tcW w:w="123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63057" w14:textId="77777777" w:rsidR="00C417C5" w:rsidRDefault="00C417C5" w:rsidP="00254125">
            <w:pPr>
              <w:jc w:val="center"/>
              <w:rPr>
                <w:szCs w:val="26"/>
              </w:rPr>
            </w:pPr>
          </w:p>
          <w:p w14:paraId="056946A3" w14:textId="77777777" w:rsidR="00C417C5" w:rsidRDefault="00C417C5" w:rsidP="0025412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0,5đ</w:t>
            </w:r>
          </w:p>
          <w:p w14:paraId="32C78434" w14:textId="77777777" w:rsidR="00C417C5" w:rsidRDefault="00C417C5" w:rsidP="0025412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0,25đ</w:t>
            </w:r>
          </w:p>
          <w:p w14:paraId="2B278014" w14:textId="77777777" w:rsidR="00C417C5" w:rsidRPr="0035194A" w:rsidRDefault="00C417C5" w:rsidP="0025412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0,25đ</w:t>
            </w:r>
          </w:p>
        </w:tc>
      </w:tr>
    </w:tbl>
    <w:p w14:paraId="06533C8C" w14:textId="77777777" w:rsidR="00C417C5" w:rsidRPr="004112E6" w:rsidRDefault="00C417C5" w:rsidP="00C417C5">
      <w:pPr>
        <w:tabs>
          <w:tab w:val="left" w:pos="900"/>
        </w:tabs>
        <w:spacing w:before="120"/>
        <w:ind w:right="-360"/>
        <w:rPr>
          <w:i/>
          <w:szCs w:val="26"/>
          <w:lang w:val="pt-BR"/>
        </w:rPr>
      </w:pPr>
      <w:r w:rsidRPr="004112E6">
        <w:rPr>
          <w:b/>
          <w:i/>
          <w:szCs w:val="26"/>
          <w:lang w:val="pt-BR"/>
        </w:rPr>
        <w:t>Lưu ý</w:t>
      </w:r>
      <w:r w:rsidRPr="004112E6">
        <w:rPr>
          <w:i/>
          <w:szCs w:val="26"/>
          <w:lang w:val="pt-BR"/>
        </w:rPr>
        <w:t>:</w:t>
      </w:r>
      <w:r w:rsidRPr="004112E6">
        <w:rPr>
          <w:i/>
          <w:szCs w:val="26"/>
          <w:lang w:val="pt-BR"/>
        </w:rPr>
        <w:tab/>
      </w:r>
    </w:p>
    <w:p w14:paraId="424673F7" w14:textId="77777777" w:rsidR="00C417C5" w:rsidRPr="002A2610" w:rsidRDefault="00C417C5" w:rsidP="00C417C5">
      <w:pPr>
        <w:rPr>
          <w:lang w:val="pt-BR"/>
        </w:rPr>
      </w:pPr>
      <w:r w:rsidRPr="004112E6">
        <w:rPr>
          <w:i/>
          <w:szCs w:val="26"/>
          <w:lang w:val="pt-BR"/>
        </w:rPr>
        <w:t>Học sinh có cách giải khác nếu đúng thì giáo viên dựa trên thang điểm chung để chấm.</w:t>
      </w:r>
    </w:p>
    <w:p w14:paraId="23DBB1E9" w14:textId="77777777" w:rsidR="00C417C5" w:rsidRPr="002A2610" w:rsidRDefault="00C417C5" w:rsidP="00C417C5">
      <w:pPr>
        <w:rPr>
          <w:lang w:val="pt-BR"/>
        </w:rPr>
      </w:pPr>
    </w:p>
    <w:sectPr w:rsidR="00C417C5" w:rsidRPr="002A2610" w:rsidSect="009C0E3E">
      <w:type w:val="nextColumn"/>
      <w:pgSz w:w="11907" w:h="16840" w:code="9"/>
      <w:pgMar w:top="851" w:right="851" w:bottom="567" w:left="851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5651"/>
    <w:multiLevelType w:val="hybridMultilevel"/>
    <w:tmpl w:val="79EAAA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F12EF"/>
    <w:multiLevelType w:val="hybridMultilevel"/>
    <w:tmpl w:val="C4E40A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C60F0"/>
    <w:multiLevelType w:val="hybridMultilevel"/>
    <w:tmpl w:val="6F5C89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92188"/>
    <w:multiLevelType w:val="hybridMultilevel"/>
    <w:tmpl w:val="8F52C5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553BC"/>
    <w:multiLevelType w:val="hybridMultilevel"/>
    <w:tmpl w:val="FA2C02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C1613"/>
    <w:multiLevelType w:val="hybridMultilevel"/>
    <w:tmpl w:val="6B3EBC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1A6C45"/>
    <w:multiLevelType w:val="hybridMultilevel"/>
    <w:tmpl w:val="1E40BD6C"/>
    <w:lvl w:ilvl="0" w:tplc="8F24F6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0A1089"/>
    <w:multiLevelType w:val="hybridMultilevel"/>
    <w:tmpl w:val="18B055A0"/>
    <w:lvl w:ilvl="0" w:tplc="418864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0006DC"/>
    <w:multiLevelType w:val="hybridMultilevel"/>
    <w:tmpl w:val="7988BA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014A7E"/>
    <w:multiLevelType w:val="hybridMultilevel"/>
    <w:tmpl w:val="C4E40A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7836B5"/>
    <w:multiLevelType w:val="hybridMultilevel"/>
    <w:tmpl w:val="D2CA25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4653ED"/>
    <w:multiLevelType w:val="hybridMultilevel"/>
    <w:tmpl w:val="8C24C8A4"/>
    <w:lvl w:ilvl="0" w:tplc="E69A2706">
      <w:start w:val="1"/>
      <w:numFmt w:val="lowerLetter"/>
      <w:lvlText w:val="%1)"/>
      <w:lvlJc w:val="left"/>
      <w:pPr>
        <w:ind w:left="720" w:hanging="360"/>
      </w:pPr>
      <w:rPr>
        <w:rFonts w:hint="default"/>
        <w:lang w:val="pt-B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886C01"/>
    <w:multiLevelType w:val="hybridMultilevel"/>
    <w:tmpl w:val="D8BC3A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9"/>
  </w:num>
  <w:num w:numId="5">
    <w:abstractNumId w:val="6"/>
  </w:num>
  <w:num w:numId="6">
    <w:abstractNumId w:val="12"/>
  </w:num>
  <w:num w:numId="7">
    <w:abstractNumId w:val="1"/>
  </w:num>
  <w:num w:numId="8">
    <w:abstractNumId w:val="0"/>
  </w:num>
  <w:num w:numId="9">
    <w:abstractNumId w:val="11"/>
  </w:num>
  <w:num w:numId="10">
    <w:abstractNumId w:val="4"/>
  </w:num>
  <w:num w:numId="11">
    <w:abstractNumId w:val="2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drawingGridHorizontalSpacing w:val="10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E3E"/>
    <w:rsid w:val="00001F98"/>
    <w:rsid w:val="000172FB"/>
    <w:rsid w:val="000B0DDE"/>
    <w:rsid w:val="000C322D"/>
    <w:rsid w:val="001132CB"/>
    <w:rsid w:val="00114E5C"/>
    <w:rsid w:val="00114ED7"/>
    <w:rsid w:val="0012064B"/>
    <w:rsid w:val="001230C7"/>
    <w:rsid w:val="001516D5"/>
    <w:rsid w:val="00152078"/>
    <w:rsid w:val="00193444"/>
    <w:rsid w:val="001B403B"/>
    <w:rsid w:val="001D17C4"/>
    <w:rsid w:val="001D367B"/>
    <w:rsid w:val="00203F32"/>
    <w:rsid w:val="00217617"/>
    <w:rsid w:val="00263C7D"/>
    <w:rsid w:val="0027443C"/>
    <w:rsid w:val="002A2610"/>
    <w:rsid w:val="002A36C7"/>
    <w:rsid w:val="002F01DD"/>
    <w:rsid w:val="00311F74"/>
    <w:rsid w:val="00324053"/>
    <w:rsid w:val="00327BB8"/>
    <w:rsid w:val="003425AC"/>
    <w:rsid w:val="00346734"/>
    <w:rsid w:val="0035194A"/>
    <w:rsid w:val="003606F7"/>
    <w:rsid w:val="003A26B7"/>
    <w:rsid w:val="003A4CB4"/>
    <w:rsid w:val="003B38F0"/>
    <w:rsid w:val="003D677F"/>
    <w:rsid w:val="003E3B81"/>
    <w:rsid w:val="003E5EA5"/>
    <w:rsid w:val="00447D40"/>
    <w:rsid w:val="00464B20"/>
    <w:rsid w:val="00477615"/>
    <w:rsid w:val="00510575"/>
    <w:rsid w:val="00517C8E"/>
    <w:rsid w:val="005509E3"/>
    <w:rsid w:val="00565B00"/>
    <w:rsid w:val="005900DB"/>
    <w:rsid w:val="005E047B"/>
    <w:rsid w:val="005F6685"/>
    <w:rsid w:val="00603750"/>
    <w:rsid w:val="00617023"/>
    <w:rsid w:val="006336C2"/>
    <w:rsid w:val="00676A0C"/>
    <w:rsid w:val="006B15CA"/>
    <w:rsid w:val="006D04E0"/>
    <w:rsid w:val="006D0D4D"/>
    <w:rsid w:val="006D1924"/>
    <w:rsid w:val="006F495B"/>
    <w:rsid w:val="00721DB3"/>
    <w:rsid w:val="0075547A"/>
    <w:rsid w:val="00771D25"/>
    <w:rsid w:val="007760D4"/>
    <w:rsid w:val="00780D19"/>
    <w:rsid w:val="00781DC2"/>
    <w:rsid w:val="007D15B7"/>
    <w:rsid w:val="007E05D5"/>
    <w:rsid w:val="007F40E7"/>
    <w:rsid w:val="0080256F"/>
    <w:rsid w:val="00823D7D"/>
    <w:rsid w:val="00834291"/>
    <w:rsid w:val="00842CA3"/>
    <w:rsid w:val="00852B83"/>
    <w:rsid w:val="00856788"/>
    <w:rsid w:val="008641B9"/>
    <w:rsid w:val="008A0CC6"/>
    <w:rsid w:val="008F21C3"/>
    <w:rsid w:val="008F708D"/>
    <w:rsid w:val="00901FBF"/>
    <w:rsid w:val="00906AEF"/>
    <w:rsid w:val="00946D8C"/>
    <w:rsid w:val="00971214"/>
    <w:rsid w:val="00994650"/>
    <w:rsid w:val="009C0E3E"/>
    <w:rsid w:val="009D0C0D"/>
    <w:rsid w:val="009E6EFD"/>
    <w:rsid w:val="00A17DE9"/>
    <w:rsid w:val="00A345F7"/>
    <w:rsid w:val="00A40598"/>
    <w:rsid w:val="00AB3DA1"/>
    <w:rsid w:val="00B044D7"/>
    <w:rsid w:val="00B04883"/>
    <w:rsid w:val="00B119C4"/>
    <w:rsid w:val="00B25D36"/>
    <w:rsid w:val="00B31D95"/>
    <w:rsid w:val="00B55460"/>
    <w:rsid w:val="00B61951"/>
    <w:rsid w:val="00B870E7"/>
    <w:rsid w:val="00BD1A65"/>
    <w:rsid w:val="00BE2D17"/>
    <w:rsid w:val="00BE53CB"/>
    <w:rsid w:val="00C417C5"/>
    <w:rsid w:val="00CA3FCA"/>
    <w:rsid w:val="00CE0E77"/>
    <w:rsid w:val="00CF244D"/>
    <w:rsid w:val="00CF4CA8"/>
    <w:rsid w:val="00D313CE"/>
    <w:rsid w:val="00D37425"/>
    <w:rsid w:val="00D7600D"/>
    <w:rsid w:val="00D76203"/>
    <w:rsid w:val="00DB5584"/>
    <w:rsid w:val="00E51013"/>
    <w:rsid w:val="00E52C8A"/>
    <w:rsid w:val="00F26DA8"/>
    <w:rsid w:val="00F30B42"/>
    <w:rsid w:val="00F41AE5"/>
    <w:rsid w:val="00F53EA2"/>
    <w:rsid w:val="00F80BA7"/>
    <w:rsid w:val="00FD11DE"/>
    <w:rsid w:val="00FE75B9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D409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59"/>
    <w:qFormat/>
    <w:rsid w:val="009C0E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0E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4C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C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59"/>
    <w:qFormat/>
    <w:rsid w:val="009C0E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0E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4C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oleObject" Target="embeddings/oleObject12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image" Target="media/image12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6.bin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8.bin"/><Relationship Id="rId29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8.wmf"/><Relationship Id="rId32" Type="http://schemas.openxmlformats.org/officeDocument/2006/relationships/image" Target="media/image11.wmf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36" Type="http://schemas.openxmlformats.org/officeDocument/2006/relationships/image" Target="media/image13.emf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5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9.bin"/><Relationship Id="rId27" Type="http://schemas.openxmlformats.org/officeDocument/2006/relationships/image" Target="media/image9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3386D-7BB2-421E-BD7B-C209A9216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Thay Long</dc:creator>
  <cp:lastModifiedBy>MRGIANG</cp:lastModifiedBy>
  <cp:revision>6</cp:revision>
  <cp:lastPrinted>2022-12-21T01:06:00Z</cp:lastPrinted>
  <dcterms:created xsi:type="dcterms:W3CDTF">2022-12-20T03:57:00Z</dcterms:created>
  <dcterms:modified xsi:type="dcterms:W3CDTF">2022-12-21T02:26:00Z</dcterms:modified>
</cp:coreProperties>
</file>