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lang w:val="it-IT"/>
        </w:rPr>
      </w:pPr>
      <w:r>
        <w:rPr>
          <w:sz w:val="28"/>
          <w:szCs w:val="28"/>
          <w:lang w:val="it-IT"/>
        </w:rPr>
        <w:t xml:space="preserve">PGD &amp; ĐT HUYỆN </w:t>
      </w:r>
      <w:r>
        <w:rPr>
          <w:sz w:val="28"/>
          <w:szCs w:val="28"/>
          <w:lang w:val="en-US"/>
        </w:rPr>
        <w:t>,................</w:t>
      </w:r>
      <w:r>
        <w:rPr>
          <w:sz w:val="28"/>
          <w:szCs w:val="28"/>
          <w:lang w:val="it-IT"/>
        </w:rPr>
        <w:t xml:space="preserve">   </w:t>
      </w:r>
      <w:r>
        <w:rPr>
          <w:b/>
          <w:sz w:val="28"/>
          <w:szCs w:val="28"/>
          <w:lang w:val="it-IT"/>
        </w:rPr>
        <w:t>ĐỀ KIỂM TRA HỌC KÌ II (NH:</w:t>
      </w:r>
      <w:r>
        <w:rPr>
          <w:b/>
          <w:sz w:val="28"/>
          <w:szCs w:val="28"/>
          <w:lang w:val="en-US"/>
        </w:rPr>
        <w:t>2018</w:t>
      </w:r>
      <w:r>
        <w:rPr>
          <w:b/>
          <w:sz w:val="28"/>
          <w:szCs w:val="28"/>
          <w:lang w:val="it-IT"/>
        </w:rPr>
        <w:t xml:space="preserve"> - </w:t>
      </w:r>
      <w:r>
        <w:rPr>
          <w:b/>
          <w:sz w:val="28"/>
          <w:szCs w:val="28"/>
          <w:lang w:val="en-US"/>
        </w:rPr>
        <w:t>2019</w:t>
      </w:r>
      <w:r>
        <w:rPr>
          <w:b/>
          <w:sz w:val="28"/>
          <w:szCs w:val="28"/>
          <w:lang w:val="it-IT"/>
        </w:rPr>
        <w:t>)</w:t>
      </w:r>
    </w:p>
    <w:p>
      <w:pPr>
        <w:rPr>
          <w:b/>
          <w:sz w:val="28"/>
          <w:szCs w:val="28"/>
          <w:lang w:val="it-IT"/>
        </w:rPr>
      </w:pPr>
      <w:r>
        <w:rPr>
          <w:b/>
          <w:sz w:val="28"/>
          <w:szCs w:val="28"/>
          <w:lang w:val="it-IT"/>
        </w:rPr>
        <w:t xml:space="preserve">   TRƯỜNG PTDTNT THCS             MÔN: </w:t>
      </w:r>
      <w:r>
        <w:rPr>
          <w:b/>
          <w:i/>
          <w:sz w:val="28"/>
          <w:szCs w:val="28"/>
          <w:lang w:val="it-IT"/>
        </w:rPr>
        <w:t>VẬT LÍ 9</w:t>
      </w:r>
    </w:p>
    <w:p>
      <w:pPr>
        <w:rPr>
          <w:b/>
          <w:sz w:val="28"/>
          <w:szCs w:val="28"/>
          <w:lang w:val="it-IT"/>
        </w:rPr>
      </w:pPr>
      <w:r>
        <w:rPr>
          <w:b/>
          <w:sz w:val="28"/>
          <w:szCs w:val="28"/>
          <w:lang w:val="it-IT"/>
        </w:rPr>
        <w:t xml:space="preserve">      HUYỆN </w:t>
      </w:r>
      <w:r>
        <w:rPr>
          <w:b/>
          <w:sz w:val="28"/>
          <w:szCs w:val="28"/>
          <w:lang w:val="en-US"/>
        </w:rPr>
        <w:t>,................</w:t>
      </w:r>
      <w:r>
        <w:rPr>
          <w:b/>
          <w:sz w:val="28"/>
          <w:szCs w:val="28"/>
          <w:lang w:val="it-IT"/>
        </w:rPr>
        <w:t xml:space="preserve">                   </w:t>
      </w:r>
      <w:r>
        <w:rPr>
          <w:b/>
          <w:i/>
          <w:sz w:val="28"/>
          <w:szCs w:val="28"/>
          <w:lang w:val="it-IT"/>
        </w:rPr>
        <w:t>Thời gian làm bài: 60 phút</w:t>
      </w:r>
      <w:r>
        <w:rPr>
          <w:b/>
          <w:sz w:val="28"/>
          <w:szCs w:val="28"/>
          <w:lang w:val="it-IT"/>
        </w:rPr>
        <w:t xml:space="preserve">      </w:t>
      </w:r>
    </w:p>
    <w:p/>
    <w:p>
      <w:pPr>
        <w:spacing w:before="60"/>
        <w:jc w:val="both"/>
        <w:rPr>
          <w:b/>
          <w:sz w:val="28"/>
          <w:szCs w:val="28"/>
          <w:lang w:val="nl-NL"/>
        </w:rPr>
      </w:pPr>
      <w:r>
        <w:rPr>
          <w:b/>
          <w:sz w:val="28"/>
          <w:szCs w:val="28"/>
          <w:lang w:val="nl-NL"/>
        </w:rPr>
        <w:t>1. Thiết lập ma trận đề kiểm tra.</w:t>
      </w:r>
    </w:p>
    <w:p>
      <w:pPr>
        <w:spacing w:before="60"/>
        <w:rPr>
          <w:b/>
          <w:i/>
          <w:sz w:val="28"/>
          <w:szCs w:val="28"/>
          <w:lang w:val="nl-NL"/>
        </w:rPr>
      </w:pPr>
      <w:r>
        <w:rPr>
          <w:rFonts w:eastAsia="TimesNewRomanPS-BoldMT"/>
          <w:b/>
          <w:sz w:val="28"/>
          <w:szCs w:val="28"/>
          <w:lang w:val="nl-NL"/>
        </w:rPr>
        <w:t>a.</w:t>
      </w:r>
      <w:r>
        <w:rPr>
          <w:b/>
          <w:i/>
          <w:sz w:val="28"/>
          <w:szCs w:val="28"/>
          <w:lang w:val="nl-NL"/>
        </w:rPr>
        <w:t xml:space="preserve">Tính trọng số nội dung kiểm tra theo khung phân phối chương trình </w:t>
      </w:r>
    </w:p>
    <w:tbl>
      <w:tblPr>
        <w:tblStyle w:val="4"/>
        <w:tblW w:w="96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308"/>
        <w:gridCol w:w="1090"/>
        <w:gridCol w:w="1004"/>
        <w:gridCol w:w="954"/>
        <w:gridCol w:w="1407"/>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694" w:type="dxa"/>
            <w:vMerge w:val="restart"/>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Nội dung</w:t>
            </w:r>
          </w:p>
          <w:p>
            <w:pPr>
              <w:spacing w:before="60"/>
              <w:rPr>
                <w:sz w:val="28"/>
                <w:szCs w:val="28"/>
              </w:rPr>
            </w:pPr>
          </w:p>
        </w:tc>
        <w:tc>
          <w:tcPr>
            <w:tcW w:w="1308" w:type="dxa"/>
            <w:vMerge w:val="restart"/>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Tổng số tiết</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Lý thuyết</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Số tiết thực</w:t>
            </w:r>
          </w:p>
        </w:tc>
        <w:tc>
          <w:tcPr>
            <w:tcW w:w="2636" w:type="dxa"/>
            <w:gridSpan w:val="2"/>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Trọng số bài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2694" w:type="dxa"/>
            <w:vMerge w:val="continue"/>
            <w:tcBorders>
              <w:top w:val="single" w:color="auto" w:sz="4" w:space="0"/>
              <w:left w:val="single" w:color="auto" w:sz="4" w:space="0"/>
              <w:bottom w:val="single" w:color="auto" w:sz="4" w:space="0"/>
              <w:right w:val="single" w:color="auto" w:sz="4" w:space="0"/>
            </w:tcBorders>
          </w:tcPr>
          <w:p>
            <w:pPr>
              <w:spacing w:before="60"/>
              <w:jc w:val="center"/>
              <w:rPr>
                <w:b/>
                <w:bCs/>
                <w:sz w:val="28"/>
                <w:szCs w:val="28"/>
              </w:rPr>
            </w:pPr>
          </w:p>
        </w:tc>
        <w:tc>
          <w:tcPr>
            <w:tcW w:w="1308" w:type="dxa"/>
            <w:vMerge w:val="continue"/>
            <w:tcBorders>
              <w:top w:val="single" w:color="auto" w:sz="4" w:space="0"/>
              <w:left w:val="single" w:color="auto" w:sz="4" w:space="0"/>
              <w:bottom w:val="single" w:color="auto" w:sz="4" w:space="0"/>
              <w:right w:val="single" w:color="auto" w:sz="4" w:space="0"/>
            </w:tcBorders>
          </w:tcPr>
          <w:p>
            <w:pPr>
              <w:spacing w:before="60"/>
              <w:jc w:val="center"/>
              <w:rPr>
                <w:b/>
                <w:bCs/>
                <w:sz w:val="28"/>
                <w:szCs w:val="28"/>
              </w:rPr>
            </w:pPr>
          </w:p>
        </w:tc>
        <w:tc>
          <w:tcPr>
            <w:tcW w:w="1090" w:type="dxa"/>
            <w:vMerge w:val="continue"/>
            <w:tcBorders>
              <w:top w:val="single" w:color="auto" w:sz="4" w:space="0"/>
              <w:left w:val="single" w:color="auto" w:sz="4" w:space="0"/>
              <w:bottom w:val="single" w:color="auto" w:sz="4" w:space="0"/>
              <w:right w:val="single" w:color="auto" w:sz="4" w:space="0"/>
            </w:tcBorders>
          </w:tcPr>
          <w:p>
            <w:pPr>
              <w:spacing w:before="60"/>
              <w:jc w:val="center"/>
              <w:rPr>
                <w:b/>
                <w:bCs/>
                <w:sz w:val="28"/>
                <w:szCs w:val="28"/>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LT</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VD</w:t>
            </w:r>
          </w:p>
        </w:tc>
        <w:tc>
          <w:tcPr>
            <w:tcW w:w="1407" w:type="dxa"/>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LT</w:t>
            </w:r>
          </w:p>
        </w:tc>
        <w:tc>
          <w:tcPr>
            <w:tcW w:w="1229" w:type="dxa"/>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VD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before="60"/>
              <w:jc w:val="both"/>
              <w:rPr>
                <w:sz w:val="28"/>
                <w:szCs w:val="28"/>
              </w:rPr>
            </w:pPr>
            <w:r>
              <w:rPr>
                <w:sz w:val="28"/>
                <w:szCs w:val="28"/>
              </w:rPr>
              <w:t>1. Điện từ học</w:t>
            </w:r>
          </w:p>
        </w:tc>
        <w:tc>
          <w:tcPr>
            <w:tcW w:w="1308"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7</w:t>
            </w:r>
          </w:p>
        </w:tc>
        <w:tc>
          <w:tcPr>
            <w:tcW w:w="1090"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5</w:t>
            </w:r>
          </w:p>
        </w:tc>
        <w:tc>
          <w:tcPr>
            <w:tcW w:w="1004"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3,5</w:t>
            </w:r>
          </w:p>
        </w:tc>
        <w:tc>
          <w:tcPr>
            <w:tcW w:w="954"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3,5</w:t>
            </w:r>
          </w:p>
        </w:tc>
        <w:tc>
          <w:tcPr>
            <w:tcW w:w="1407"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10,6</w:t>
            </w:r>
          </w:p>
        </w:tc>
        <w:tc>
          <w:tcPr>
            <w:tcW w:w="1229"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before="60"/>
              <w:jc w:val="both"/>
              <w:rPr>
                <w:sz w:val="28"/>
                <w:szCs w:val="28"/>
              </w:rPr>
            </w:pPr>
            <w:r>
              <w:rPr>
                <w:sz w:val="28"/>
                <w:szCs w:val="28"/>
              </w:rPr>
              <w:t>2. Quang học</w:t>
            </w:r>
          </w:p>
        </w:tc>
        <w:tc>
          <w:tcPr>
            <w:tcW w:w="1308"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22</w:t>
            </w:r>
          </w:p>
        </w:tc>
        <w:tc>
          <w:tcPr>
            <w:tcW w:w="1090"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13</w:t>
            </w:r>
          </w:p>
        </w:tc>
        <w:tc>
          <w:tcPr>
            <w:tcW w:w="1004"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9,1</w:t>
            </w:r>
          </w:p>
        </w:tc>
        <w:tc>
          <w:tcPr>
            <w:tcW w:w="954"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12,9</w:t>
            </w:r>
          </w:p>
        </w:tc>
        <w:tc>
          <w:tcPr>
            <w:tcW w:w="1407"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27,6</w:t>
            </w:r>
          </w:p>
        </w:tc>
        <w:tc>
          <w:tcPr>
            <w:tcW w:w="1229"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pPr>
              <w:spacing w:before="60"/>
              <w:jc w:val="both"/>
              <w:rPr>
                <w:sz w:val="28"/>
                <w:szCs w:val="28"/>
              </w:rPr>
            </w:pPr>
            <w:r>
              <w:rPr>
                <w:sz w:val="28"/>
                <w:szCs w:val="28"/>
              </w:rPr>
              <w:t>3. Sự bảo toàn và chuyển hóa năng lượng.</w:t>
            </w:r>
          </w:p>
        </w:tc>
        <w:tc>
          <w:tcPr>
            <w:tcW w:w="1308"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4</w:t>
            </w:r>
          </w:p>
        </w:tc>
        <w:tc>
          <w:tcPr>
            <w:tcW w:w="1090"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2</w:t>
            </w:r>
          </w:p>
        </w:tc>
        <w:tc>
          <w:tcPr>
            <w:tcW w:w="1004"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1,4</w:t>
            </w:r>
          </w:p>
        </w:tc>
        <w:tc>
          <w:tcPr>
            <w:tcW w:w="954"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2,6</w:t>
            </w:r>
          </w:p>
        </w:tc>
        <w:tc>
          <w:tcPr>
            <w:tcW w:w="1407"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4,2</w:t>
            </w:r>
          </w:p>
        </w:tc>
        <w:tc>
          <w:tcPr>
            <w:tcW w:w="1229" w:type="dxa"/>
            <w:tcBorders>
              <w:top w:val="single" w:color="auto" w:sz="4" w:space="0"/>
              <w:left w:val="single" w:color="auto" w:sz="4" w:space="0"/>
              <w:bottom w:val="single" w:color="auto" w:sz="4" w:space="0"/>
              <w:right w:val="single" w:color="auto" w:sz="4" w:space="0"/>
            </w:tcBorders>
          </w:tcPr>
          <w:p>
            <w:pPr>
              <w:spacing w:before="60"/>
              <w:jc w:val="center"/>
              <w:rPr>
                <w:sz w:val="28"/>
                <w:szCs w:val="28"/>
              </w:rPr>
            </w:pPr>
            <w:r>
              <w:rPr>
                <w:sz w:val="28"/>
                <w:szCs w:val="28"/>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2694" w:type="dxa"/>
            <w:tcBorders>
              <w:top w:val="single" w:color="auto" w:sz="4" w:space="0"/>
              <w:left w:val="single" w:color="auto" w:sz="4" w:space="0"/>
              <w:bottom w:val="single" w:color="auto" w:sz="4" w:space="0"/>
              <w:right w:val="single" w:color="auto" w:sz="4" w:space="0"/>
            </w:tcBorders>
          </w:tcPr>
          <w:p>
            <w:pPr>
              <w:spacing w:before="60"/>
              <w:jc w:val="center"/>
              <w:rPr>
                <w:b/>
                <w:bCs/>
                <w:sz w:val="28"/>
                <w:szCs w:val="28"/>
              </w:rPr>
            </w:pPr>
            <w:r>
              <w:rPr>
                <w:b/>
                <w:bCs/>
                <w:sz w:val="28"/>
                <w:szCs w:val="28"/>
              </w:rPr>
              <w:t>Tổng</w:t>
            </w:r>
          </w:p>
        </w:tc>
        <w:tc>
          <w:tcPr>
            <w:tcW w:w="1308" w:type="dxa"/>
            <w:tcBorders>
              <w:top w:val="single" w:color="auto" w:sz="4" w:space="0"/>
              <w:left w:val="single" w:color="auto" w:sz="4" w:space="0"/>
              <w:bottom w:val="single" w:color="auto" w:sz="4" w:space="0"/>
              <w:right w:val="single" w:color="auto" w:sz="4" w:space="0"/>
            </w:tcBorders>
          </w:tcPr>
          <w:p>
            <w:pPr>
              <w:spacing w:before="60"/>
              <w:jc w:val="center"/>
              <w:rPr>
                <w:b/>
                <w:bCs/>
                <w:sz w:val="28"/>
                <w:szCs w:val="28"/>
              </w:rPr>
            </w:pPr>
            <w:r>
              <w:rPr>
                <w:b/>
                <w:bCs/>
                <w:sz w:val="28"/>
                <w:szCs w:val="28"/>
              </w:rPr>
              <w:t>33</w:t>
            </w:r>
          </w:p>
        </w:tc>
        <w:tc>
          <w:tcPr>
            <w:tcW w:w="1090" w:type="dxa"/>
            <w:tcBorders>
              <w:top w:val="single" w:color="auto" w:sz="4" w:space="0"/>
              <w:left w:val="single" w:color="auto" w:sz="4" w:space="0"/>
              <w:bottom w:val="single" w:color="auto" w:sz="4" w:space="0"/>
              <w:right w:val="single" w:color="auto" w:sz="4" w:space="0"/>
            </w:tcBorders>
          </w:tcPr>
          <w:p>
            <w:pPr>
              <w:spacing w:before="60"/>
              <w:jc w:val="center"/>
              <w:rPr>
                <w:b/>
                <w:bCs/>
                <w:sz w:val="28"/>
                <w:szCs w:val="28"/>
              </w:rPr>
            </w:pPr>
            <w:r>
              <w:rPr>
                <w:b/>
                <w:bCs/>
                <w:sz w:val="28"/>
                <w:szCs w:val="28"/>
              </w:rPr>
              <w:t>20</w:t>
            </w:r>
          </w:p>
        </w:tc>
        <w:tc>
          <w:tcPr>
            <w:tcW w:w="1004" w:type="dxa"/>
            <w:tcBorders>
              <w:top w:val="single" w:color="auto" w:sz="4" w:space="0"/>
              <w:left w:val="single" w:color="auto" w:sz="4" w:space="0"/>
              <w:bottom w:val="single" w:color="auto" w:sz="4" w:space="0"/>
              <w:right w:val="single" w:color="auto" w:sz="4" w:space="0"/>
            </w:tcBorders>
          </w:tcPr>
          <w:p>
            <w:pPr>
              <w:spacing w:before="60"/>
              <w:jc w:val="center"/>
              <w:rPr>
                <w:b/>
                <w:bCs/>
                <w:sz w:val="28"/>
                <w:szCs w:val="28"/>
              </w:rPr>
            </w:pPr>
            <w:r>
              <w:rPr>
                <w:b/>
                <w:bCs/>
                <w:sz w:val="28"/>
                <w:szCs w:val="28"/>
              </w:rPr>
              <w:t>14</w:t>
            </w:r>
          </w:p>
        </w:tc>
        <w:tc>
          <w:tcPr>
            <w:tcW w:w="954" w:type="dxa"/>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19</w:t>
            </w:r>
          </w:p>
        </w:tc>
        <w:tc>
          <w:tcPr>
            <w:tcW w:w="1407" w:type="dxa"/>
            <w:tcBorders>
              <w:top w:val="single" w:color="auto" w:sz="4" w:space="0"/>
              <w:left w:val="single" w:color="auto" w:sz="4" w:space="0"/>
              <w:bottom w:val="single" w:color="auto" w:sz="4" w:space="0"/>
              <w:right w:val="single" w:color="auto" w:sz="4" w:space="0"/>
            </w:tcBorders>
          </w:tcPr>
          <w:p>
            <w:pPr>
              <w:spacing w:before="60"/>
              <w:jc w:val="center"/>
              <w:rPr>
                <w:b/>
                <w:bCs/>
                <w:sz w:val="28"/>
                <w:szCs w:val="28"/>
              </w:rPr>
            </w:pPr>
            <w:r>
              <w:rPr>
                <w:b/>
                <w:bCs/>
                <w:sz w:val="28"/>
                <w:szCs w:val="28"/>
              </w:rPr>
              <w:t>42,4</w:t>
            </w:r>
          </w:p>
        </w:tc>
        <w:tc>
          <w:tcPr>
            <w:tcW w:w="1229" w:type="dxa"/>
            <w:tcBorders>
              <w:top w:val="single" w:color="auto" w:sz="4" w:space="0"/>
              <w:left w:val="single" w:color="auto" w:sz="4" w:space="0"/>
              <w:bottom w:val="single" w:color="auto" w:sz="4" w:space="0"/>
              <w:right w:val="single" w:color="auto" w:sz="4" w:space="0"/>
            </w:tcBorders>
          </w:tcPr>
          <w:p>
            <w:pPr>
              <w:spacing w:before="60"/>
              <w:jc w:val="center"/>
              <w:rPr>
                <w:b/>
                <w:bCs/>
                <w:sz w:val="28"/>
                <w:szCs w:val="28"/>
              </w:rPr>
            </w:pPr>
            <w:r>
              <w:rPr>
                <w:b/>
                <w:bCs/>
                <w:sz w:val="28"/>
                <w:szCs w:val="28"/>
              </w:rPr>
              <w:t>57,6</w:t>
            </w:r>
          </w:p>
        </w:tc>
      </w:tr>
    </w:tbl>
    <w:p>
      <w:pPr>
        <w:spacing w:before="60"/>
        <w:rPr>
          <w:b/>
          <w:i/>
          <w:sz w:val="28"/>
          <w:szCs w:val="28"/>
          <w:lang w:val="nl-NL"/>
        </w:rPr>
      </w:pPr>
      <w:r>
        <w:rPr>
          <w:b/>
          <w:i/>
          <w:sz w:val="28"/>
          <w:szCs w:val="28"/>
          <w:lang w:val="nl-NL"/>
        </w:rPr>
        <w:t>b.Tính số câu hỏi và điểm số chủ đề kiểm tra ở các cấp độ.</w:t>
      </w:r>
    </w:p>
    <w:tbl>
      <w:tblPr>
        <w:tblStyle w:val="4"/>
        <w:tblW w:w="9545"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2124"/>
        <w:gridCol w:w="963"/>
        <w:gridCol w:w="1435"/>
        <w:gridCol w:w="605"/>
        <w:gridCol w:w="1818"/>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493" w:type="dxa"/>
            <w:vMerge w:val="restart"/>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Cấp độ</w:t>
            </w:r>
          </w:p>
        </w:tc>
        <w:tc>
          <w:tcPr>
            <w:tcW w:w="2124" w:type="dxa"/>
            <w:vMerge w:val="restart"/>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 xml:space="preserve">Nội dung </w:t>
            </w:r>
          </w:p>
          <w:p>
            <w:pPr>
              <w:spacing w:before="60"/>
              <w:jc w:val="center"/>
              <w:rPr>
                <w:b/>
                <w:bCs/>
                <w:sz w:val="28"/>
                <w:szCs w:val="28"/>
              </w:rPr>
            </w:pPr>
            <w:r>
              <w:rPr>
                <w:b/>
                <w:bCs/>
                <w:sz w:val="28"/>
                <w:szCs w:val="28"/>
              </w:rPr>
              <w:t>(chủ đề)</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Trọng số</w:t>
            </w:r>
          </w:p>
        </w:tc>
        <w:tc>
          <w:tcPr>
            <w:tcW w:w="3858" w:type="dxa"/>
            <w:gridSpan w:val="3"/>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Số lượng câu (chuẩn cần kiểm tra)</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 xml:space="preserve">Điểm </w:t>
            </w:r>
          </w:p>
          <w:p>
            <w:pPr>
              <w:spacing w:before="60"/>
              <w:jc w:val="center"/>
              <w:rPr>
                <w:b/>
                <w:bCs/>
                <w:sz w:val="28"/>
                <w:szCs w:val="28"/>
              </w:rPr>
            </w:pPr>
            <w:r>
              <w:rPr>
                <w:b/>
                <w:bCs/>
                <w:sz w:val="28"/>
                <w:szCs w:val="28"/>
              </w:rPr>
              <w:t>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493" w:type="dxa"/>
            <w:vMerge w:val="continue"/>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T.số</w:t>
            </w:r>
          </w:p>
        </w:tc>
        <w:tc>
          <w:tcPr>
            <w:tcW w:w="605" w:type="dxa"/>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TN</w:t>
            </w:r>
          </w:p>
        </w:tc>
        <w:tc>
          <w:tcPr>
            <w:tcW w:w="1818" w:type="dxa"/>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TL</w:t>
            </w: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3" w:type="dxa"/>
            <w:vMerge w:val="restart"/>
            <w:tcBorders>
              <w:top w:val="single" w:color="auto" w:sz="4" w:space="0"/>
              <w:left w:val="single" w:color="auto" w:sz="4" w:space="0"/>
              <w:right w:val="single" w:color="auto" w:sz="4" w:space="0"/>
            </w:tcBorders>
          </w:tcPr>
          <w:p>
            <w:pPr>
              <w:spacing w:before="60"/>
              <w:rPr>
                <w:sz w:val="28"/>
                <w:szCs w:val="28"/>
              </w:rPr>
            </w:pPr>
          </w:p>
          <w:p>
            <w:pPr>
              <w:spacing w:before="60"/>
              <w:rPr>
                <w:sz w:val="28"/>
                <w:szCs w:val="28"/>
              </w:rPr>
            </w:pPr>
          </w:p>
          <w:p>
            <w:pPr>
              <w:spacing w:before="60"/>
              <w:rPr>
                <w:sz w:val="28"/>
                <w:szCs w:val="28"/>
              </w:rPr>
            </w:pPr>
          </w:p>
          <w:p>
            <w:pPr>
              <w:spacing w:before="60"/>
              <w:rPr>
                <w:sz w:val="28"/>
                <w:szCs w:val="28"/>
              </w:rPr>
            </w:pPr>
            <w:r>
              <w:rPr>
                <w:sz w:val="28"/>
                <w:szCs w:val="28"/>
              </w:rPr>
              <w:t>Cấp độ 1,2</w:t>
            </w:r>
          </w:p>
          <w:p>
            <w:pPr>
              <w:spacing w:before="60"/>
              <w:rPr>
                <w:sz w:val="28"/>
                <w:szCs w:val="28"/>
              </w:rPr>
            </w:pPr>
            <w:r>
              <w:rPr>
                <w:sz w:val="28"/>
                <w:szCs w:val="28"/>
              </w:rPr>
              <w:t>(Lý thuyết)</w:t>
            </w:r>
          </w:p>
        </w:tc>
        <w:tc>
          <w:tcPr>
            <w:tcW w:w="2124" w:type="dxa"/>
            <w:tcBorders>
              <w:top w:val="single" w:color="auto" w:sz="4" w:space="0"/>
              <w:left w:val="single" w:color="auto" w:sz="4" w:space="0"/>
              <w:bottom w:val="single" w:color="auto" w:sz="4" w:space="0"/>
              <w:right w:val="single" w:color="auto" w:sz="4" w:space="0"/>
            </w:tcBorders>
          </w:tcPr>
          <w:p>
            <w:pPr>
              <w:spacing w:before="60"/>
              <w:jc w:val="both"/>
              <w:rPr>
                <w:sz w:val="28"/>
                <w:szCs w:val="28"/>
              </w:rPr>
            </w:pPr>
            <w:r>
              <w:rPr>
                <w:sz w:val="28"/>
                <w:szCs w:val="28"/>
              </w:rPr>
              <w:t>1. Điện từ học</w:t>
            </w:r>
          </w:p>
        </w:tc>
        <w:tc>
          <w:tcPr>
            <w:tcW w:w="963"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10,6</w:t>
            </w:r>
          </w:p>
        </w:tc>
        <w:tc>
          <w:tcPr>
            <w:tcW w:w="1435"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1</w:t>
            </w:r>
          </w:p>
        </w:tc>
        <w:tc>
          <w:tcPr>
            <w:tcW w:w="605"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p>
        </w:tc>
        <w:tc>
          <w:tcPr>
            <w:tcW w:w="1818"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1(1,5)</w:t>
            </w:r>
          </w:p>
          <w:p>
            <w:pPr>
              <w:spacing w:before="60"/>
              <w:jc w:val="center"/>
              <w:rPr>
                <w:i/>
                <w:sz w:val="28"/>
                <w:szCs w:val="28"/>
              </w:rPr>
            </w:pPr>
            <w:r>
              <w:rPr>
                <w:i/>
                <w:sz w:val="28"/>
                <w:szCs w:val="28"/>
              </w:rPr>
              <w:t>Tg: 10’</w:t>
            </w:r>
          </w:p>
        </w:tc>
        <w:tc>
          <w:tcPr>
            <w:tcW w:w="1107"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3" w:type="dxa"/>
            <w:vMerge w:val="continue"/>
            <w:tcBorders>
              <w:left w:val="single" w:color="auto" w:sz="4" w:space="0"/>
              <w:right w:val="single" w:color="auto" w:sz="4" w:space="0"/>
            </w:tcBorders>
          </w:tcPr>
          <w:p>
            <w:pPr>
              <w:spacing w:before="60"/>
              <w:rPr>
                <w:sz w:val="28"/>
                <w:szCs w:val="28"/>
              </w:rPr>
            </w:pPr>
          </w:p>
        </w:tc>
        <w:tc>
          <w:tcPr>
            <w:tcW w:w="2124" w:type="dxa"/>
            <w:tcBorders>
              <w:top w:val="single" w:color="auto" w:sz="4" w:space="0"/>
              <w:left w:val="single" w:color="auto" w:sz="4" w:space="0"/>
              <w:bottom w:val="single" w:color="auto" w:sz="4" w:space="0"/>
              <w:right w:val="single" w:color="auto" w:sz="4" w:space="0"/>
            </w:tcBorders>
          </w:tcPr>
          <w:p>
            <w:pPr>
              <w:spacing w:before="60"/>
              <w:jc w:val="both"/>
              <w:rPr>
                <w:sz w:val="28"/>
                <w:szCs w:val="28"/>
              </w:rPr>
            </w:pPr>
            <w:r>
              <w:rPr>
                <w:sz w:val="28"/>
                <w:szCs w:val="28"/>
              </w:rPr>
              <w:t>2. Quang học</w:t>
            </w:r>
          </w:p>
        </w:tc>
        <w:tc>
          <w:tcPr>
            <w:tcW w:w="963"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27,6</w:t>
            </w:r>
          </w:p>
        </w:tc>
        <w:tc>
          <w:tcPr>
            <w:tcW w:w="1435"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1</w:t>
            </w:r>
          </w:p>
        </w:tc>
        <w:tc>
          <w:tcPr>
            <w:tcW w:w="605"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p>
        </w:tc>
        <w:tc>
          <w:tcPr>
            <w:tcW w:w="1818"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1,5(2,0)</w:t>
            </w:r>
          </w:p>
          <w:p>
            <w:pPr>
              <w:spacing w:before="60"/>
              <w:jc w:val="center"/>
              <w:rPr>
                <w:i/>
                <w:sz w:val="28"/>
                <w:szCs w:val="28"/>
              </w:rPr>
            </w:pPr>
            <w:r>
              <w:rPr>
                <w:i/>
                <w:sz w:val="28"/>
                <w:szCs w:val="28"/>
              </w:rPr>
              <w:t>Tg: 10’</w:t>
            </w:r>
          </w:p>
        </w:tc>
        <w:tc>
          <w:tcPr>
            <w:tcW w:w="1107"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3" w:type="dxa"/>
            <w:vMerge w:val="continue"/>
            <w:tcBorders>
              <w:left w:val="single" w:color="auto" w:sz="4" w:space="0"/>
              <w:right w:val="single" w:color="auto" w:sz="4" w:space="0"/>
            </w:tcBorders>
          </w:tcPr>
          <w:p>
            <w:pPr>
              <w:spacing w:before="60"/>
              <w:rPr>
                <w:sz w:val="28"/>
                <w:szCs w:val="28"/>
              </w:rPr>
            </w:pPr>
          </w:p>
        </w:tc>
        <w:tc>
          <w:tcPr>
            <w:tcW w:w="2124" w:type="dxa"/>
            <w:tcBorders>
              <w:top w:val="single" w:color="auto" w:sz="4" w:space="0"/>
              <w:left w:val="single" w:color="auto" w:sz="4" w:space="0"/>
              <w:bottom w:val="single" w:color="auto" w:sz="4" w:space="0"/>
              <w:right w:val="single" w:color="auto" w:sz="4" w:space="0"/>
            </w:tcBorders>
          </w:tcPr>
          <w:p>
            <w:pPr>
              <w:spacing w:before="60"/>
              <w:jc w:val="both"/>
              <w:rPr>
                <w:sz w:val="28"/>
                <w:szCs w:val="28"/>
              </w:rPr>
            </w:pPr>
            <w:r>
              <w:rPr>
                <w:sz w:val="28"/>
                <w:szCs w:val="28"/>
              </w:rPr>
              <w:t>3. Sự bảo toàn và chuyển hóa năng lượng.</w:t>
            </w:r>
          </w:p>
        </w:tc>
        <w:tc>
          <w:tcPr>
            <w:tcW w:w="963"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4,2</w:t>
            </w:r>
          </w:p>
        </w:tc>
        <w:tc>
          <w:tcPr>
            <w:tcW w:w="1435"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0,5</w:t>
            </w:r>
          </w:p>
        </w:tc>
        <w:tc>
          <w:tcPr>
            <w:tcW w:w="605"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p>
        </w:tc>
        <w:tc>
          <w:tcPr>
            <w:tcW w:w="1818"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0,5(1,0)</w:t>
            </w:r>
          </w:p>
          <w:p>
            <w:pPr>
              <w:spacing w:before="60"/>
              <w:jc w:val="center"/>
              <w:rPr>
                <w:sz w:val="28"/>
                <w:szCs w:val="28"/>
              </w:rPr>
            </w:pPr>
            <w:r>
              <w:rPr>
                <w:i/>
                <w:sz w:val="28"/>
                <w:szCs w:val="28"/>
              </w:rPr>
              <w:t>Tg: 5’</w:t>
            </w:r>
          </w:p>
        </w:tc>
        <w:tc>
          <w:tcPr>
            <w:tcW w:w="1107"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3" w:type="dxa"/>
            <w:vMerge w:val="restart"/>
            <w:tcBorders>
              <w:top w:val="single" w:color="auto" w:sz="4" w:space="0"/>
              <w:left w:val="single" w:color="auto" w:sz="4" w:space="0"/>
              <w:right w:val="single" w:color="auto" w:sz="4" w:space="0"/>
            </w:tcBorders>
          </w:tcPr>
          <w:p>
            <w:pPr>
              <w:spacing w:before="60"/>
              <w:rPr>
                <w:sz w:val="28"/>
                <w:szCs w:val="28"/>
              </w:rPr>
            </w:pPr>
          </w:p>
          <w:p>
            <w:pPr>
              <w:spacing w:before="60"/>
              <w:rPr>
                <w:sz w:val="28"/>
                <w:szCs w:val="28"/>
              </w:rPr>
            </w:pPr>
          </w:p>
          <w:p>
            <w:pPr>
              <w:spacing w:before="60"/>
              <w:rPr>
                <w:sz w:val="28"/>
                <w:szCs w:val="28"/>
              </w:rPr>
            </w:pPr>
          </w:p>
          <w:p>
            <w:pPr>
              <w:spacing w:before="60"/>
              <w:rPr>
                <w:sz w:val="28"/>
                <w:szCs w:val="28"/>
              </w:rPr>
            </w:pPr>
          </w:p>
          <w:p>
            <w:pPr>
              <w:spacing w:before="60"/>
              <w:rPr>
                <w:sz w:val="28"/>
                <w:szCs w:val="28"/>
              </w:rPr>
            </w:pPr>
            <w:r>
              <w:rPr>
                <w:sz w:val="28"/>
                <w:szCs w:val="28"/>
              </w:rPr>
              <w:t>Cấp độ 3,4</w:t>
            </w:r>
          </w:p>
          <w:p>
            <w:pPr>
              <w:spacing w:before="60"/>
              <w:rPr>
                <w:sz w:val="28"/>
                <w:szCs w:val="28"/>
              </w:rPr>
            </w:pPr>
            <w:r>
              <w:rPr>
                <w:sz w:val="28"/>
                <w:szCs w:val="28"/>
              </w:rPr>
              <w:t>(Vận dụng)</w:t>
            </w:r>
          </w:p>
        </w:tc>
        <w:tc>
          <w:tcPr>
            <w:tcW w:w="2124" w:type="dxa"/>
            <w:tcBorders>
              <w:top w:val="single" w:color="auto" w:sz="4" w:space="0"/>
              <w:left w:val="single" w:color="auto" w:sz="4" w:space="0"/>
              <w:bottom w:val="single" w:color="auto" w:sz="4" w:space="0"/>
              <w:right w:val="single" w:color="auto" w:sz="4" w:space="0"/>
            </w:tcBorders>
          </w:tcPr>
          <w:p>
            <w:pPr>
              <w:spacing w:before="60"/>
              <w:jc w:val="both"/>
              <w:rPr>
                <w:sz w:val="28"/>
                <w:szCs w:val="28"/>
              </w:rPr>
            </w:pPr>
            <w:r>
              <w:rPr>
                <w:sz w:val="28"/>
                <w:szCs w:val="28"/>
              </w:rPr>
              <w:t>1. Điện từ học</w:t>
            </w:r>
          </w:p>
        </w:tc>
        <w:tc>
          <w:tcPr>
            <w:tcW w:w="963"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10,6</w:t>
            </w:r>
          </w:p>
        </w:tc>
        <w:tc>
          <w:tcPr>
            <w:tcW w:w="1435"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1</w:t>
            </w:r>
          </w:p>
        </w:tc>
        <w:tc>
          <w:tcPr>
            <w:tcW w:w="605"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p>
        </w:tc>
        <w:tc>
          <w:tcPr>
            <w:tcW w:w="1818"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1(2,0)</w:t>
            </w:r>
          </w:p>
          <w:p>
            <w:pPr>
              <w:spacing w:before="60"/>
              <w:jc w:val="center"/>
              <w:rPr>
                <w:i/>
                <w:sz w:val="28"/>
                <w:szCs w:val="28"/>
              </w:rPr>
            </w:pPr>
            <w:r>
              <w:rPr>
                <w:i/>
                <w:sz w:val="28"/>
                <w:szCs w:val="28"/>
              </w:rPr>
              <w:t>Tg: 10’</w:t>
            </w:r>
          </w:p>
        </w:tc>
        <w:tc>
          <w:tcPr>
            <w:tcW w:w="1107"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3" w:type="dxa"/>
            <w:vMerge w:val="continue"/>
            <w:tcBorders>
              <w:left w:val="single" w:color="auto" w:sz="4" w:space="0"/>
              <w:right w:val="single" w:color="auto" w:sz="4" w:space="0"/>
            </w:tcBorders>
          </w:tcPr>
          <w:p>
            <w:pPr>
              <w:spacing w:before="60"/>
              <w:rPr>
                <w:sz w:val="28"/>
                <w:szCs w:val="28"/>
              </w:rPr>
            </w:pPr>
          </w:p>
        </w:tc>
        <w:tc>
          <w:tcPr>
            <w:tcW w:w="2124" w:type="dxa"/>
            <w:tcBorders>
              <w:top w:val="single" w:color="auto" w:sz="4" w:space="0"/>
              <w:left w:val="single" w:color="auto" w:sz="4" w:space="0"/>
              <w:bottom w:val="single" w:color="auto" w:sz="4" w:space="0"/>
              <w:right w:val="single" w:color="auto" w:sz="4" w:space="0"/>
            </w:tcBorders>
          </w:tcPr>
          <w:p>
            <w:pPr>
              <w:spacing w:before="60"/>
              <w:jc w:val="both"/>
              <w:rPr>
                <w:sz w:val="28"/>
                <w:szCs w:val="28"/>
              </w:rPr>
            </w:pPr>
            <w:r>
              <w:rPr>
                <w:sz w:val="28"/>
                <w:szCs w:val="28"/>
              </w:rPr>
              <w:t>2. Quang học</w:t>
            </w:r>
          </w:p>
        </w:tc>
        <w:tc>
          <w:tcPr>
            <w:tcW w:w="963"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39,1</w:t>
            </w:r>
          </w:p>
        </w:tc>
        <w:tc>
          <w:tcPr>
            <w:tcW w:w="1435"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1</w:t>
            </w:r>
          </w:p>
        </w:tc>
        <w:tc>
          <w:tcPr>
            <w:tcW w:w="605"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p>
        </w:tc>
        <w:tc>
          <w:tcPr>
            <w:tcW w:w="1818"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1 (3,0)</w:t>
            </w:r>
          </w:p>
          <w:p>
            <w:pPr>
              <w:spacing w:before="60"/>
              <w:jc w:val="center"/>
              <w:rPr>
                <w:i/>
                <w:sz w:val="28"/>
                <w:szCs w:val="28"/>
              </w:rPr>
            </w:pPr>
            <w:r>
              <w:rPr>
                <w:i/>
                <w:sz w:val="28"/>
                <w:szCs w:val="28"/>
              </w:rPr>
              <w:t>Tg: 20’</w:t>
            </w:r>
          </w:p>
        </w:tc>
        <w:tc>
          <w:tcPr>
            <w:tcW w:w="1107"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3" w:type="dxa"/>
            <w:vMerge w:val="continue"/>
            <w:tcBorders>
              <w:left w:val="single" w:color="auto" w:sz="4" w:space="0"/>
              <w:right w:val="single" w:color="auto" w:sz="4" w:space="0"/>
            </w:tcBorders>
          </w:tcPr>
          <w:p>
            <w:pPr>
              <w:spacing w:before="60"/>
              <w:rPr>
                <w:sz w:val="28"/>
                <w:szCs w:val="28"/>
              </w:rPr>
            </w:pPr>
          </w:p>
        </w:tc>
        <w:tc>
          <w:tcPr>
            <w:tcW w:w="2124" w:type="dxa"/>
            <w:tcBorders>
              <w:top w:val="single" w:color="auto" w:sz="4" w:space="0"/>
              <w:left w:val="single" w:color="auto" w:sz="4" w:space="0"/>
              <w:bottom w:val="single" w:color="auto" w:sz="4" w:space="0"/>
              <w:right w:val="single" w:color="auto" w:sz="4" w:space="0"/>
            </w:tcBorders>
          </w:tcPr>
          <w:p>
            <w:pPr>
              <w:spacing w:before="60"/>
              <w:jc w:val="both"/>
              <w:rPr>
                <w:sz w:val="28"/>
                <w:szCs w:val="28"/>
              </w:rPr>
            </w:pPr>
            <w:r>
              <w:rPr>
                <w:sz w:val="28"/>
                <w:szCs w:val="28"/>
              </w:rPr>
              <w:t>3. Sự bảo toàn và chuyển hóa năng lượng.</w:t>
            </w:r>
          </w:p>
        </w:tc>
        <w:tc>
          <w:tcPr>
            <w:tcW w:w="963"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7,9</w:t>
            </w:r>
          </w:p>
        </w:tc>
        <w:tc>
          <w:tcPr>
            <w:tcW w:w="1435"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0,5</w:t>
            </w:r>
          </w:p>
        </w:tc>
        <w:tc>
          <w:tcPr>
            <w:tcW w:w="605"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p>
        </w:tc>
        <w:tc>
          <w:tcPr>
            <w:tcW w:w="1818"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0,5 (0,5)</w:t>
            </w:r>
          </w:p>
          <w:p>
            <w:pPr>
              <w:spacing w:before="60"/>
              <w:jc w:val="center"/>
              <w:rPr>
                <w:sz w:val="28"/>
                <w:szCs w:val="28"/>
              </w:rPr>
            </w:pPr>
            <w:r>
              <w:rPr>
                <w:i/>
                <w:sz w:val="28"/>
                <w:szCs w:val="28"/>
              </w:rPr>
              <w:t>Tg: 5’</w:t>
            </w:r>
          </w:p>
        </w:tc>
        <w:tc>
          <w:tcPr>
            <w:tcW w:w="1107" w:type="dxa"/>
            <w:tcBorders>
              <w:top w:val="single" w:color="auto" w:sz="4" w:space="0"/>
              <w:left w:val="single" w:color="auto" w:sz="4" w:space="0"/>
              <w:bottom w:val="single" w:color="auto" w:sz="4" w:space="0"/>
              <w:right w:val="single" w:color="auto" w:sz="4" w:space="0"/>
            </w:tcBorders>
            <w:vAlign w:val="center"/>
          </w:tcPr>
          <w:p>
            <w:pPr>
              <w:spacing w:before="60"/>
              <w:jc w:val="center"/>
              <w:rPr>
                <w:sz w:val="28"/>
                <w:szCs w:val="28"/>
              </w:rPr>
            </w:pPr>
            <w:r>
              <w:rPr>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7" w:type="dxa"/>
            <w:gridSpan w:val="2"/>
            <w:tcBorders>
              <w:top w:val="single" w:color="auto" w:sz="4" w:space="0"/>
              <w:left w:val="single" w:color="auto" w:sz="4" w:space="0"/>
              <w:bottom w:val="single" w:color="auto" w:sz="4" w:space="0"/>
              <w:right w:val="single" w:color="auto" w:sz="4" w:space="0"/>
            </w:tcBorders>
          </w:tcPr>
          <w:p>
            <w:pPr>
              <w:spacing w:before="60"/>
              <w:jc w:val="center"/>
              <w:rPr>
                <w:b/>
                <w:bCs/>
                <w:sz w:val="28"/>
                <w:szCs w:val="28"/>
              </w:rPr>
            </w:pPr>
            <w:r>
              <w:rPr>
                <w:b/>
                <w:bCs/>
                <w:sz w:val="28"/>
                <w:szCs w:val="28"/>
              </w:rPr>
              <w:t>Tổng</w:t>
            </w:r>
          </w:p>
        </w:tc>
        <w:tc>
          <w:tcPr>
            <w:tcW w:w="963" w:type="dxa"/>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fldChar w:fldCharType="begin"/>
            </w:r>
            <w:r>
              <w:rPr>
                <w:b/>
                <w:bCs/>
                <w:sz w:val="28"/>
                <w:szCs w:val="28"/>
              </w:rPr>
              <w:instrText xml:space="preserve"> =SUM(ABOVE) </w:instrText>
            </w:r>
            <w:r>
              <w:rPr>
                <w:b/>
                <w:bCs/>
                <w:sz w:val="28"/>
                <w:szCs w:val="28"/>
              </w:rPr>
              <w:fldChar w:fldCharType="separate"/>
            </w:r>
            <w:r>
              <w:rPr>
                <w:b/>
                <w:bCs/>
                <w:sz w:val="28"/>
                <w:szCs w:val="28"/>
              </w:rPr>
              <w:t>100</w:t>
            </w:r>
            <w:r>
              <w:rPr>
                <w:b/>
                <w:bCs/>
                <w:sz w:val="28"/>
                <w:szCs w:val="28"/>
              </w:rPr>
              <w:fldChar w:fldCharType="end"/>
            </w:r>
          </w:p>
        </w:tc>
        <w:tc>
          <w:tcPr>
            <w:tcW w:w="1435" w:type="dxa"/>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5</w:t>
            </w:r>
          </w:p>
        </w:tc>
        <w:tc>
          <w:tcPr>
            <w:tcW w:w="605" w:type="dxa"/>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 xml:space="preserve"> </w:t>
            </w:r>
          </w:p>
        </w:tc>
        <w:tc>
          <w:tcPr>
            <w:tcW w:w="1818" w:type="dxa"/>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5 (10 đ; 60')</w:t>
            </w:r>
          </w:p>
        </w:tc>
        <w:tc>
          <w:tcPr>
            <w:tcW w:w="1107" w:type="dxa"/>
            <w:tcBorders>
              <w:top w:val="single" w:color="auto" w:sz="4" w:space="0"/>
              <w:left w:val="single" w:color="auto" w:sz="4" w:space="0"/>
              <w:bottom w:val="single" w:color="auto" w:sz="4" w:space="0"/>
              <w:right w:val="single" w:color="auto" w:sz="4" w:space="0"/>
            </w:tcBorders>
            <w:vAlign w:val="center"/>
          </w:tcPr>
          <w:p>
            <w:pPr>
              <w:spacing w:before="60"/>
              <w:jc w:val="center"/>
              <w:rPr>
                <w:b/>
                <w:bCs/>
                <w:sz w:val="28"/>
                <w:szCs w:val="28"/>
              </w:rPr>
            </w:pPr>
            <w:r>
              <w:rPr>
                <w:b/>
                <w:bCs/>
                <w:sz w:val="28"/>
                <w:szCs w:val="28"/>
              </w:rPr>
              <w:t>10</w:t>
            </w:r>
          </w:p>
        </w:tc>
      </w:tr>
    </w:tbl>
    <w:p>
      <w:pPr>
        <w:rPr>
          <w:b/>
          <w:i/>
          <w:sz w:val="28"/>
          <w:szCs w:val="28"/>
        </w:rPr>
      </w:pPr>
      <w:r>
        <w:rPr>
          <w:b/>
          <w:i/>
          <w:sz w:val="28"/>
          <w:szCs w:val="28"/>
        </w:rPr>
        <w:t>c/  Ma trận đề kiểm tra:</w:t>
      </w:r>
    </w:p>
    <w:tbl>
      <w:tblPr>
        <w:tblStyle w:val="4"/>
        <w:tblW w:w="9639" w:type="dxa"/>
        <w:tblInd w:w="108" w:type="dxa"/>
        <w:tblLayout w:type="fixed"/>
        <w:tblCellMar>
          <w:top w:w="0" w:type="dxa"/>
          <w:left w:w="108" w:type="dxa"/>
          <w:bottom w:w="0" w:type="dxa"/>
          <w:right w:w="108" w:type="dxa"/>
        </w:tblCellMar>
      </w:tblPr>
      <w:tblGrid>
        <w:gridCol w:w="1434"/>
        <w:gridCol w:w="1543"/>
        <w:gridCol w:w="1559"/>
        <w:gridCol w:w="2059"/>
        <w:gridCol w:w="1800"/>
        <w:gridCol w:w="1244"/>
      </w:tblGrid>
      <w:tr>
        <w:tblPrEx>
          <w:tblLayout w:type="fixed"/>
          <w:tblCellMar>
            <w:top w:w="0" w:type="dxa"/>
            <w:left w:w="108" w:type="dxa"/>
            <w:bottom w:w="0" w:type="dxa"/>
            <w:right w:w="108" w:type="dxa"/>
          </w:tblCellMar>
        </w:tblPrEx>
        <w:tc>
          <w:tcPr>
            <w:tcW w:w="14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b/>
                <w:sz w:val="28"/>
                <w:szCs w:val="28"/>
                <w:lang w:val="de-DE"/>
              </w:rPr>
            </w:pPr>
            <w:r>
              <w:rPr>
                <w:rFonts w:eastAsia="TimesNewRomanPS-BoldMT"/>
                <w:b/>
                <w:sz w:val="28"/>
                <w:szCs w:val="28"/>
                <w:lang w:val="de-DE"/>
              </w:rPr>
              <w:t>Tên Chủ đề</w:t>
            </w:r>
          </w:p>
          <w:p>
            <w:pPr>
              <w:jc w:val="center"/>
              <w:rPr>
                <w:rFonts w:eastAsia="TimesNewRomanPS-BoldMT"/>
                <w:b/>
                <w:sz w:val="28"/>
                <w:szCs w:val="28"/>
                <w:lang w:val="de-DE"/>
              </w:rPr>
            </w:pPr>
            <w:r>
              <w:rPr>
                <w:rFonts w:eastAsia="TimesNewRomanPS-BoldMT"/>
                <w:sz w:val="28"/>
                <w:szCs w:val="28"/>
                <w:lang w:val="de-DE"/>
              </w:rPr>
              <w:t>(nội dung, chương…)</w:t>
            </w:r>
          </w:p>
        </w:tc>
        <w:tc>
          <w:tcPr>
            <w:tcW w:w="154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b/>
                <w:sz w:val="28"/>
                <w:szCs w:val="28"/>
              </w:rPr>
            </w:pPr>
            <w:r>
              <w:rPr>
                <w:rFonts w:eastAsia="TimesNewRomanPS-BoldMT"/>
                <w:b/>
                <w:sz w:val="28"/>
                <w:szCs w:val="28"/>
              </w:rPr>
              <w:t>Nhận biết</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b/>
                <w:sz w:val="28"/>
                <w:szCs w:val="28"/>
                <w:lang w:val="sv-SE"/>
              </w:rPr>
            </w:pPr>
            <w:r>
              <w:rPr>
                <w:rFonts w:eastAsia="TimesNewRomanPS-BoldMT"/>
                <w:b/>
                <w:sz w:val="28"/>
                <w:szCs w:val="28"/>
              </w:rPr>
              <w:t>Thông hiểu</w:t>
            </w:r>
          </w:p>
        </w:tc>
        <w:tc>
          <w:tcPr>
            <w:tcW w:w="385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b/>
                <w:sz w:val="28"/>
                <w:szCs w:val="28"/>
                <w:lang w:val="sv-SE"/>
              </w:rPr>
            </w:pPr>
            <w:r>
              <w:rPr>
                <w:rFonts w:eastAsia="TimesNewRomanPS-BoldMT"/>
                <w:b/>
                <w:sz w:val="28"/>
                <w:szCs w:val="28"/>
                <w:lang w:val="sv-SE"/>
              </w:rPr>
              <w:t>Vận dụng</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b/>
                <w:sz w:val="28"/>
                <w:szCs w:val="28"/>
              </w:rPr>
              <w:t>Cộng</w:t>
            </w:r>
          </w:p>
        </w:tc>
      </w:tr>
      <w:tr>
        <w:tblPrEx>
          <w:tblLayout w:type="fixed"/>
          <w:tblCellMar>
            <w:top w:w="0" w:type="dxa"/>
            <w:left w:w="108" w:type="dxa"/>
            <w:bottom w:w="0" w:type="dxa"/>
            <w:right w:w="108" w:type="dxa"/>
          </w:tblCellMar>
        </w:tblPrEx>
        <w:tc>
          <w:tcPr>
            <w:tcW w:w="1434"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2059"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b/>
                <w:sz w:val="28"/>
                <w:szCs w:val="28"/>
                <w:lang w:val="sv-SE"/>
              </w:rPr>
            </w:pPr>
            <w:r>
              <w:rPr>
                <w:rFonts w:eastAsia="TimesNewRomanPS-BoldMT"/>
                <w:b/>
                <w:sz w:val="28"/>
                <w:szCs w:val="28"/>
                <w:lang w:val="sv-SE"/>
              </w:rPr>
              <w:t>Cấp độ thấp</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b/>
                <w:sz w:val="28"/>
                <w:szCs w:val="28"/>
                <w:lang w:val="sv-SE"/>
              </w:rPr>
            </w:pPr>
            <w:r>
              <w:rPr>
                <w:rFonts w:eastAsia="TimesNewRomanPS-BoldMT"/>
                <w:b/>
                <w:sz w:val="28"/>
                <w:szCs w:val="28"/>
                <w:lang w:val="sv-SE"/>
              </w:rPr>
              <w:t>Cấp độ cao</w:t>
            </w: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Layout w:type="fixed"/>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vAlign w:val="center"/>
          </w:tcPr>
          <w:p>
            <w:pPr>
              <w:rPr>
                <w:b/>
                <w:sz w:val="28"/>
                <w:szCs w:val="28"/>
              </w:rPr>
            </w:pPr>
            <w:r>
              <w:rPr>
                <w:b/>
                <w:sz w:val="28"/>
                <w:szCs w:val="28"/>
              </w:rPr>
              <w:t>Chương 1. Điện từ học</w:t>
            </w:r>
          </w:p>
          <w:p>
            <w:pPr>
              <w:jc w:val="center"/>
              <w:rPr>
                <w:rFonts w:eastAsia="TimesNewRomanPS-BoldMT"/>
                <w:i/>
                <w:sz w:val="28"/>
                <w:szCs w:val="28"/>
                <w:lang w:val="sv-SE"/>
              </w:rPr>
            </w:pPr>
            <w:r>
              <w:rPr>
                <w:i/>
                <w:sz w:val="28"/>
                <w:szCs w:val="28"/>
              </w:rPr>
              <w:t>7 tiết</w:t>
            </w:r>
          </w:p>
        </w:tc>
        <w:tc>
          <w:tcPr>
            <w:tcW w:w="1543" w:type="dxa"/>
            <w:tcBorders>
              <w:top w:val="single" w:color="auto" w:sz="4" w:space="0"/>
              <w:left w:val="single" w:color="auto" w:sz="4" w:space="0"/>
              <w:bottom w:val="single" w:color="auto" w:sz="4" w:space="0"/>
              <w:right w:val="single" w:color="auto" w:sz="4" w:space="0"/>
            </w:tcBorders>
          </w:tcPr>
          <w:p>
            <w:pPr>
              <w:rPr>
                <w:sz w:val="28"/>
                <w:szCs w:val="28"/>
              </w:rPr>
            </w:pPr>
            <w:r>
              <w:rPr>
                <w:sz w:val="28"/>
                <w:szCs w:val="28"/>
                <w:lang w:val="sv-SE"/>
              </w:rPr>
              <w:t xml:space="preserve"> </w:t>
            </w:r>
            <w:r>
              <w:rPr>
                <w:sz w:val="28"/>
                <w:szCs w:val="28"/>
              </w:rPr>
              <w:t>1. Nêu được dấu hiệu chính của dòng điện xoay chiều và cách tạo ra dòng điện xoay chiều.</w:t>
            </w:r>
          </w:p>
        </w:tc>
        <w:tc>
          <w:tcPr>
            <w:tcW w:w="1559" w:type="dxa"/>
            <w:tcBorders>
              <w:top w:val="single" w:color="auto" w:sz="4" w:space="0"/>
              <w:left w:val="single" w:color="auto" w:sz="4" w:space="0"/>
              <w:bottom w:val="single" w:color="auto" w:sz="4" w:space="0"/>
              <w:right w:val="single" w:color="auto" w:sz="4" w:space="0"/>
            </w:tcBorders>
          </w:tcPr>
          <w:p>
            <w:pPr>
              <w:jc w:val="both"/>
              <w:rPr>
                <w:rFonts w:eastAsia="TimesNewRomanPS-BoldMT"/>
                <w:b/>
                <w:sz w:val="28"/>
                <w:szCs w:val="28"/>
                <w:lang w:val="sv-SE"/>
              </w:rPr>
            </w:pPr>
          </w:p>
        </w:tc>
        <w:tc>
          <w:tcPr>
            <w:tcW w:w="2059" w:type="dxa"/>
            <w:tcBorders>
              <w:top w:val="single" w:color="auto" w:sz="4" w:space="0"/>
              <w:left w:val="single" w:color="auto" w:sz="4" w:space="0"/>
              <w:bottom w:val="single" w:color="auto" w:sz="4" w:space="0"/>
              <w:right w:val="single" w:color="auto" w:sz="4" w:space="0"/>
            </w:tcBorders>
          </w:tcPr>
          <w:p>
            <w:pPr>
              <w:rPr>
                <w:sz w:val="28"/>
                <w:szCs w:val="28"/>
                <w:vertAlign w:val="subscript"/>
              </w:rPr>
            </w:pPr>
            <w:r>
              <w:rPr>
                <w:sz w:val="28"/>
                <w:szCs w:val="28"/>
              </w:rPr>
              <w:t xml:space="preserve">2. Vận dụng được công thức </w:t>
            </w:r>
            <w:r>
              <w:rPr>
                <w:position w:val="-30"/>
                <w:sz w:val="28"/>
                <w:szCs w:val="28"/>
              </w:rPr>
              <w:object>
                <v:shape id="_x0000_i1025" o:spt="75" type="#_x0000_t75" style="height:34.95pt;width:47.8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sz w:val="28"/>
                <w:szCs w:val="28"/>
              </w:rPr>
              <w:t xml:space="preserve"> để tính U</w:t>
            </w:r>
            <w:r>
              <w:rPr>
                <w:sz w:val="28"/>
                <w:szCs w:val="28"/>
                <w:vertAlign w:val="subscript"/>
              </w:rPr>
              <w:t>2</w:t>
            </w:r>
            <w:r>
              <w:rPr>
                <w:sz w:val="28"/>
                <w:szCs w:val="28"/>
              </w:rPr>
              <w:t xml:space="preserve"> </w:t>
            </w:r>
          </w:p>
          <w:p>
            <w:pPr>
              <w:rPr>
                <w:rFonts w:eastAsia="TimesNewRomanPS-BoldMT"/>
                <w:b/>
                <w:sz w:val="28"/>
                <w:szCs w:val="28"/>
                <w:lang w:val="sv-SE"/>
              </w:rPr>
            </w:pPr>
            <w:r>
              <w:rPr>
                <w:rFonts w:eastAsia="TimesNewRomanPS-BoldMT"/>
                <w:b/>
                <w:sz w:val="28"/>
                <w:szCs w:val="28"/>
                <w:lang w:val="sv-SE"/>
              </w:rPr>
              <w:t xml:space="preserve"> </w:t>
            </w:r>
          </w:p>
        </w:tc>
        <w:tc>
          <w:tcPr>
            <w:tcW w:w="1800" w:type="dxa"/>
            <w:tcBorders>
              <w:top w:val="single" w:color="auto" w:sz="4" w:space="0"/>
              <w:left w:val="single" w:color="auto" w:sz="4" w:space="0"/>
              <w:bottom w:val="single" w:color="auto" w:sz="4" w:space="0"/>
              <w:right w:val="single" w:color="auto" w:sz="4" w:space="0"/>
            </w:tcBorders>
          </w:tcPr>
          <w:p>
            <w:pPr>
              <w:jc w:val="both"/>
              <w:rPr>
                <w:sz w:val="28"/>
                <w:szCs w:val="28"/>
                <w:lang w:val="sv-SE"/>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sv-SE"/>
              </w:rPr>
            </w:pPr>
          </w:p>
        </w:tc>
      </w:tr>
      <w:tr>
        <w:tblPrEx>
          <w:tblLayout w:type="fixed"/>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i/>
                <w:sz w:val="28"/>
                <w:szCs w:val="28"/>
                <w:lang w:val="sv-SE"/>
              </w:rPr>
            </w:pPr>
            <w:r>
              <w:rPr>
                <w:rFonts w:eastAsia="TimesNewRomanPS-BoldMT"/>
                <w:i/>
                <w:sz w:val="28"/>
                <w:szCs w:val="28"/>
                <w:lang w:val="sv-SE"/>
              </w:rPr>
              <w:t>Số câu</w:t>
            </w:r>
          </w:p>
          <w:p>
            <w:pPr>
              <w:jc w:val="center"/>
              <w:rPr>
                <w:rFonts w:eastAsia="TimesNewRomanPS-BoldMT"/>
                <w:i/>
                <w:sz w:val="28"/>
                <w:szCs w:val="28"/>
                <w:lang w:val="sv-SE"/>
              </w:rPr>
            </w:pPr>
          </w:p>
          <w:p>
            <w:pPr>
              <w:jc w:val="center"/>
              <w:rPr>
                <w:rFonts w:eastAsia="TimesNewRomanPS-BoldMT"/>
                <w:i/>
                <w:sz w:val="28"/>
                <w:szCs w:val="28"/>
                <w:lang w:val="sv-SE"/>
              </w:rPr>
            </w:pPr>
            <w:r>
              <w:rPr>
                <w:rFonts w:eastAsia="TimesNewRomanPS-BoldMT"/>
                <w:i/>
                <w:sz w:val="28"/>
                <w:szCs w:val="28"/>
                <w:lang w:val="sv-SE"/>
              </w:rPr>
              <w:t xml:space="preserve">Số điểm      </w:t>
            </w:r>
          </w:p>
          <w:p>
            <w:pPr>
              <w:jc w:val="center"/>
              <w:rPr>
                <w:rFonts w:eastAsia="TimesNewRomanPS-BoldMT"/>
                <w:i/>
                <w:sz w:val="28"/>
                <w:szCs w:val="28"/>
                <w:lang w:val="sv-SE"/>
              </w:rPr>
            </w:pPr>
            <w:r>
              <w:rPr>
                <w:rFonts w:eastAsia="TimesNewRomanPS-BoldMT"/>
                <w:i/>
                <w:sz w:val="28"/>
                <w:szCs w:val="28"/>
                <w:lang w:val="sv-SE"/>
              </w:rPr>
              <w:t>Tỉ lệ %</w:t>
            </w: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sz w:val="28"/>
                <w:szCs w:val="28"/>
                <w:lang w:val="sv-SE"/>
              </w:rPr>
            </w:pPr>
            <w:r>
              <w:rPr>
                <w:rFonts w:eastAsia="TimesNewRomanPS-BoldMT"/>
                <w:sz w:val="28"/>
                <w:szCs w:val="28"/>
                <w:lang w:val="sv-SE"/>
              </w:rPr>
              <w:t xml:space="preserve">1 (10’) </w:t>
            </w:r>
          </w:p>
          <w:p>
            <w:pPr>
              <w:jc w:val="center"/>
              <w:rPr>
                <w:rFonts w:eastAsia="TimesNewRomanPS-BoldMT"/>
                <w:sz w:val="28"/>
                <w:szCs w:val="28"/>
                <w:lang w:val="sv-SE"/>
              </w:rPr>
            </w:pPr>
            <w:r>
              <w:rPr>
                <w:i/>
              </w:rPr>
              <w:t xml:space="preserve">C1.1 </w:t>
            </w:r>
          </w:p>
          <w:p>
            <w:pPr>
              <w:jc w:val="center"/>
              <w:rPr>
                <w:rFonts w:eastAsia="TimesNewRomanPS-BoldMT"/>
                <w:sz w:val="28"/>
                <w:szCs w:val="28"/>
                <w:lang w:val="sv-SE"/>
              </w:rPr>
            </w:pPr>
            <w:r>
              <w:rPr>
                <w:rFonts w:eastAsia="TimesNewRomanPS-BoldMT"/>
                <w:sz w:val="28"/>
                <w:szCs w:val="28"/>
                <w:lang w:val="sv-SE"/>
              </w:rPr>
              <w:t>1,5</w:t>
            </w:r>
          </w:p>
          <w:p>
            <w:pPr>
              <w:jc w:val="center"/>
              <w:rPr>
                <w:rFonts w:eastAsia="TimesNewRomanPS-BoldMT"/>
                <w:sz w:val="28"/>
                <w:szCs w:val="28"/>
                <w:lang w:val="sv-SE"/>
              </w:rPr>
            </w:pPr>
            <w:r>
              <w:rPr>
                <w:rFonts w:eastAsia="TimesNewRomanPS-BoldMT"/>
                <w:sz w:val="28"/>
                <w:szCs w:val="28"/>
                <w:lang w:val="sv-SE"/>
              </w:rPr>
              <w:t>15%</w:t>
            </w:r>
          </w:p>
        </w:tc>
        <w:tc>
          <w:tcPr>
            <w:tcW w:w="1559" w:type="dxa"/>
            <w:tcBorders>
              <w:top w:val="single" w:color="auto" w:sz="4" w:space="0"/>
              <w:left w:val="single" w:color="auto" w:sz="4" w:space="0"/>
              <w:bottom w:val="single" w:color="auto" w:sz="4" w:space="0"/>
              <w:right w:val="single" w:color="auto" w:sz="4" w:space="0"/>
            </w:tcBorders>
          </w:tcPr>
          <w:p>
            <w:pPr>
              <w:jc w:val="center"/>
              <w:rPr>
                <w:rFonts w:eastAsia="TimesNewRomanPS-BoldMT"/>
                <w:sz w:val="28"/>
                <w:szCs w:val="28"/>
                <w:lang w:val="sv-SE"/>
              </w:rPr>
            </w:pPr>
          </w:p>
        </w:tc>
        <w:tc>
          <w:tcPr>
            <w:tcW w:w="2059" w:type="dxa"/>
            <w:tcBorders>
              <w:top w:val="single" w:color="auto" w:sz="4" w:space="0"/>
              <w:left w:val="single" w:color="auto" w:sz="4" w:space="0"/>
              <w:bottom w:val="single" w:color="auto" w:sz="4" w:space="0"/>
              <w:right w:val="single" w:color="auto" w:sz="4" w:space="0"/>
            </w:tcBorders>
          </w:tcPr>
          <w:p>
            <w:pPr>
              <w:jc w:val="center"/>
              <w:rPr>
                <w:rFonts w:eastAsia="TimesNewRomanPS-BoldMT"/>
                <w:sz w:val="28"/>
                <w:szCs w:val="28"/>
                <w:lang w:val="sv-SE"/>
              </w:rPr>
            </w:pPr>
            <w:r>
              <w:rPr>
                <w:rFonts w:eastAsia="TimesNewRomanPS-BoldMT"/>
                <w:sz w:val="28"/>
                <w:szCs w:val="28"/>
                <w:lang w:val="sv-SE"/>
              </w:rPr>
              <w:t xml:space="preserve">1 (10’) </w:t>
            </w:r>
          </w:p>
          <w:p>
            <w:pPr>
              <w:jc w:val="center"/>
              <w:rPr>
                <w:rFonts w:eastAsia="TimesNewRomanPS-BoldMT"/>
                <w:sz w:val="28"/>
                <w:szCs w:val="28"/>
                <w:lang w:val="sv-SE"/>
              </w:rPr>
            </w:pPr>
            <w:r>
              <w:rPr>
                <w:i/>
              </w:rPr>
              <w:t>C2.2</w:t>
            </w:r>
          </w:p>
          <w:p>
            <w:pPr>
              <w:jc w:val="center"/>
              <w:rPr>
                <w:rFonts w:eastAsia="TimesNewRomanPS-BoldMT"/>
                <w:sz w:val="28"/>
                <w:szCs w:val="28"/>
                <w:lang w:val="sv-SE"/>
              </w:rPr>
            </w:pPr>
            <w:r>
              <w:rPr>
                <w:rFonts w:eastAsia="TimesNewRomanPS-BoldMT"/>
                <w:sz w:val="28"/>
                <w:szCs w:val="28"/>
                <w:lang w:val="sv-SE"/>
              </w:rPr>
              <w:t>2,0</w:t>
            </w:r>
          </w:p>
          <w:p>
            <w:pPr>
              <w:jc w:val="center"/>
              <w:rPr>
                <w:rFonts w:eastAsia="TimesNewRomanPS-BoldMT"/>
                <w:sz w:val="28"/>
                <w:szCs w:val="28"/>
                <w:lang w:val="sv-SE"/>
              </w:rPr>
            </w:pPr>
            <w:r>
              <w:rPr>
                <w:rFonts w:eastAsia="TimesNewRomanPS-BoldMT"/>
                <w:sz w:val="28"/>
                <w:szCs w:val="28"/>
                <w:lang w:val="sv-SE"/>
              </w:rPr>
              <w:t>20%</w:t>
            </w:r>
          </w:p>
        </w:tc>
        <w:tc>
          <w:tcPr>
            <w:tcW w:w="1800" w:type="dxa"/>
            <w:tcBorders>
              <w:top w:val="single" w:color="auto" w:sz="4" w:space="0"/>
              <w:left w:val="single" w:color="auto" w:sz="4" w:space="0"/>
              <w:bottom w:val="single" w:color="auto" w:sz="4" w:space="0"/>
              <w:right w:val="single" w:color="auto" w:sz="4" w:space="0"/>
            </w:tcBorders>
          </w:tcPr>
          <w:p>
            <w:pPr>
              <w:jc w:val="center"/>
              <w:rPr>
                <w:rFonts w:eastAsia="TimesNewRomanPS-BoldMT"/>
                <w:sz w:val="28"/>
                <w:szCs w:val="28"/>
                <w:lang w:val="sv-SE"/>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sz w:val="28"/>
                <w:szCs w:val="28"/>
                <w:lang w:val="sv-SE"/>
              </w:rPr>
            </w:pPr>
            <w:r>
              <w:rPr>
                <w:rFonts w:eastAsia="TimesNewRomanPS-BoldMT"/>
                <w:sz w:val="28"/>
                <w:szCs w:val="28"/>
                <w:lang w:val="sv-SE"/>
              </w:rPr>
              <w:t xml:space="preserve">2 (20’) </w:t>
            </w:r>
          </w:p>
          <w:p>
            <w:pPr>
              <w:jc w:val="center"/>
              <w:rPr>
                <w:i/>
              </w:rPr>
            </w:pPr>
          </w:p>
          <w:p>
            <w:pPr>
              <w:jc w:val="center"/>
              <w:rPr>
                <w:rFonts w:eastAsia="TimesNewRomanPS-BoldMT"/>
                <w:sz w:val="28"/>
                <w:szCs w:val="28"/>
                <w:lang w:val="sv-SE"/>
              </w:rPr>
            </w:pPr>
            <w:r>
              <w:rPr>
                <w:rFonts w:eastAsia="TimesNewRomanPS-BoldMT"/>
                <w:sz w:val="28"/>
                <w:szCs w:val="28"/>
                <w:lang w:val="sv-SE"/>
              </w:rPr>
              <w:t>3,5</w:t>
            </w:r>
          </w:p>
          <w:p>
            <w:pPr>
              <w:jc w:val="center"/>
              <w:rPr>
                <w:rFonts w:eastAsia="TimesNewRomanPS-BoldMT"/>
                <w:sz w:val="28"/>
                <w:szCs w:val="28"/>
                <w:lang w:val="sv-SE"/>
              </w:rPr>
            </w:pPr>
            <w:r>
              <w:rPr>
                <w:rFonts w:eastAsia="TimesNewRomanPS-BoldMT"/>
                <w:sz w:val="28"/>
                <w:szCs w:val="28"/>
                <w:lang w:val="sv-SE"/>
              </w:rPr>
              <w:t>35%</w:t>
            </w:r>
          </w:p>
        </w:tc>
      </w:tr>
      <w:tr>
        <w:tblPrEx>
          <w:tblLayout w:type="fixed"/>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vAlign w:val="center"/>
          </w:tcPr>
          <w:p>
            <w:pPr>
              <w:rPr>
                <w:b/>
                <w:sz w:val="28"/>
                <w:szCs w:val="28"/>
              </w:rPr>
            </w:pPr>
            <w:r>
              <w:rPr>
                <w:b/>
                <w:sz w:val="28"/>
                <w:szCs w:val="28"/>
              </w:rPr>
              <w:t>Chương 2. Quang học</w:t>
            </w:r>
          </w:p>
          <w:p>
            <w:pPr>
              <w:jc w:val="center"/>
              <w:rPr>
                <w:rFonts w:eastAsia="TimesNewRomanPS-BoldMT"/>
                <w:i/>
                <w:sz w:val="28"/>
                <w:szCs w:val="28"/>
                <w:lang w:val="sv-SE"/>
              </w:rPr>
            </w:pPr>
            <w:r>
              <w:rPr>
                <w:i/>
                <w:sz w:val="28"/>
                <w:szCs w:val="28"/>
              </w:rPr>
              <w:t>22 tiết</w:t>
            </w:r>
          </w:p>
        </w:tc>
        <w:tc>
          <w:tcPr>
            <w:tcW w:w="1543" w:type="dxa"/>
            <w:tcBorders>
              <w:top w:val="single" w:color="auto" w:sz="4" w:space="0"/>
              <w:left w:val="single" w:color="auto" w:sz="4" w:space="0"/>
              <w:bottom w:val="single" w:color="auto" w:sz="4" w:space="0"/>
              <w:right w:val="single" w:color="auto" w:sz="4" w:space="0"/>
            </w:tcBorders>
          </w:tcPr>
          <w:p>
            <w:pPr>
              <w:jc w:val="both"/>
              <w:rPr>
                <w:rFonts w:eastAsia="TimesNewRomanPS-BoldMT"/>
                <w:sz w:val="28"/>
                <w:szCs w:val="28"/>
                <w:lang w:val="sv-SE"/>
              </w:rPr>
            </w:pPr>
          </w:p>
        </w:tc>
        <w:tc>
          <w:tcPr>
            <w:tcW w:w="1559" w:type="dxa"/>
            <w:tcBorders>
              <w:top w:val="single" w:color="auto" w:sz="4" w:space="0"/>
              <w:left w:val="single" w:color="auto" w:sz="4" w:space="0"/>
              <w:bottom w:val="single" w:color="auto" w:sz="4" w:space="0"/>
              <w:right w:val="single" w:color="auto" w:sz="4" w:space="0"/>
            </w:tcBorders>
          </w:tcPr>
          <w:p>
            <w:pPr>
              <w:tabs>
                <w:tab w:val="left" w:pos="0"/>
              </w:tabs>
              <w:jc w:val="both"/>
            </w:pPr>
            <w:r>
              <w:t>3. Nêu được đặc điểm của mắt cận và cách khắc phục.</w:t>
            </w:r>
          </w:p>
          <w:p>
            <w:pPr>
              <w:jc w:val="both"/>
              <w:rPr>
                <w:rFonts w:eastAsia="TimesNewRomanPS-BoldMT"/>
                <w:bCs/>
                <w:sz w:val="28"/>
                <w:szCs w:val="28"/>
                <w:lang w:val="sv-SE"/>
              </w:rPr>
            </w:pPr>
          </w:p>
        </w:tc>
        <w:tc>
          <w:tcPr>
            <w:tcW w:w="2059" w:type="dxa"/>
            <w:tcBorders>
              <w:top w:val="single" w:color="auto" w:sz="4" w:space="0"/>
              <w:left w:val="single" w:color="auto" w:sz="4" w:space="0"/>
              <w:bottom w:val="single" w:color="auto" w:sz="4" w:space="0"/>
              <w:right w:val="single" w:color="auto" w:sz="4" w:space="0"/>
            </w:tcBorders>
          </w:tcPr>
          <w:p>
            <w:pPr>
              <w:tabs>
                <w:tab w:val="left" w:pos="0"/>
              </w:tabs>
              <w:jc w:val="both"/>
              <w:rPr>
                <w:i/>
              </w:rPr>
            </w:pPr>
            <w:r>
              <w:rPr>
                <w:i/>
              </w:rPr>
              <w:t>4. Dựng được ảnh của một vật tạo bởi thấu kính hội tụ bằng cách sử dụng các tia đặc biệt. Vận dụng kiến thức tam giác đồng dạng tính OA’ và A’B’.</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b/>
                <w:sz w:val="28"/>
                <w:szCs w:val="28"/>
                <w:lang w:val="sv-SE"/>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sv-SE"/>
              </w:rPr>
            </w:pPr>
          </w:p>
        </w:tc>
      </w:tr>
      <w:tr>
        <w:tblPrEx>
          <w:tblLayout w:type="fixed"/>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i/>
                <w:sz w:val="28"/>
                <w:szCs w:val="28"/>
                <w:lang w:val="sv-SE"/>
              </w:rPr>
            </w:pPr>
            <w:r>
              <w:rPr>
                <w:rFonts w:eastAsia="TimesNewRomanPS-BoldMT"/>
                <w:i/>
                <w:sz w:val="28"/>
                <w:szCs w:val="28"/>
                <w:lang w:val="sv-SE"/>
              </w:rPr>
              <w:t>Số câu</w:t>
            </w:r>
          </w:p>
          <w:p>
            <w:pPr>
              <w:jc w:val="center"/>
              <w:rPr>
                <w:rFonts w:eastAsia="TimesNewRomanPS-BoldMT"/>
                <w:i/>
                <w:sz w:val="28"/>
                <w:szCs w:val="28"/>
                <w:lang w:val="sv-SE"/>
              </w:rPr>
            </w:pPr>
          </w:p>
          <w:p>
            <w:pPr>
              <w:jc w:val="center"/>
              <w:rPr>
                <w:rFonts w:eastAsia="TimesNewRomanPS-BoldMT"/>
                <w:i/>
                <w:sz w:val="28"/>
                <w:szCs w:val="28"/>
                <w:lang w:val="sv-SE"/>
              </w:rPr>
            </w:pPr>
            <w:r>
              <w:rPr>
                <w:rFonts w:eastAsia="TimesNewRomanPS-BoldMT"/>
                <w:i/>
                <w:sz w:val="28"/>
                <w:szCs w:val="28"/>
                <w:lang w:val="sv-SE"/>
              </w:rPr>
              <w:t xml:space="preserve">Số điểm     </w:t>
            </w:r>
          </w:p>
          <w:p>
            <w:pPr>
              <w:jc w:val="center"/>
              <w:rPr>
                <w:rFonts w:eastAsia="TimesNewRomanPS-BoldMT"/>
                <w:b/>
                <w:sz w:val="28"/>
                <w:szCs w:val="28"/>
                <w:lang w:val="sv-SE"/>
              </w:rPr>
            </w:pPr>
            <w:r>
              <w:rPr>
                <w:rFonts w:eastAsia="TimesNewRomanPS-BoldMT"/>
                <w:i/>
                <w:sz w:val="28"/>
                <w:szCs w:val="28"/>
                <w:lang w:val="sv-SE"/>
              </w:rPr>
              <w:t>Tỉ lệ %</w:t>
            </w:r>
          </w:p>
        </w:tc>
        <w:tc>
          <w:tcPr>
            <w:tcW w:w="1543" w:type="dxa"/>
            <w:tcBorders>
              <w:top w:val="single" w:color="auto" w:sz="4" w:space="0"/>
              <w:left w:val="single" w:color="auto" w:sz="4" w:space="0"/>
              <w:bottom w:val="single" w:color="auto" w:sz="4" w:space="0"/>
              <w:right w:val="single" w:color="auto" w:sz="4" w:space="0"/>
            </w:tcBorders>
          </w:tcPr>
          <w:p>
            <w:pPr>
              <w:jc w:val="center"/>
              <w:rPr>
                <w:rFonts w:eastAsia="TimesNewRomanPS-BoldMT"/>
                <w:sz w:val="28"/>
                <w:szCs w:val="28"/>
                <w:lang w:val="sv-SE"/>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eastAsia="TimesNewRomanPS-BoldMT"/>
                <w:sz w:val="28"/>
                <w:szCs w:val="28"/>
                <w:lang w:val="sv-SE"/>
              </w:rPr>
            </w:pPr>
            <w:r>
              <w:rPr>
                <w:rFonts w:eastAsia="TimesNewRomanPS-BoldMT"/>
                <w:sz w:val="28"/>
                <w:szCs w:val="28"/>
                <w:lang w:val="sv-SE"/>
              </w:rPr>
              <w:t xml:space="preserve">1 (10’) </w:t>
            </w:r>
          </w:p>
          <w:p>
            <w:pPr>
              <w:jc w:val="center"/>
              <w:rPr>
                <w:rFonts w:eastAsia="TimesNewRomanPS-BoldMT"/>
                <w:sz w:val="28"/>
                <w:szCs w:val="28"/>
                <w:lang w:val="sv-SE"/>
              </w:rPr>
            </w:pPr>
            <w:r>
              <w:rPr>
                <w:i/>
              </w:rPr>
              <w:t>C3.4</w:t>
            </w:r>
          </w:p>
          <w:p>
            <w:pPr>
              <w:jc w:val="center"/>
              <w:rPr>
                <w:rFonts w:eastAsia="TimesNewRomanPS-BoldMT"/>
                <w:sz w:val="28"/>
                <w:szCs w:val="28"/>
                <w:lang w:val="sv-SE"/>
              </w:rPr>
            </w:pPr>
            <w:r>
              <w:rPr>
                <w:rFonts w:eastAsia="TimesNewRomanPS-BoldMT"/>
                <w:sz w:val="28"/>
                <w:szCs w:val="28"/>
                <w:lang w:val="sv-SE"/>
              </w:rPr>
              <w:t>2,0</w:t>
            </w:r>
          </w:p>
          <w:p>
            <w:pPr>
              <w:jc w:val="center"/>
              <w:rPr>
                <w:rFonts w:eastAsia="TimesNewRomanPS-BoldMT"/>
                <w:sz w:val="28"/>
                <w:szCs w:val="28"/>
                <w:lang w:val="sv-SE"/>
              </w:rPr>
            </w:pPr>
            <w:r>
              <w:rPr>
                <w:rFonts w:eastAsia="TimesNewRomanPS-BoldMT"/>
                <w:sz w:val="28"/>
                <w:szCs w:val="28"/>
                <w:lang w:val="sv-SE"/>
              </w:rPr>
              <w:t>20%</w:t>
            </w:r>
          </w:p>
        </w:tc>
        <w:tc>
          <w:tcPr>
            <w:tcW w:w="2059" w:type="dxa"/>
            <w:tcBorders>
              <w:top w:val="single" w:color="auto" w:sz="4" w:space="0"/>
              <w:left w:val="single" w:color="auto" w:sz="4" w:space="0"/>
              <w:bottom w:val="single" w:color="auto" w:sz="4" w:space="0"/>
              <w:right w:val="single" w:color="auto" w:sz="4" w:space="0"/>
            </w:tcBorders>
          </w:tcPr>
          <w:p>
            <w:pPr>
              <w:jc w:val="center"/>
              <w:rPr>
                <w:rFonts w:eastAsia="TimesNewRomanPS-BoldMT"/>
                <w:sz w:val="28"/>
                <w:szCs w:val="28"/>
                <w:lang w:val="sv-SE"/>
              </w:rPr>
            </w:pPr>
            <w:r>
              <w:rPr>
                <w:rFonts w:eastAsia="TimesNewRomanPS-BoldMT"/>
                <w:sz w:val="28"/>
                <w:szCs w:val="28"/>
                <w:lang w:val="sv-SE"/>
              </w:rPr>
              <w:t xml:space="preserve">1 (20’) </w:t>
            </w:r>
          </w:p>
          <w:p>
            <w:pPr>
              <w:jc w:val="center"/>
              <w:rPr>
                <w:rFonts w:eastAsia="TimesNewRomanPS-BoldMT"/>
                <w:sz w:val="28"/>
                <w:szCs w:val="28"/>
                <w:lang w:val="sv-SE"/>
              </w:rPr>
            </w:pPr>
            <w:r>
              <w:rPr>
                <w:i/>
              </w:rPr>
              <w:t>C4.5</w:t>
            </w:r>
          </w:p>
          <w:p>
            <w:pPr>
              <w:jc w:val="center"/>
              <w:rPr>
                <w:rFonts w:eastAsia="TimesNewRomanPS-BoldMT"/>
                <w:sz w:val="28"/>
                <w:szCs w:val="28"/>
                <w:lang w:val="sv-SE"/>
              </w:rPr>
            </w:pPr>
            <w:r>
              <w:rPr>
                <w:rFonts w:eastAsia="TimesNewRomanPS-BoldMT"/>
                <w:sz w:val="28"/>
                <w:szCs w:val="28"/>
                <w:lang w:val="sv-SE"/>
              </w:rPr>
              <w:t>3,0</w:t>
            </w:r>
          </w:p>
          <w:p>
            <w:pPr>
              <w:jc w:val="center"/>
              <w:rPr>
                <w:sz w:val="28"/>
                <w:szCs w:val="28"/>
                <w:lang w:val="sv-SE"/>
              </w:rPr>
            </w:pPr>
            <w:r>
              <w:rPr>
                <w:rFonts w:eastAsia="TimesNewRomanPS-BoldMT"/>
                <w:sz w:val="28"/>
                <w:szCs w:val="28"/>
                <w:lang w:val="sv-SE"/>
              </w:rPr>
              <w:t>30%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b/>
                <w:sz w:val="28"/>
                <w:szCs w:val="28"/>
                <w:lang w:val="sv-SE"/>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sz w:val="28"/>
                <w:szCs w:val="28"/>
                <w:lang w:val="sv-SE"/>
              </w:rPr>
            </w:pPr>
            <w:r>
              <w:rPr>
                <w:rFonts w:eastAsia="TimesNewRomanPS-BoldMT"/>
                <w:sz w:val="28"/>
                <w:szCs w:val="28"/>
                <w:lang w:val="sv-SE"/>
              </w:rPr>
              <w:t xml:space="preserve">2 (30’) </w:t>
            </w:r>
          </w:p>
          <w:p>
            <w:pPr>
              <w:jc w:val="center"/>
              <w:rPr>
                <w:i/>
              </w:rPr>
            </w:pPr>
          </w:p>
          <w:p>
            <w:pPr>
              <w:jc w:val="center"/>
              <w:rPr>
                <w:rFonts w:eastAsia="TimesNewRomanPS-BoldMT"/>
                <w:sz w:val="28"/>
                <w:szCs w:val="28"/>
                <w:lang w:val="sv-SE"/>
              </w:rPr>
            </w:pPr>
            <w:r>
              <w:rPr>
                <w:rFonts w:eastAsia="TimesNewRomanPS-BoldMT"/>
                <w:sz w:val="28"/>
                <w:szCs w:val="28"/>
                <w:lang w:val="sv-SE"/>
              </w:rPr>
              <w:t>5,0</w:t>
            </w:r>
          </w:p>
          <w:p>
            <w:pPr>
              <w:jc w:val="center"/>
              <w:rPr>
                <w:sz w:val="28"/>
                <w:szCs w:val="28"/>
                <w:lang w:val="sv-SE"/>
              </w:rPr>
            </w:pPr>
            <w:r>
              <w:rPr>
                <w:rFonts w:eastAsia="TimesNewRomanPS-BoldMT"/>
                <w:sz w:val="28"/>
                <w:szCs w:val="28"/>
                <w:lang w:val="sv-SE"/>
              </w:rPr>
              <w:t>50%</w:t>
            </w:r>
          </w:p>
        </w:tc>
      </w:tr>
      <w:tr>
        <w:tblPrEx>
          <w:tblLayout w:type="fixed"/>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Chương 3. Sự bảo toàn và chuyển hóa năng lượng.</w:t>
            </w:r>
          </w:p>
          <w:p>
            <w:pPr>
              <w:jc w:val="center"/>
              <w:rPr>
                <w:rFonts w:eastAsia="TimesNewRomanPS-BoldMT"/>
                <w:i/>
                <w:sz w:val="28"/>
                <w:szCs w:val="28"/>
                <w:lang w:val="sv-SE"/>
              </w:rPr>
            </w:pPr>
            <w:r>
              <w:rPr>
                <w:i/>
              </w:rPr>
              <w:t>4 tiết</w:t>
            </w:r>
          </w:p>
        </w:tc>
        <w:tc>
          <w:tcPr>
            <w:tcW w:w="1543" w:type="dxa"/>
            <w:tcBorders>
              <w:top w:val="single" w:color="auto" w:sz="4" w:space="0"/>
              <w:left w:val="single" w:color="auto" w:sz="4" w:space="0"/>
              <w:bottom w:val="single" w:color="auto" w:sz="4" w:space="0"/>
              <w:right w:val="single" w:color="auto" w:sz="4" w:space="0"/>
            </w:tcBorders>
          </w:tcPr>
          <w:p>
            <w:pPr>
              <w:jc w:val="center"/>
              <w:rPr>
                <w:rFonts w:eastAsia="TimesNewRomanPS-BoldMT"/>
                <w:sz w:val="28"/>
                <w:szCs w:val="28"/>
                <w:lang w:val="sv-SE"/>
              </w:rPr>
            </w:pPr>
            <w:r>
              <w:t>5. Kể tên được những dạng năng lượng đã học.</w:t>
            </w:r>
          </w:p>
        </w:tc>
        <w:tc>
          <w:tcPr>
            <w:tcW w:w="1559" w:type="dxa"/>
            <w:tcBorders>
              <w:top w:val="single" w:color="auto" w:sz="4" w:space="0"/>
              <w:left w:val="single" w:color="auto" w:sz="4" w:space="0"/>
              <w:bottom w:val="single" w:color="auto" w:sz="4" w:space="0"/>
              <w:right w:val="single" w:color="auto" w:sz="4" w:space="0"/>
            </w:tcBorders>
          </w:tcPr>
          <w:p>
            <w:pPr>
              <w:rPr>
                <w:i/>
              </w:rPr>
            </w:pPr>
            <w:r>
              <w:rPr>
                <w:i/>
              </w:rPr>
              <w:t>6. Phát biểu được định luật bảo toàn và chuyển hoá năng lượng.</w:t>
            </w:r>
          </w:p>
          <w:p>
            <w:pPr>
              <w:jc w:val="center"/>
              <w:rPr>
                <w:rFonts w:eastAsia="TimesNewRomanPS-BoldMT"/>
                <w:sz w:val="28"/>
                <w:szCs w:val="28"/>
                <w:lang w:val="sv-SE"/>
              </w:rPr>
            </w:pPr>
          </w:p>
        </w:tc>
        <w:tc>
          <w:tcPr>
            <w:tcW w:w="2059" w:type="dxa"/>
            <w:tcBorders>
              <w:top w:val="single" w:color="auto" w:sz="4" w:space="0"/>
              <w:left w:val="single" w:color="auto" w:sz="4" w:space="0"/>
              <w:bottom w:val="single" w:color="auto" w:sz="4" w:space="0"/>
              <w:right w:val="single" w:color="auto" w:sz="4" w:space="0"/>
            </w:tcBorders>
          </w:tcPr>
          <w:p>
            <w:pPr>
              <w:jc w:val="center"/>
              <w:rPr>
                <w:sz w:val="28"/>
                <w:szCs w:val="28"/>
                <w:lang w:val="sv-S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b/>
                <w:sz w:val="28"/>
                <w:szCs w:val="28"/>
                <w:lang w:val="sv-SE"/>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sv-SE"/>
              </w:rPr>
            </w:pPr>
          </w:p>
        </w:tc>
      </w:tr>
      <w:tr>
        <w:tblPrEx>
          <w:tblLayout w:type="fixed"/>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i/>
                <w:sz w:val="28"/>
                <w:szCs w:val="28"/>
                <w:lang w:val="sv-SE"/>
              </w:rPr>
            </w:pPr>
            <w:r>
              <w:rPr>
                <w:rFonts w:eastAsia="TimesNewRomanPS-BoldMT"/>
                <w:i/>
                <w:sz w:val="28"/>
                <w:szCs w:val="28"/>
                <w:lang w:val="sv-SE"/>
              </w:rPr>
              <w:t>Số câu</w:t>
            </w:r>
          </w:p>
          <w:p>
            <w:pPr>
              <w:jc w:val="center"/>
              <w:rPr>
                <w:rFonts w:eastAsia="TimesNewRomanPS-BoldMT"/>
                <w:i/>
                <w:sz w:val="28"/>
                <w:szCs w:val="28"/>
                <w:lang w:val="sv-SE"/>
              </w:rPr>
            </w:pPr>
            <w:r>
              <w:rPr>
                <w:rFonts w:eastAsia="TimesNewRomanPS-BoldMT"/>
                <w:i/>
                <w:sz w:val="28"/>
                <w:szCs w:val="28"/>
                <w:lang w:val="sv-SE"/>
              </w:rPr>
              <w:t xml:space="preserve">Số điểm     </w:t>
            </w:r>
          </w:p>
          <w:p>
            <w:pPr>
              <w:jc w:val="center"/>
              <w:rPr>
                <w:rFonts w:eastAsia="TimesNewRomanPS-BoldMT"/>
                <w:i/>
                <w:sz w:val="28"/>
                <w:szCs w:val="28"/>
                <w:lang w:val="sv-SE"/>
              </w:rPr>
            </w:pPr>
            <w:r>
              <w:rPr>
                <w:rFonts w:eastAsia="TimesNewRomanPS-BoldMT"/>
                <w:i/>
                <w:sz w:val="28"/>
                <w:szCs w:val="28"/>
                <w:lang w:val="sv-SE"/>
              </w:rPr>
              <w:t>Tỉ lệ %</w:t>
            </w:r>
          </w:p>
        </w:tc>
        <w:tc>
          <w:tcPr>
            <w:tcW w:w="1543" w:type="dxa"/>
            <w:tcBorders>
              <w:top w:val="single" w:color="auto" w:sz="4" w:space="0"/>
              <w:left w:val="single" w:color="auto" w:sz="4" w:space="0"/>
              <w:bottom w:val="single" w:color="auto" w:sz="4" w:space="0"/>
              <w:right w:val="single" w:color="auto" w:sz="4" w:space="0"/>
            </w:tcBorders>
          </w:tcPr>
          <w:p>
            <w:pPr>
              <w:jc w:val="center"/>
              <w:rPr>
                <w:rFonts w:eastAsia="TimesNewRomanPS-BoldMT"/>
                <w:sz w:val="28"/>
                <w:szCs w:val="28"/>
                <w:lang w:val="sv-SE"/>
              </w:rPr>
            </w:pPr>
            <w:r>
              <w:rPr>
                <w:rFonts w:eastAsia="TimesNewRomanPS-BoldMT"/>
                <w:sz w:val="28"/>
                <w:szCs w:val="28"/>
                <w:lang w:val="sv-SE"/>
              </w:rPr>
              <w:t xml:space="preserve">0,5 (5’) </w:t>
            </w:r>
          </w:p>
          <w:p>
            <w:pPr>
              <w:jc w:val="center"/>
              <w:rPr>
                <w:rFonts w:eastAsia="TimesNewRomanPS-BoldMT"/>
                <w:sz w:val="28"/>
                <w:szCs w:val="28"/>
                <w:lang w:val="sv-SE"/>
              </w:rPr>
            </w:pPr>
            <w:r>
              <w:rPr>
                <w:i/>
              </w:rPr>
              <w:t xml:space="preserve">C5.3b1 </w:t>
            </w:r>
          </w:p>
          <w:p>
            <w:pPr>
              <w:jc w:val="center"/>
              <w:rPr>
                <w:rFonts w:eastAsia="TimesNewRomanPS-BoldMT"/>
                <w:sz w:val="28"/>
                <w:szCs w:val="28"/>
                <w:lang w:val="sv-SE"/>
              </w:rPr>
            </w:pPr>
            <w:r>
              <w:rPr>
                <w:rFonts w:eastAsia="TimesNewRomanPS-BoldMT"/>
                <w:sz w:val="28"/>
                <w:szCs w:val="28"/>
                <w:lang w:val="sv-SE"/>
              </w:rPr>
              <w:t>0,5</w:t>
            </w:r>
          </w:p>
          <w:p>
            <w:pPr>
              <w:jc w:val="center"/>
              <w:rPr>
                <w:rFonts w:eastAsia="TimesNewRomanPS-BoldMT"/>
                <w:sz w:val="28"/>
                <w:szCs w:val="28"/>
                <w:lang w:val="sv-SE"/>
              </w:rPr>
            </w:pPr>
            <w:r>
              <w:rPr>
                <w:rFonts w:eastAsia="TimesNewRomanPS-BoldMT"/>
                <w:sz w:val="28"/>
                <w:szCs w:val="28"/>
                <w:lang w:val="sv-SE"/>
              </w:rPr>
              <w:t>5%</w:t>
            </w:r>
          </w:p>
        </w:tc>
        <w:tc>
          <w:tcPr>
            <w:tcW w:w="1559" w:type="dxa"/>
            <w:tcBorders>
              <w:top w:val="single" w:color="auto" w:sz="4" w:space="0"/>
              <w:left w:val="single" w:color="auto" w:sz="4" w:space="0"/>
              <w:bottom w:val="single" w:color="auto" w:sz="4" w:space="0"/>
              <w:right w:val="single" w:color="auto" w:sz="4" w:space="0"/>
            </w:tcBorders>
          </w:tcPr>
          <w:p>
            <w:pPr>
              <w:jc w:val="center"/>
              <w:rPr>
                <w:rFonts w:eastAsia="TimesNewRomanPS-BoldMT"/>
                <w:sz w:val="28"/>
                <w:szCs w:val="28"/>
                <w:lang w:val="sv-SE"/>
              </w:rPr>
            </w:pPr>
            <w:r>
              <w:rPr>
                <w:rFonts w:eastAsia="TimesNewRomanPS-BoldMT"/>
                <w:sz w:val="28"/>
                <w:szCs w:val="28"/>
                <w:lang w:val="sv-SE"/>
              </w:rPr>
              <w:t xml:space="preserve">0,5 (5’) </w:t>
            </w:r>
          </w:p>
          <w:p>
            <w:pPr>
              <w:jc w:val="center"/>
              <w:rPr>
                <w:rFonts w:eastAsia="TimesNewRomanPS-BoldMT"/>
                <w:sz w:val="28"/>
                <w:szCs w:val="28"/>
                <w:lang w:val="sv-SE"/>
              </w:rPr>
            </w:pPr>
            <w:r>
              <w:rPr>
                <w:i/>
              </w:rPr>
              <w:t xml:space="preserve">C6.3a </w:t>
            </w:r>
          </w:p>
          <w:p>
            <w:pPr>
              <w:jc w:val="center"/>
              <w:rPr>
                <w:rFonts w:eastAsia="TimesNewRomanPS-BoldMT"/>
                <w:sz w:val="28"/>
                <w:szCs w:val="28"/>
                <w:lang w:val="sv-SE"/>
              </w:rPr>
            </w:pPr>
            <w:r>
              <w:rPr>
                <w:rFonts w:eastAsia="TimesNewRomanPS-BoldMT"/>
                <w:sz w:val="28"/>
                <w:szCs w:val="28"/>
                <w:lang w:val="sv-SE"/>
              </w:rPr>
              <w:t>1,0</w:t>
            </w:r>
          </w:p>
          <w:p>
            <w:pPr>
              <w:jc w:val="center"/>
              <w:rPr>
                <w:rFonts w:eastAsia="TimesNewRomanPS-BoldMT"/>
                <w:sz w:val="28"/>
                <w:szCs w:val="28"/>
                <w:lang w:val="sv-SE"/>
              </w:rPr>
            </w:pPr>
            <w:r>
              <w:rPr>
                <w:rFonts w:eastAsia="TimesNewRomanPS-BoldMT"/>
                <w:sz w:val="28"/>
                <w:szCs w:val="28"/>
                <w:lang w:val="sv-SE"/>
              </w:rPr>
              <w:t>10%</w:t>
            </w:r>
          </w:p>
        </w:tc>
        <w:tc>
          <w:tcPr>
            <w:tcW w:w="2059" w:type="dxa"/>
            <w:tcBorders>
              <w:top w:val="single" w:color="auto" w:sz="4" w:space="0"/>
              <w:left w:val="single" w:color="auto" w:sz="4" w:space="0"/>
              <w:bottom w:val="single" w:color="auto" w:sz="4" w:space="0"/>
              <w:right w:val="single" w:color="auto" w:sz="4" w:space="0"/>
            </w:tcBorders>
          </w:tcPr>
          <w:p>
            <w:pPr>
              <w:jc w:val="center"/>
              <w:rPr>
                <w:sz w:val="28"/>
                <w:szCs w:val="28"/>
                <w:lang w:val="sv-S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b/>
                <w:sz w:val="28"/>
                <w:szCs w:val="28"/>
                <w:lang w:val="sv-SE"/>
              </w:rPr>
            </w:pP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sz w:val="28"/>
                <w:szCs w:val="28"/>
                <w:lang w:val="sv-SE"/>
              </w:rPr>
            </w:pPr>
            <w:r>
              <w:rPr>
                <w:rFonts w:eastAsia="TimesNewRomanPS-BoldMT"/>
                <w:sz w:val="28"/>
                <w:szCs w:val="28"/>
                <w:lang w:val="sv-SE"/>
              </w:rPr>
              <w:t xml:space="preserve">1 (10’) </w:t>
            </w:r>
          </w:p>
          <w:p>
            <w:pPr>
              <w:jc w:val="center"/>
              <w:rPr>
                <w:i/>
              </w:rPr>
            </w:pPr>
          </w:p>
          <w:p>
            <w:pPr>
              <w:jc w:val="center"/>
              <w:rPr>
                <w:rFonts w:eastAsia="TimesNewRomanPS-BoldMT"/>
                <w:sz w:val="28"/>
                <w:szCs w:val="28"/>
                <w:lang w:val="sv-SE"/>
              </w:rPr>
            </w:pPr>
            <w:r>
              <w:rPr>
                <w:rFonts w:eastAsia="TimesNewRomanPS-BoldMT"/>
                <w:sz w:val="28"/>
                <w:szCs w:val="28"/>
                <w:lang w:val="sv-SE"/>
              </w:rPr>
              <w:t>1,5</w:t>
            </w:r>
          </w:p>
          <w:p>
            <w:pPr>
              <w:jc w:val="center"/>
              <w:rPr>
                <w:sz w:val="28"/>
                <w:szCs w:val="28"/>
                <w:lang w:val="sv-SE"/>
              </w:rPr>
            </w:pPr>
            <w:r>
              <w:rPr>
                <w:rFonts w:eastAsia="TimesNewRomanPS-BoldMT"/>
                <w:sz w:val="28"/>
                <w:szCs w:val="28"/>
                <w:lang w:val="sv-SE"/>
              </w:rPr>
              <w:t>15%</w:t>
            </w:r>
          </w:p>
        </w:tc>
      </w:tr>
      <w:tr>
        <w:tblPrEx>
          <w:tblLayout w:type="fixed"/>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sz w:val="28"/>
                <w:szCs w:val="28"/>
                <w:lang w:val="sv-SE"/>
              </w:rPr>
            </w:pPr>
            <w:r>
              <w:rPr>
                <w:rFonts w:eastAsia="TimesNewRomanPS-BoldMT"/>
                <w:sz w:val="28"/>
                <w:szCs w:val="28"/>
                <w:lang w:val="sv-SE"/>
              </w:rPr>
              <w:t>Tổng số câu</w:t>
            </w:r>
          </w:p>
          <w:p>
            <w:pPr>
              <w:jc w:val="center"/>
              <w:rPr>
                <w:rFonts w:eastAsia="TimesNewRomanPS-BoldMT"/>
                <w:sz w:val="28"/>
                <w:szCs w:val="28"/>
                <w:lang w:val="sv-SE"/>
              </w:rPr>
            </w:pPr>
            <w:r>
              <w:rPr>
                <w:rFonts w:eastAsia="TimesNewRomanPS-BoldMT"/>
                <w:sz w:val="28"/>
                <w:szCs w:val="28"/>
                <w:lang w:val="sv-SE"/>
              </w:rPr>
              <w:t>Tổng số điểm</w:t>
            </w:r>
          </w:p>
          <w:p>
            <w:pPr>
              <w:jc w:val="center"/>
              <w:rPr>
                <w:rFonts w:eastAsia="TimesNewRomanPS-BoldMT"/>
                <w:sz w:val="28"/>
                <w:szCs w:val="28"/>
                <w:lang w:val="sv-SE"/>
              </w:rPr>
            </w:pPr>
            <w:r>
              <w:rPr>
                <w:rFonts w:eastAsia="TimesNewRomanPS-BoldMT"/>
                <w:i/>
                <w:sz w:val="28"/>
                <w:szCs w:val="28"/>
                <w:lang w:val="sv-SE"/>
              </w:rPr>
              <w:t>Tỉ lệ</w:t>
            </w:r>
            <w:r>
              <w:rPr>
                <w:rFonts w:eastAsia="TimesNewRomanPS-BoldMT"/>
                <w:sz w:val="28"/>
                <w:szCs w:val="28"/>
                <w:lang w:val="sv-SE"/>
              </w:rPr>
              <w:t xml:space="preserve"> </w:t>
            </w:r>
            <w:r>
              <w:rPr>
                <w:rFonts w:eastAsia="TimesNewRomanPS-BoldMT"/>
                <w:i/>
                <w:sz w:val="28"/>
                <w:szCs w:val="28"/>
                <w:lang w:val="sv-SE"/>
              </w:rPr>
              <w:t>%</w:t>
            </w: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sz w:val="28"/>
                <w:szCs w:val="28"/>
                <w:lang w:val="sv-SE"/>
              </w:rPr>
            </w:pPr>
          </w:p>
          <w:p>
            <w:pPr>
              <w:jc w:val="center"/>
              <w:rPr>
                <w:rFonts w:eastAsia="TimesNewRomanPS-BoldMT"/>
                <w:sz w:val="28"/>
                <w:szCs w:val="28"/>
                <w:lang w:val="sv-SE"/>
              </w:rPr>
            </w:pPr>
            <w:r>
              <w:rPr>
                <w:rFonts w:eastAsia="TimesNewRomanPS-BoldMT"/>
                <w:sz w:val="28"/>
                <w:szCs w:val="28"/>
                <w:lang w:val="sv-SE"/>
              </w:rPr>
              <w:t xml:space="preserve">1,5 (15’) </w:t>
            </w:r>
          </w:p>
          <w:p>
            <w:pPr>
              <w:jc w:val="center"/>
              <w:rPr>
                <w:i/>
              </w:rPr>
            </w:pPr>
          </w:p>
          <w:p>
            <w:pPr>
              <w:jc w:val="center"/>
              <w:rPr>
                <w:rFonts w:eastAsia="TimesNewRomanPS-BoldMT"/>
                <w:sz w:val="28"/>
                <w:szCs w:val="28"/>
                <w:lang w:val="sv-SE"/>
              </w:rPr>
            </w:pPr>
            <w:r>
              <w:rPr>
                <w:rFonts w:eastAsia="TimesNewRomanPS-BoldMT"/>
                <w:sz w:val="28"/>
                <w:szCs w:val="28"/>
                <w:lang w:val="sv-SE"/>
              </w:rPr>
              <w:t>2,0</w:t>
            </w:r>
          </w:p>
          <w:p>
            <w:pPr>
              <w:jc w:val="center"/>
              <w:rPr>
                <w:rFonts w:eastAsia="TimesNewRomanPS-BoldMT"/>
                <w:sz w:val="28"/>
                <w:szCs w:val="28"/>
                <w:lang w:val="sv-SE"/>
              </w:rPr>
            </w:pPr>
            <w:r>
              <w:rPr>
                <w:rFonts w:eastAsia="TimesNewRomanPS-BoldMT"/>
                <w:sz w:val="28"/>
                <w:szCs w:val="28"/>
                <w:lang w:val="sv-SE"/>
              </w:rPr>
              <w:t>20%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sz w:val="28"/>
                <w:szCs w:val="28"/>
                <w:lang w:val="sv-SE"/>
              </w:rPr>
            </w:pPr>
          </w:p>
          <w:p>
            <w:pPr>
              <w:jc w:val="center"/>
              <w:rPr>
                <w:rFonts w:eastAsia="TimesNewRomanPS-BoldMT"/>
                <w:sz w:val="28"/>
                <w:szCs w:val="28"/>
                <w:lang w:val="sv-SE"/>
              </w:rPr>
            </w:pPr>
            <w:r>
              <w:rPr>
                <w:rFonts w:eastAsia="TimesNewRomanPS-BoldMT"/>
                <w:sz w:val="28"/>
                <w:szCs w:val="28"/>
                <w:lang w:val="sv-SE"/>
              </w:rPr>
              <w:t xml:space="preserve">1,5 (15’) </w:t>
            </w:r>
          </w:p>
          <w:p>
            <w:pPr>
              <w:jc w:val="center"/>
              <w:rPr>
                <w:i/>
              </w:rPr>
            </w:pPr>
          </w:p>
          <w:p>
            <w:pPr>
              <w:jc w:val="center"/>
              <w:rPr>
                <w:rFonts w:eastAsia="TimesNewRomanPS-BoldMT"/>
                <w:sz w:val="28"/>
                <w:szCs w:val="28"/>
                <w:lang w:val="sv-SE"/>
              </w:rPr>
            </w:pPr>
            <w:r>
              <w:rPr>
                <w:rFonts w:eastAsia="TimesNewRomanPS-BoldMT"/>
                <w:sz w:val="28"/>
                <w:szCs w:val="28"/>
                <w:lang w:val="sv-SE"/>
              </w:rPr>
              <w:t>3,0</w:t>
            </w:r>
          </w:p>
          <w:p>
            <w:pPr>
              <w:jc w:val="center"/>
              <w:rPr>
                <w:rFonts w:eastAsia="TimesNewRomanPS-BoldMT"/>
                <w:sz w:val="28"/>
                <w:szCs w:val="28"/>
                <w:lang w:val="sv-SE"/>
              </w:rPr>
            </w:pPr>
            <w:r>
              <w:rPr>
                <w:rFonts w:eastAsia="TimesNewRomanPS-BoldMT"/>
                <w:sz w:val="28"/>
                <w:szCs w:val="28"/>
                <w:lang w:val="sv-SE"/>
              </w:rPr>
              <w:t>30%</w:t>
            </w:r>
          </w:p>
        </w:tc>
        <w:tc>
          <w:tcPr>
            <w:tcW w:w="385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sz w:val="28"/>
                <w:szCs w:val="28"/>
                <w:lang w:val="sv-SE"/>
              </w:rPr>
            </w:pPr>
          </w:p>
          <w:p>
            <w:pPr>
              <w:jc w:val="center"/>
              <w:rPr>
                <w:rFonts w:eastAsia="TimesNewRomanPS-BoldMT"/>
                <w:sz w:val="28"/>
                <w:szCs w:val="28"/>
                <w:lang w:val="sv-SE"/>
              </w:rPr>
            </w:pPr>
            <w:r>
              <w:rPr>
                <w:rFonts w:eastAsia="TimesNewRomanPS-BoldMT"/>
                <w:sz w:val="28"/>
                <w:szCs w:val="28"/>
                <w:lang w:val="sv-SE"/>
              </w:rPr>
              <w:t xml:space="preserve">2 (30’) </w:t>
            </w:r>
          </w:p>
          <w:p>
            <w:pPr>
              <w:jc w:val="center"/>
              <w:rPr>
                <w:i/>
              </w:rPr>
            </w:pPr>
          </w:p>
          <w:p>
            <w:pPr>
              <w:jc w:val="center"/>
              <w:rPr>
                <w:rFonts w:eastAsia="TimesNewRomanPS-BoldMT"/>
                <w:sz w:val="28"/>
                <w:szCs w:val="28"/>
                <w:lang w:val="sv-SE"/>
              </w:rPr>
            </w:pPr>
            <w:r>
              <w:rPr>
                <w:rFonts w:eastAsia="TimesNewRomanPS-BoldMT"/>
                <w:sz w:val="28"/>
                <w:szCs w:val="28"/>
                <w:lang w:val="sv-SE"/>
              </w:rPr>
              <w:t>5,0</w:t>
            </w:r>
          </w:p>
          <w:p>
            <w:pPr>
              <w:jc w:val="center"/>
              <w:rPr>
                <w:rFonts w:eastAsia="TimesNewRomanPS-BoldMT"/>
                <w:sz w:val="28"/>
                <w:szCs w:val="28"/>
                <w:lang w:val="sv-SE"/>
              </w:rPr>
            </w:pPr>
            <w:r>
              <w:rPr>
                <w:rFonts w:eastAsia="TimesNewRomanPS-BoldMT"/>
                <w:sz w:val="28"/>
                <w:szCs w:val="28"/>
                <w:lang w:val="sv-SE"/>
              </w:rPr>
              <w:t>50%</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eastAsia="TimesNewRomanPS-BoldMT"/>
                <w:sz w:val="28"/>
                <w:szCs w:val="28"/>
                <w:lang w:val="sv-SE"/>
              </w:rPr>
            </w:pPr>
          </w:p>
          <w:p>
            <w:pPr>
              <w:jc w:val="center"/>
              <w:rPr>
                <w:rFonts w:eastAsia="TimesNewRomanPS-BoldMT"/>
                <w:sz w:val="28"/>
                <w:szCs w:val="28"/>
                <w:lang w:val="sv-SE"/>
              </w:rPr>
            </w:pPr>
            <w:r>
              <w:rPr>
                <w:rFonts w:eastAsia="TimesNewRomanPS-BoldMT"/>
                <w:sz w:val="28"/>
                <w:szCs w:val="28"/>
                <w:lang w:val="sv-SE"/>
              </w:rPr>
              <w:t>5(60’)</w:t>
            </w:r>
          </w:p>
          <w:p>
            <w:pPr>
              <w:jc w:val="center"/>
              <w:rPr>
                <w:rFonts w:eastAsia="TimesNewRomanPS-BoldMT"/>
                <w:sz w:val="28"/>
                <w:szCs w:val="28"/>
                <w:lang w:val="sv-SE"/>
              </w:rPr>
            </w:pPr>
          </w:p>
          <w:p>
            <w:pPr>
              <w:jc w:val="center"/>
              <w:rPr>
                <w:rFonts w:eastAsia="TimesNewRomanPS-BoldMT"/>
                <w:sz w:val="28"/>
                <w:szCs w:val="28"/>
                <w:lang w:val="sv-SE"/>
              </w:rPr>
            </w:pPr>
            <w:r>
              <w:rPr>
                <w:rFonts w:eastAsia="TimesNewRomanPS-BoldMT"/>
                <w:sz w:val="28"/>
                <w:szCs w:val="28"/>
                <w:lang w:val="sv-SE"/>
              </w:rPr>
              <w:t>10,0</w:t>
            </w:r>
          </w:p>
          <w:p>
            <w:pPr>
              <w:jc w:val="center"/>
              <w:rPr>
                <w:rFonts w:eastAsia="TimesNewRomanPS-BoldMT"/>
                <w:sz w:val="28"/>
                <w:szCs w:val="28"/>
                <w:lang w:val="sv-SE"/>
              </w:rPr>
            </w:pPr>
            <w:r>
              <w:rPr>
                <w:rFonts w:eastAsia="TimesNewRomanPS-BoldMT"/>
                <w:sz w:val="28"/>
                <w:szCs w:val="28"/>
                <w:lang w:val="sv-SE"/>
              </w:rPr>
              <w:t>100%</w:t>
            </w:r>
          </w:p>
        </w:tc>
      </w:tr>
    </w:tbl>
    <w:p>
      <w:pPr>
        <w:rPr>
          <w:sz w:val="28"/>
          <w:szCs w:val="28"/>
        </w:rPr>
      </w:pPr>
    </w:p>
    <w:p>
      <w:pPr>
        <w:spacing w:before="60"/>
        <w:rPr>
          <w:b/>
          <w:sz w:val="28"/>
          <w:szCs w:val="28"/>
          <w:lang w:val="nl-NL"/>
        </w:rPr>
      </w:pPr>
      <w:r>
        <w:rPr>
          <w:sz w:val="28"/>
          <w:szCs w:val="28"/>
        </w:rPr>
        <w:t xml:space="preserve">          </w:t>
      </w:r>
    </w:p>
    <w:p>
      <w:pPr>
        <w:spacing w:before="60"/>
        <w:rPr>
          <w:b/>
          <w:sz w:val="28"/>
          <w:szCs w:val="28"/>
          <w:lang w:val="nl-NL"/>
        </w:rPr>
      </w:pPr>
    </w:p>
    <w:p>
      <w:pPr>
        <w:spacing w:before="60"/>
        <w:rPr>
          <w:b/>
          <w:sz w:val="28"/>
          <w:szCs w:val="28"/>
          <w:lang w:val="nl-NL"/>
        </w:rPr>
      </w:pPr>
    </w:p>
    <w:p>
      <w:pPr>
        <w:spacing w:before="60"/>
        <w:rPr>
          <w:b/>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it-IT"/>
        </w:rPr>
      </w:pPr>
      <w:r>
        <w:rPr>
          <w:sz w:val="28"/>
          <w:szCs w:val="28"/>
          <w:lang w:val="it-IT"/>
        </w:rPr>
        <w:br w:type="page"/>
      </w:r>
    </w:p>
    <w:p>
      <w:pPr>
        <w:rPr>
          <w:b/>
          <w:sz w:val="28"/>
          <w:szCs w:val="28"/>
          <w:lang w:val="it-IT"/>
        </w:rPr>
      </w:pPr>
      <w:r>
        <w:rPr>
          <w:sz w:val="28"/>
          <w:szCs w:val="28"/>
          <w:lang w:val="it-IT"/>
        </w:rPr>
        <w:t xml:space="preserve">PGD &amp; ĐT HUYỆN </w:t>
      </w:r>
      <w:r>
        <w:rPr>
          <w:sz w:val="28"/>
          <w:szCs w:val="28"/>
          <w:lang w:val="en-US"/>
        </w:rPr>
        <w:t>,................</w:t>
      </w:r>
      <w:r>
        <w:rPr>
          <w:sz w:val="28"/>
          <w:szCs w:val="28"/>
          <w:lang w:val="it-IT"/>
        </w:rPr>
        <w:t xml:space="preserve">   </w:t>
      </w:r>
      <w:r>
        <w:rPr>
          <w:b/>
          <w:sz w:val="28"/>
          <w:szCs w:val="28"/>
          <w:lang w:val="it-IT"/>
        </w:rPr>
        <w:t>ĐỀ KIỂM TRA HỌC KÌ II (NH:</w:t>
      </w:r>
      <w:r>
        <w:rPr>
          <w:b/>
          <w:sz w:val="28"/>
          <w:szCs w:val="28"/>
          <w:lang w:val="en-US"/>
        </w:rPr>
        <w:t>2018</w:t>
      </w:r>
      <w:bookmarkStart w:id="0" w:name="_GoBack"/>
      <w:bookmarkEnd w:id="0"/>
      <w:r>
        <w:rPr>
          <w:b/>
          <w:sz w:val="28"/>
          <w:szCs w:val="28"/>
          <w:lang w:val="it-IT"/>
        </w:rPr>
        <w:t xml:space="preserve"> - </w:t>
      </w:r>
      <w:r>
        <w:rPr>
          <w:b/>
          <w:sz w:val="28"/>
          <w:szCs w:val="28"/>
          <w:lang w:val="en-US"/>
        </w:rPr>
        <w:t>2019</w:t>
      </w:r>
      <w:r>
        <w:rPr>
          <w:b/>
          <w:sz w:val="28"/>
          <w:szCs w:val="28"/>
          <w:lang w:val="it-IT"/>
        </w:rPr>
        <w:t>)</w:t>
      </w:r>
    </w:p>
    <w:p>
      <w:pPr>
        <w:rPr>
          <w:b/>
          <w:sz w:val="28"/>
          <w:szCs w:val="28"/>
          <w:lang w:val="it-IT"/>
        </w:rPr>
      </w:pPr>
      <w:r>
        <w:rPr>
          <w:b/>
          <w:sz w:val="28"/>
          <w:szCs w:val="28"/>
          <w:lang w:val="it-IT"/>
        </w:rPr>
        <w:t xml:space="preserve">   TRƯỜNG PTDTNT THCS             MÔN: </w:t>
      </w:r>
      <w:r>
        <w:rPr>
          <w:b/>
          <w:i/>
          <w:sz w:val="28"/>
          <w:szCs w:val="28"/>
          <w:lang w:val="it-IT"/>
        </w:rPr>
        <w:t>VẬT LÍ 9</w:t>
      </w:r>
    </w:p>
    <w:p>
      <w:pPr>
        <w:rPr>
          <w:sz w:val="28"/>
          <w:szCs w:val="28"/>
          <w:lang w:val="nl-NL"/>
        </w:rPr>
      </w:pPr>
      <w:r>
        <w:rPr>
          <w:b/>
          <w:sz w:val="28"/>
          <w:szCs w:val="28"/>
          <w:lang w:val="it-IT"/>
        </w:rPr>
        <w:t xml:space="preserve">      HUYỆN </w:t>
      </w:r>
      <w:r>
        <w:rPr>
          <w:b/>
          <w:sz w:val="28"/>
          <w:szCs w:val="28"/>
          <w:lang w:val="en-US"/>
        </w:rPr>
        <w:t>,................</w:t>
      </w:r>
      <w:r>
        <w:rPr>
          <w:b/>
          <w:sz w:val="28"/>
          <w:szCs w:val="28"/>
          <w:lang w:val="it-IT"/>
        </w:rPr>
        <w:t xml:space="preserve">                   </w:t>
      </w:r>
      <w:r>
        <w:rPr>
          <w:b/>
          <w:i/>
          <w:sz w:val="28"/>
          <w:szCs w:val="28"/>
          <w:lang w:val="it-IT"/>
        </w:rPr>
        <w:t>Thời gian làm bài: 60 phút</w:t>
      </w:r>
      <w:r>
        <w:rPr>
          <w:b/>
          <w:sz w:val="28"/>
          <w:szCs w:val="28"/>
          <w:lang w:val="it-IT"/>
        </w:rPr>
        <w:t xml:space="preserve">      </w:t>
      </w:r>
    </w:p>
    <w:p>
      <w:pPr>
        <w:rPr>
          <w:sz w:val="28"/>
          <w:szCs w:val="28"/>
          <w:lang w:val="nl-NL"/>
        </w:rPr>
      </w:pPr>
    </w:p>
    <w:p>
      <w:pPr>
        <w:rPr>
          <w:sz w:val="28"/>
          <w:szCs w:val="28"/>
          <w:lang w:val="nl-NL"/>
        </w:rPr>
      </w:pPr>
    </w:p>
    <w:p>
      <w:pPr>
        <w:rPr>
          <w:sz w:val="28"/>
          <w:szCs w:val="28"/>
          <w:lang w:val="sv-SE"/>
        </w:rPr>
      </w:pPr>
      <w:r>
        <w:rPr>
          <w:b/>
          <w:sz w:val="28"/>
          <w:szCs w:val="28"/>
          <w:lang w:val="sv-SE"/>
        </w:rPr>
        <w:t>2.  Nội dung đề kiểm tra</w:t>
      </w:r>
      <w:r>
        <w:rPr>
          <w:sz w:val="28"/>
          <w:szCs w:val="28"/>
          <w:lang w:val="sv-SE"/>
        </w:rPr>
        <w:t xml:space="preserve">: </w:t>
      </w:r>
    </w:p>
    <w:p>
      <w:pPr>
        <w:spacing w:before="60"/>
        <w:rPr>
          <w:sz w:val="28"/>
          <w:szCs w:val="28"/>
        </w:rPr>
      </w:pPr>
      <w:r>
        <w:rPr>
          <w:b/>
          <w:sz w:val="28"/>
          <w:szCs w:val="28"/>
          <w:u w:val="single"/>
        </w:rPr>
        <w:t xml:space="preserve">Câu 1 </w:t>
      </w:r>
      <w:r>
        <w:rPr>
          <w:b/>
          <w:sz w:val="28"/>
          <w:szCs w:val="28"/>
        </w:rPr>
        <w:t>(1,5 điểm):</w:t>
      </w:r>
      <w:r>
        <w:rPr>
          <w:sz w:val="28"/>
          <w:szCs w:val="28"/>
        </w:rPr>
        <w:t xml:space="preserve"> Dòng điện xoay chiều là gì? Các cách tạo ra dòng điện xoay chiều?</w:t>
      </w:r>
    </w:p>
    <w:p>
      <w:pPr>
        <w:spacing w:before="60"/>
        <w:rPr>
          <w:sz w:val="28"/>
          <w:szCs w:val="28"/>
        </w:rPr>
      </w:pPr>
      <w:r>
        <w:rPr>
          <w:b/>
          <w:sz w:val="28"/>
          <w:szCs w:val="28"/>
          <w:u w:val="single"/>
        </w:rPr>
        <w:t xml:space="preserve">Câu 2 </w:t>
      </w:r>
      <w:r>
        <w:rPr>
          <w:b/>
          <w:sz w:val="28"/>
          <w:szCs w:val="28"/>
        </w:rPr>
        <w:t>(2,0 điểm):</w:t>
      </w:r>
      <w:r>
        <w:rPr>
          <w:sz w:val="28"/>
          <w:szCs w:val="28"/>
        </w:rPr>
        <w:t xml:space="preserve"> Cuộn sơ cấp của một máy biến thế có 4 400 vòng, cuộn thứ cấp có 240 vòng. Khi đặt vào hai đầu cuộn sơ cấp một hiệu điện thế xoay chiều  220V thì ở hai đầu dây của cuộn thứ cấp có hiệu điện thế là bao nhiêu ?</w:t>
      </w:r>
      <w:r>
        <w:rPr>
          <w:sz w:val="28"/>
          <w:szCs w:val="28"/>
        </w:rPr>
        <w:tab/>
      </w:r>
    </w:p>
    <w:p>
      <w:pPr>
        <w:spacing w:before="60"/>
        <w:rPr>
          <w:b/>
          <w:sz w:val="28"/>
          <w:szCs w:val="28"/>
          <w:u w:val="single"/>
        </w:rPr>
      </w:pPr>
      <w:r>
        <w:rPr>
          <w:b/>
          <w:sz w:val="28"/>
          <w:szCs w:val="28"/>
          <w:u w:val="single"/>
        </w:rPr>
        <w:t xml:space="preserve">Câu 3 </w:t>
      </w:r>
      <w:r>
        <w:rPr>
          <w:b/>
          <w:sz w:val="28"/>
          <w:szCs w:val="28"/>
        </w:rPr>
        <w:t>(1,5 điểm):</w:t>
      </w:r>
    </w:p>
    <w:p>
      <w:pPr>
        <w:spacing w:before="60"/>
        <w:rPr>
          <w:sz w:val="28"/>
          <w:szCs w:val="28"/>
        </w:rPr>
      </w:pPr>
      <w:r>
        <w:rPr>
          <w:b/>
          <w:sz w:val="28"/>
          <w:szCs w:val="28"/>
        </w:rPr>
        <w:t xml:space="preserve">       </w:t>
      </w:r>
      <w:r>
        <w:rPr>
          <w:sz w:val="28"/>
          <w:szCs w:val="28"/>
        </w:rPr>
        <w:t>a) Phát biểu định luật bảo toàn và chuyển hoá năng lượng.</w:t>
      </w:r>
    </w:p>
    <w:p>
      <w:pPr>
        <w:ind w:firstLine="436"/>
        <w:rPr>
          <w:sz w:val="28"/>
          <w:szCs w:val="28"/>
        </w:rPr>
      </w:pPr>
      <w:r>
        <w:rPr>
          <w:sz w:val="28"/>
          <w:szCs w:val="28"/>
        </w:rPr>
        <w:t xml:space="preserve"> b) Kể tên được những dạng năng lượng đã học.</w:t>
      </w:r>
    </w:p>
    <w:p>
      <w:pPr>
        <w:tabs>
          <w:tab w:val="left" w:pos="0"/>
        </w:tabs>
        <w:jc w:val="both"/>
        <w:rPr>
          <w:i/>
          <w:sz w:val="28"/>
          <w:szCs w:val="28"/>
        </w:rPr>
      </w:pPr>
      <w:r>
        <w:rPr>
          <w:b/>
          <w:sz w:val="28"/>
          <w:szCs w:val="28"/>
          <w:u w:val="single"/>
        </w:rPr>
        <w:t xml:space="preserve">Câu 4 </w:t>
      </w:r>
      <w:r>
        <w:rPr>
          <w:b/>
          <w:sz w:val="28"/>
          <w:szCs w:val="28"/>
        </w:rPr>
        <w:t>(2,0 điểm):</w:t>
      </w:r>
      <w:r>
        <w:rPr>
          <w:sz w:val="28"/>
          <w:szCs w:val="28"/>
        </w:rPr>
        <w:t xml:space="preserve"> Nêu được đặc điểm của mắt cận.</w:t>
      </w:r>
      <w:r>
        <w:rPr>
          <w:i/>
          <w:sz w:val="28"/>
          <w:szCs w:val="28"/>
        </w:rPr>
        <w:t xml:space="preserve"> </w:t>
      </w:r>
      <w:r>
        <w:rPr>
          <w:sz w:val="28"/>
          <w:szCs w:val="28"/>
        </w:rPr>
        <w:t>Cách khắc phục tật cận thị ?</w:t>
      </w:r>
    </w:p>
    <w:p>
      <w:pPr>
        <w:rPr>
          <w:sz w:val="28"/>
          <w:szCs w:val="28"/>
        </w:rPr>
      </w:pPr>
      <w:r>
        <w:rPr>
          <w:b/>
          <w:sz w:val="28"/>
          <w:szCs w:val="28"/>
          <w:u w:val="single"/>
        </w:rPr>
        <w:t xml:space="preserve">Câu 5 </w:t>
      </w:r>
      <w:r>
        <w:rPr>
          <w:b/>
          <w:sz w:val="28"/>
          <w:szCs w:val="28"/>
        </w:rPr>
        <w:t>(3,0 điểm):</w:t>
      </w:r>
      <w:r>
        <w:rPr>
          <w:sz w:val="28"/>
          <w:szCs w:val="28"/>
        </w:rPr>
        <w:t xml:space="preserve"> Vật sáng AB có dạng mũi tên được đặt vuông góc với trục chính của thấu kính hội tụ có tiêu cự 12cm. Điểm A nằm trên trục chính và cách thấu kính một khoảng</w:t>
      </w:r>
      <w:r>
        <w:rPr>
          <w:sz w:val="28"/>
          <w:szCs w:val="28"/>
          <w:lang w:val="pt-BR"/>
        </w:rPr>
        <w:t xml:space="preserve"> 30cm, vật AB cao 1cm.</w:t>
      </w:r>
    </w:p>
    <w:p>
      <w:pPr>
        <w:numPr>
          <w:ilvl w:val="0"/>
          <w:numId w:val="1"/>
        </w:numPr>
        <w:spacing w:before="60"/>
        <w:rPr>
          <w:sz w:val="28"/>
          <w:szCs w:val="28"/>
          <w:lang w:val="pt-BR"/>
        </w:rPr>
      </w:pPr>
      <w:r>
        <w:rPr>
          <w:sz w:val="28"/>
          <w:szCs w:val="28"/>
          <w:lang w:val="pt-BR"/>
        </w:rPr>
        <w:t>Hãy dựng ảnh A’B’ của AB.</w:t>
      </w:r>
    </w:p>
    <w:p>
      <w:pPr>
        <w:numPr>
          <w:ilvl w:val="0"/>
          <w:numId w:val="1"/>
        </w:numPr>
        <w:spacing w:before="60"/>
        <w:rPr>
          <w:sz w:val="28"/>
          <w:szCs w:val="28"/>
          <w:lang w:val="pt-BR"/>
        </w:rPr>
      </w:pPr>
      <w:r>
        <w:rPr>
          <w:sz w:val="28"/>
          <w:szCs w:val="28"/>
          <w:lang w:val="pt-BR"/>
        </w:rPr>
        <w:t>Nhận xét đặc điểm của ảnh A’B’.</w:t>
      </w:r>
    </w:p>
    <w:p>
      <w:pPr>
        <w:numPr>
          <w:ilvl w:val="0"/>
          <w:numId w:val="1"/>
        </w:numPr>
        <w:spacing w:before="60"/>
        <w:rPr>
          <w:sz w:val="28"/>
          <w:szCs w:val="28"/>
          <w:lang w:val="pt-BR"/>
        </w:rPr>
      </w:pPr>
      <w:r>
        <w:rPr>
          <w:sz w:val="28"/>
          <w:szCs w:val="28"/>
          <w:lang w:val="pt-BR"/>
        </w:rPr>
        <w:t>Tính khoảng cách từ ảnh đến thấu kính và chiều cao của ảnh.</w:t>
      </w:r>
    </w:p>
    <w:p>
      <w:pPr>
        <w:spacing w:before="60"/>
        <w:jc w:val="center"/>
        <w:rPr>
          <w:sz w:val="28"/>
          <w:szCs w:val="28"/>
          <w:lang w:val="pt-BR"/>
        </w:rPr>
      </w:pPr>
      <w:r>
        <w:rPr>
          <w:sz w:val="28"/>
          <w:szCs w:val="28"/>
          <w:lang w:val="pt-BR"/>
        </w:rPr>
        <w:t>------Hết------</w:t>
      </w:r>
    </w:p>
    <w:p>
      <w:pPr>
        <w:spacing w:before="60"/>
        <w:rPr>
          <w:sz w:val="28"/>
          <w:szCs w:val="28"/>
          <w:lang w:val="pt-BR"/>
        </w:rPr>
      </w:pPr>
    </w:p>
    <w:p>
      <w:pPr>
        <w:spacing w:before="60"/>
        <w:rPr>
          <w:sz w:val="28"/>
          <w:szCs w:val="28"/>
          <w:lang w:val="pt-BR"/>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it-IT"/>
        </w:rPr>
      </w:pPr>
      <w:r>
        <w:rPr>
          <w:sz w:val="28"/>
          <w:szCs w:val="28"/>
          <w:lang w:val="it-IT"/>
        </w:rPr>
        <w:br w:type="page"/>
      </w:r>
    </w:p>
    <w:p>
      <w:pPr>
        <w:rPr>
          <w:b/>
          <w:sz w:val="28"/>
          <w:szCs w:val="28"/>
          <w:lang w:val="it-IT"/>
        </w:rPr>
      </w:pPr>
      <w:r>
        <w:rPr>
          <w:sz w:val="28"/>
          <w:szCs w:val="28"/>
          <w:lang w:val="it-IT"/>
        </w:rPr>
        <w:t xml:space="preserve">PGD &amp; ĐT HUYỆN </w:t>
      </w:r>
      <w:r>
        <w:rPr>
          <w:sz w:val="28"/>
          <w:szCs w:val="28"/>
          <w:lang w:val="en-US"/>
        </w:rPr>
        <w:t>,................</w:t>
      </w:r>
      <w:r>
        <w:rPr>
          <w:sz w:val="28"/>
          <w:szCs w:val="28"/>
          <w:lang w:val="it-IT"/>
        </w:rPr>
        <w:t xml:space="preserve">   </w:t>
      </w:r>
      <w:r>
        <w:rPr>
          <w:b/>
          <w:sz w:val="28"/>
          <w:szCs w:val="28"/>
          <w:lang w:val="it-IT"/>
        </w:rPr>
        <w:t>ĐỀ KIỂM TRA HỌC KÌ II (NH:</w:t>
      </w:r>
      <w:r>
        <w:rPr>
          <w:b/>
          <w:sz w:val="28"/>
          <w:szCs w:val="28"/>
          <w:lang w:val="en-US"/>
        </w:rPr>
        <w:t>2018</w:t>
      </w:r>
      <w:r>
        <w:rPr>
          <w:b/>
          <w:sz w:val="28"/>
          <w:szCs w:val="28"/>
          <w:lang w:val="it-IT"/>
        </w:rPr>
        <w:t xml:space="preserve"> - </w:t>
      </w:r>
      <w:r>
        <w:rPr>
          <w:b/>
          <w:sz w:val="28"/>
          <w:szCs w:val="28"/>
          <w:lang w:val="en-US"/>
        </w:rPr>
        <w:t>2019</w:t>
      </w:r>
      <w:r>
        <w:rPr>
          <w:b/>
          <w:sz w:val="28"/>
          <w:szCs w:val="28"/>
          <w:lang w:val="it-IT"/>
        </w:rPr>
        <w:t>)</w:t>
      </w:r>
    </w:p>
    <w:p>
      <w:pPr>
        <w:rPr>
          <w:b/>
          <w:sz w:val="28"/>
          <w:szCs w:val="28"/>
          <w:lang w:val="it-IT"/>
        </w:rPr>
      </w:pPr>
      <w:r>
        <w:rPr>
          <w:b/>
          <w:sz w:val="28"/>
          <w:szCs w:val="28"/>
          <w:lang w:val="it-IT"/>
        </w:rPr>
        <w:t xml:space="preserve">   TRƯỜNG PTDTNT THCS</w:t>
      </w:r>
      <w:r>
        <w:rPr>
          <w:rFonts w:ascii="VNI-Times" w:hAnsi="VNI-Times"/>
          <w:b/>
          <w:sz w:val="28"/>
          <w:szCs w:val="28"/>
          <w:lang w:val="it-IT"/>
        </w:rPr>
        <w:t xml:space="preserve">             </w:t>
      </w:r>
      <w:r>
        <w:rPr>
          <w:b/>
          <w:sz w:val="28"/>
          <w:szCs w:val="28"/>
          <w:lang w:val="it-IT"/>
        </w:rPr>
        <w:t xml:space="preserve">MÔN: </w:t>
      </w:r>
      <w:r>
        <w:rPr>
          <w:b/>
          <w:i/>
          <w:sz w:val="28"/>
          <w:szCs w:val="28"/>
          <w:lang w:val="it-IT"/>
        </w:rPr>
        <w:t>VẬT LÍ 9</w:t>
      </w:r>
    </w:p>
    <w:p>
      <w:pPr>
        <w:rPr>
          <w:b/>
          <w:sz w:val="28"/>
          <w:szCs w:val="28"/>
          <w:lang w:val="it-IT"/>
        </w:rPr>
      </w:pPr>
      <w:r>
        <w:rPr>
          <w:b/>
          <w:sz w:val="28"/>
          <w:szCs w:val="28"/>
          <w:lang w:val="it-IT"/>
        </w:rPr>
        <w:t xml:space="preserve">      HUYỆN </w:t>
      </w:r>
      <w:r>
        <w:rPr>
          <w:b/>
          <w:sz w:val="28"/>
          <w:szCs w:val="28"/>
          <w:lang w:val="en-US"/>
        </w:rPr>
        <w:t>,................</w:t>
      </w:r>
      <w:r>
        <w:rPr>
          <w:b/>
          <w:sz w:val="28"/>
          <w:szCs w:val="28"/>
          <w:lang w:val="it-IT"/>
        </w:rPr>
        <w:t xml:space="preserve">                   </w:t>
      </w:r>
      <w:r>
        <w:rPr>
          <w:b/>
          <w:i/>
          <w:sz w:val="28"/>
          <w:szCs w:val="28"/>
          <w:lang w:val="it-IT"/>
        </w:rPr>
        <w:t>Thời gian làm bài: 60 phút</w:t>
      </w:r>
      <w:r>
        <w:rPr>
          <w:b/>
          <w:sz w:val="28"/>
          <w:szCs w:val="28"/>
          <w:lang w:val="it-IT"/>
        </w:rPr>
        <w:t xml:space="preserve">      </w:t>
      </w:r>
    </w:p>
    <w:p>
      <w:pPr>
        <w:rPr>
          <w:b/>
          <w:sz w:val="28"/>
          <w:szCs w:val="28"/>
          <w:lang w:val="it-IT"/>
        </w:rPr>
      </w:pPr>
    </w:p>
    <w:p>
      <w:pPr>
        <w:rPr>
          <w:b/>
          <w:sz w:val="28"/>
          <w:szCs w:val="28"/>
          <w:lang w:val="it-IT"/>
        </w:rPr>
      </w:pPr>
    </w:p>
    <w:p>
      <w:pPr>
        <w:rPr>
          <w:sz w:val="28"/>
          <w:szCs w:val="28"/>
          <w:lang w:val="es-VE"/>
        </w:rPr>
      </w:pPr>
      <w:r>
        <w:rPr>
          <w:b/>
          <w:sz w:val="28"/>
          <w:szCs w:val="28"/>
          <w:lang w:val="es-VE"/>
        </w:rPr>
        <w:t>3. Đáp án và biểu điểm:</w:t>
      </w:r>
    </w:p>
    <w:tbl>
      <w:tblPr>
        <w:tblStyle w:val="5"/>
        <w:tblW w:w="96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654"/>
        <w:gridCol w:w="6671"/>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Pr>
          <w:p>
            <w:pPr>
              <w:tabs>
                <w:tab w:val="left" w:leader="dot" w:pos="9639"/>
              </w:tabs>
              <w:spacing w:line="360" w:lineRule="auto"/>
              <w:jc w:val="center"/>
              <w:rPr>
                <w:b/>
                <w:color w:val="000000"/>
                <w:sz w:val="28"/>
                <w:szCs w:val="28"/>
              </w:rPr>
            </w:pPr>
            <w:r>
              <w:rPr>
                <w:b/>
                <w:color w:val="000000"/>
                <w:sz w:val="28"/>
                <w:szCs w:val="28"/>
              </w:rPr>
              <w:t>Câu</w:t>
            </w:r>
          </w:p>
        </w:tc>
        <w:tc>
          <w:tcPr>
            <w:tcW w:w="654" w:type="dxa"/>
          </w:tcPr>
          <w:p>
            <w:pPr>
              <w:tabs>
                <w:tab w:val="left" w:leader="dot" w:pos="9639"/>
              </w:tabs>
              <w:spacing w:line="360" w:lineRule="auto"/>
              <w:jc w:val="center"/>
              <w:rPr>
                <w:b/>
                <w:color w:val="000000"/>
                <w:sz w:val="28"/>
                <w:szCs w:val="28"/>
              </w:rPr>
            </w:pPr>
          </w:p>
        </w:tc>
        <w:tc>
          <w:tcPr>
            <w:tcW w:w="6671" w:type="dxa"/>
          </w:tcPr>
          <w:p>
            <w:pPr>
              <w:tabs>
                <w:tab w:val="left" w:leader="dot" w:pos="9639"/>
              </w:tabs>
              <w:spacing w:line="360" w:lineRule="auto"/>
              <w:jc w:val="center"/>
              <w:rPr>
                <w:b/>
                <w:color w:val="000000"/>
                <w:sz w:val="28"/>
                <w:szCs w:val="28"/>
              </w:rPr>
            </w:pPr>
            <w:r>
              <w:rPr>
                <w:b/>
                <w:color w:val="000000"/>
                <w:sz w:val="28"/>
                <w:szCs w:val="28"/>
              </w:rPr>
              <w:t>Nội dung</w:t>
            </w:r>
          </w:p>
        </w:tc>
        <w:tc>
          <w:tcPr>
            <w:tcW w:w="1203" w:type="dxa"/>
          </w:tcPr>
          <w:p>
            <w:pPr>
              <w:tabs>
                <w:tab w:val="left" w:leader="dot" w:pos="9639"/>
              </w:tabs>
              <w:spacing w:line="360" w:lineRule="auto"/>
              <w:jc w:val="center"/>
              <w:rPr>
                <w:b/>
                <w:color w:val="000000"/>
                <w:sz w:val="28"/>
                <w:szCs w:val="28"/>
              </w:rPr>
            </w:pPr>
            <w:r>
              <w:rPr>
                <w:b/>
                <w:color w:val="000000"/>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Pr>
          <w:p>
            <w:pPr>
              <w:tabs>
                <w:tab w:val="left" w:leader="dot" w:pos="9639"/>
              </w:tabs>
              <w:spacing w:line="360" w:lineRule="auto"/>
              <w:jc w:val="center"/>
              <w:rPr>
                <w:b/>
                <w:color w:val="000000"/>
                <w:sz w:val="28"/>
                <w:szCs w:val="28"/>
              </w:rPr>
            </w:pPr>
            <w:r>
              <w:rPr>
                <w:b/>
                <w:color w:val="000000"/>
                <w:sz w:val="28"/>
                <w:szCs w:val="28"/>
              </w:rPr>
              <w:t>1</w:t>
            </w:r>
          </w:p>
          <w:p>
            <w:pPr>
              <w:tabs>
                <w:tab w:val="left" w:leader="dot" w:pos="9639"/>
              </w:tabs>
              <w:spacing w:line="360" w:lineRule="auto"/>
              <w:jc w:val="center"/>
              <w:rPr>
                <w:b/>
                <w:color w:val="000000"/>
                <w:sz w:val="28"/>
                <w:szCs w:val="28"/>
              </w:rPr>
            </w:pPr>
            <w:r>
              <w:rPr>
                <w:b/>
                <w:color w:val="000000"/>
                <w:sz w:val="28"/>
                <w:szCs w:val="28"/>
              </w:rPr>
              <w:t>1, 5 đ</w:t>
            </w:r>
          </w:p>
        </w:tc>
        <w:tc>
          <w:tcPr>
            <w:tcW w:w="654" w:type="dxa"/>
          </w:tcPr>
          <w:p>
            <w:pPr>
              <w:tabs>
                <w:tab w:val="left" w:leader="dot" w:pos="9639"/>
              </w:tabs>
              <w:spacing w:line="360" w:lineRule="auto"/>
              <w:jc w:val="center"/>
              <w:rPr>
                <w:b/>
                <w:color w:val="000000"/>
                <w:sz w:val="28"/>
                <w:szCs w:val="28"/>
              </w:rPr>
            </w:pPr>
          </w:p>
        </w:tc>
        <w:tc>
          <w:tcPr>
            <w:tcW w:w="6671" w:type="dxa"/>
          </w:tcPr>
          <w:p>
            <w:pPr>
              <w:jc w:val="both"/>
              <w:rPr>
                <w:sz w:val="28"/>
                <w:szCs w:val="28"/>
              </w:rPr>
            </w:pPr>
            <w:r>
              <w:rPr>
                <w:sz w:val="28"/>
                <w:szCs w:val="28"/>
              </w:rPr>
              <w:t>- Dòng điện xuất hiện luân phiên đổi chiều gọi là dòng điện xoay chiều.</w:t>
            </w:r>
          </w:p>
          <w:p>
            <w:pPr>
              <w:jc w:val="both"/>
              <w:rPr>
                <w:sz w:val="28"/>
                <w:szCs w:val="28"/>
              </w:rPr>
            </w:pPr>
            <w:r>
              <w:rPr>
                <w:b/>
                <w:bCs/>
                <w:sz w:val="28"/>
                <w:szCs w:val="28"/>
              </w:rPr>
              <w:t xml:space="preserve">- </w:t>
            </w:r>
            <w:r>
              <w:rPr>
                <w:bCs/>
                <w:sz w:val="28"/>
                <w:szCs w:val="28"/>
              </w:rPr>
              <w:t xml:space="preserve">Cách tạo ra dòng điện xoay chiều có </w:t>
            </w:r>
            <w:r>
              <w:rPr>
                <w:sz w:val="28"/>
                <w:szCs w:val="28"/>
              </w:rPr>
              <w:t>2 cách:</w:t>
            </w:r>
          </w:p>
          <w:p>
            <w:pPr>
              <w:pStyle w:val="2"/>
              <w:spacing w:before="0" w:beforeAutospacing="0" w:after="0" w:afterAutospacing="0"/>
              <w:rPr>
                <w:sz w:val="28"/>
                <w:szCs w:val="28"/>
              </w:rPr>
            </w:pPr>
            <w:r>
              <w:rPr>
                <w:sz w:val="28"/>
                <w:szCs w:val="28"/>
              </w:rPr>
              <w:t xml:space="preserve">  + Cho nam châm quay trước cuộn dây dẫn kín </w:t>
            </w:r>
          </w:p>
          <w:p>
            <w:pPr>
              <w:pStyle w:val="2"/>
              <w:spacing w:before="0" w:beforeAutospacing="0" w:after="0" w:afterAutospacing="0"/>
              <w:rPr>
                <w:sz w:val="28"/>
                <w:szCs w:val="28"/>
              </w:rPr>
            </w:pPr>
            <w:r>
              <w:rPr>
                <w:sz w:val="28"/>
                <w:szCs w:val="28"/>
              </w:rPr>
              <w:t xml:space="preserve">  + Cho cuộn dây dẫn kín quay trong từ trường của nam châm </w:t>
            </w:r>
          </w:p>
        </w:tc>
        <w:tc>
          <w:tcPr>
            <w:tcW w:w="1203" w:type="dxa"/>
          </w:tcPr>
          <w:p>
            <w:pPr>
              <w:tabs>
                <w:tab w:val="left" w:leader="dot" w:pos="9639"/>
              </w:tabs>
              <w:spacing w:line="360" w:lineRule="auto"/>
              <w:jc w:val="center"/>
              <w:rPr>
                <w:b/>
                <w:color w:val="000000"/>
                <w:sz w:val="28"/>
                <w:szCs w:val="28"/>
              </w:rPr>
            </w:pPr>
          </w:p>
          <w:p>
            <w:pPr>
              <w:tabs>
                <w:tab w:val="left" w:leader="dot" w:pos="9639"/>
              </w:tabs>
              <w:jc w:val="center"/>
              <w:rPr>
                <w:b/>
                <w:color w:val="000000"/>
                <w:sz w:val="28"/>
                <w:szCs w:val="28"/>
              </w:rPr>
            </w:pPr>
            <w:r>
              <w:rPr>
                <w:b/>
                <w:color w:val="000000"/>
                <w:sz w:val="28"/>
                <w:szCs w:val="28"/>
              </w:rPr>
              <w:t>1,0</w:t>
            </w:r>
          </w:p>
          <w:p>
            <w:pPr>
              <w:tabs>
                <w:tab w:val="left" w:leader="dot" w:pos="9639"/>
              </w:tabs>
              <w:jc w:val="center"/>
              <w:rPr>
                <w:b/>
                <w:color w:val="000000"/>
                <w:sz w:val="28"/>
                <w:szCs w:val="28"/>
              </w:rPr>
            </w:pPr>
          </w:p>
          <w:p>
            <w:pPr>
              <w:tabs>
                <w:tab w:val="left" w:leader="dot" w:pos="9639"/>
              </w:tabs>
              <w:jc w:val="center"/>
              <w:rPr>
                <w:b/>
                <w:color w:val="000000"/>
                <w:sz w:val="28"/>
                <w:szCs w:val="28"/>
              </w:rPr>
            </w:pPr>
            <w:r>
              <w:rPr>
                <w:b/>
                <w:color w:val="000000"/>
                <w:sz w:val="28"/>
                <w:szCs w:val="28"/>
              </w:rPr>
              <w:t>0,25</w:t>
            </w:r>
          </w:p>
          <w:p>
            <w:pPr>
              <w:tabs>
                <w:tab w:val="left" w:leader="dot" w:pos="9639"/>
              </w:tabs>
              <w:jc w:val="center"/>
              <w:rPr>
                <w:b/>
                <w:color w:val="000000"/>
                <w:sz w:val="28"/>
                <w:szCs w:val="28"/>
              </w:rPr>
            </w:pPr>
            <w:r>
              <w:rPr>
                <w:b/>
                <w:color w:val="000000"/>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vMerge w:val="restart"/>
          </w:tcPr>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r>
              <w:rPr>
                <w:b/>
                <w:color w:val="000000"/>
                <w:sz w:val="28"/>
                <w:szCs w:val="28"/>
              </w:rPr>
              <w:t>2</w:t>
            </w:r>
          </w:p>
          <w:p>
            <w:pPr>
              <w:tabs>
                <w:tab w:val="left" w:leader="dot" w:pos="9639"/>
              </w:tabs>
              <w:spacing w:line="360" w:lineRule="auto"/>
              <w:jc w:val="center"/>
              <w:rPr>
                <w:b/>
                <w:color w:val="000000"/>
                <w:sz w:val="28"/>
                <w:szCs w:val="28"/>
              </w:rPr>
            </w:pPr>
            <w:r>
              <w:rPr>
                <w:b/>
                <w:color w:val="000000"/>
                <w:sz w:val="28"/>
                <w:szCs w:val="28"/>
              </w:rPr>
              <w:t>2,0 đ</w:t>
            </w:r>
          </w:p>
        </w:tc>
        <w:tc>
          <w:tcPr>
            <w:tcW w:w="654" w:type="dxa"/>
            <w:vMerge w:val="restart"/>
          </w:tcPr>
          <w:p>
            <w:pPr>
              <w:tabs>
                <w:tab w:val="left" w:leader="dot" w:pos="9639"/>
              </w:tabs>
              <w:spacing w:line="360" w:lineRule="auto"/>
              <w:jc w:val="center"/>
              <w:rPr>
                <w:b/>
                <w:color w:val="000000"/>
                <w:sz w:val="28"/>
                <w:szCs w:val="28"/>
              </w:rPr>
            </w:pPr>
          </w:p>
        </w:tc>
        <w:tc>
          <w:tcPr>
            <w:tcW w:w="6671" w:type="dxa"/>
          </w:tcPr>
          <w:p>
            <w:pPr>
              <w:rPr>
                <w:b/>
                <w:sz w:val="28"/>
                <w:szCs w:val="28"/>
                <w:lang w:val="pt-BR"/>
              </w:rPr>
            </w:pPr>
            <w:r>
              <w:rPr>
                <w:b/>
                <w:sz w:val="28"/>
                <w:szCs w:val="28"/>
                <w:lang w:val="pt-BR"/>
              </w:rPr>
              <w:t>Tóm tắt:</w:t>
            </w:r>
          </w:p>
          <w:p>
            <w:pPr>
              <w:rPr>
                <w:sz w:val="28"/>
                <w:szCs w:val="28"/>
                <w:lang w:val="pt-BR"/>
              </w:rPr>
            </w:pPr>
            <w:r>
              <w:rPr>
                <w:sz w:val="28"/>
                <w:szCs w:val="28"/>
                <w:lang w:val="pt-BR"/>
              </w:rPr>
              <w:t>n</w:t>
            </w:r>
            <w:r>
              <w:rPr>
                <w:sz w:val="28"/>
                <w:szCs w:val="28"/>
                <w:vertAlign w:val="subscript"/>
                <w:lang w:val="pt-BR"/>
              </w:rPr>
              <w:t>1</w:t>
            </w:r>
            <w:r>
              <w:rPr>
                <w:sz w:val="28"/>
                <w:szCs w:val="28"/>
                <w:lang w:val="pt-BR"/>
              </w:rPr>
              <w:t xml:space="preserve"> = 4 400 vòng </w:t>
            </w:r>
          </w:p>
          <w:p>
            <w:pPr>
              <w:rPr>
                <w:sz w:val="28"/>
                <w:szCs w:val="28"/>
                <w:lang w:val="pt-BR"/>
              </w:rPr>
            </w:pPr>
            <w:r>
              <w:rPr>
                <w:sz w:val="28"/>
                <w:szCs w:val="28"/>
                <w:lang w:val="pt-BR"/>
              </w:rPr>
              <w:t>n</w:t>
            </w:r>
            <w:r>
              <w:rPr>
                <w:sz w:val="28"/>
                <w:szCs w:val="28"/>
                <w:vertAlign w:val="subscript"/>
                <w:lang w:val="pt-BR"/>
              </w:rPr>
              <w:t>2</w:t>
            </w:r>
            <w:r>
              <w:rPr>
                <w:sz w:val="28"/>
                <w:szCs w:val="28"/>
                <w:lang w:val="pt-BR"/>
              </w:rPr>
              <w:t xml:space="preserve"> = 240 vòng </w:t>
            </w:r>
          </w:p>
          <w:p>
            <w:pPr>
              <w:rPr>
                <w:sz w:val="28"/>
                <w:szCs w:val="28"/>
              </w:rPr>
            </w:pPr>
            <w:r>
              <w:rPr>
                <w:sz w:val="28"/>
                <w:szCs w:val="28"/>
              </w:rPr>
              <w:t>U</w:t>
            </w:r>
            <w:r>
              <w:rPr>
                <w:sz w:val="28"/>
                <w:szCs w:val="28"/>
                <w:vertAlign w:val="subscript"/>
              </w:rPr>
              <w:t>1</w:t>
            </w:r>
            <w:r>
              <w:rPr>
                <w:sz w:val="28"/>
                <w:szCs w:val="28"/>
              </w:rPr>
              <w:t xml:space="preserve"> = 220V   </w:t>
            </w:r>
          </w:p>
          <w:p>
            <w:pPr>
              <w:rPr>
                <w:sz w:val="28"/>
                <w:szCs w:val="28"/>
              </w:rPr>
            </w:pPr>
            <w:r>
              <w:rPr>
                <w:sz w:val="28"/>
                <w:szCs w:val="28"/>
              </w:rPr>
              <w:t>U</w:t>
            </w:r>
            <w:r>
              <w:rPr>
                <w:sz w:val="28"/>
                <w:szCs w:val="28"/>
                <w:vertAlign w:val="subscript"/>
              </w:rPr>
              <w:t>2</w:t>
            </w:r>
            <w:r>
              <w:rPr>
                <w:sz w:val="28"/>
                <w:szCs w:val="28"/>
              </w:rPr>
              <w:t xml:space="preserve"> = ?</w:t>
            </w:r>
          </w:p>
        </w:tc>
        <w:tc>
          <w:tcPr>
            <w:tcW w:w="1203" w:type="dxa"/>
          </w:tcPr>
          <w:p>
            <w:pPr>
              <w:tabs>
                <w:tab w:val="left" w:leader="dot" w:pos="9639"/>
              </w:tabs>
              <w:spacing w:line="360" w:lineRule="auto"/>
              <w:jc w:val="center"/>
              <w:rPr>
                <w:b/>
                <w:color w:val="000000"/>
                <w:sz w:val="28"/>
                <w:szCs w:val="28"/>
              </w:rPr>
            </w:pPr>
            <w:r>
              <w:rPr>
                <w:b/>
                <w:color w:val="00000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vMerge w:val="continue"/>
          </w:tcPr>
          <w:p>
            <w:pPr>
              <w:tabs>
                <w:tab w:val="left" w:leader="dot" w:pos="9639"/>
              </w:tabs>
              <w:spacing w:line="360" w:lineRule="auto"/>
              <w:jc w:val="center"/>
              <w:rPr>
                <w:b/>
                <w:color w:val="000000"/>
                <w:sz w:val="28"/>
                <w:szCs w:val="28"/>
              </w:rPr>
            </w:pPr>
          </w:p>
        </w:tc>
        <w:tc>
          <w:tcPr>
            <w:tcW w:w="654" w:type="dxa"/>
            <w:vMerge w:val="continue"/>
          </w:tcPr>
          <w:p>
            <w:pPr>
              <w:tabs>
                <w:tab w:val="left" w:leader="dot" w:pos="9639"/>
              </w:tabs>
              <w:spacing w:line="360" w:lineRule="auto"/>
              <w:jc w:val="center"/>
              <w:rPr>
                <w:b/>
                <w:color w:val="000000"/>
                <w:sz w:val="28"/>
                <w:szCs w:val="28"/>
              </w:rPr>
            </w:pPr>
          </w:p>
        </w:tc>
        <w:tc>
          <w:tcPr>
            <w:tcW w:w="6671" w:type="dxa"/>
          </w:tcPr>
          <w:p>
            <w:pPr>
              <w:jc w:val="center"/>
              <w:rPr>
                <w:b/>
                <w:sz w:val="28"/>
                <w:szCs w:val="28"/>
              </w:rPr>
            </w:pPr>
            <w:r>
              <w:rPr>
                <w:b/>
                <w:sz w:val="28"/>
                <w:szCs w:val="28"/>
              </w:rPr>
              <w:t>Giải</w:t>
            </w:r>
          </w:p>
          <w:p>
            <w:pPr>
              <w:rPr>
                <w:sz w:val="28"/>
                <w:szCs w:val="28"/>
              </w:rPr>
            </w:pPr>
            <w:r>
              <w:rPr>
                <w:sz w:val="28"/>
                <w:szCs w:val="28"/>
              </w:rPr>
              <w:t>Hiệu điện thế trên cuộn thứ cấp là:</w:t>
            </w:r>
          </w:p>
          <w:p>
            <w:pPr>
              <w:rPr>
                <w:sz w:val="28"/>
                <w:szCs w:val="28"/>
              </w:rPr>
            </w:pPr>
            <w:r>
              <w:rPr>
                <w:sz w:val="28"/>
                <w:szCs w:val="28"/>
              </w:rPr>
              <w:t xml:space="preserve">Từ công thức   </w:t>
            </w:r>
            <w:r>
              <w:rPr>
                <w:position w:val="-30"/>
                <w:sz w:val="28"/>
                <w:szCs w:val="28"/>
              </w:rPr>
              <w:object>
                <v:shape id="_x0000_i1026" o:spt="75" type="#_x0000_t75" style="height:34.95pt;width:46.2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sz w:val="28"/>
                <w:szCs w:val="28"/>
              </w:rPr>
              <w:t xml:space="preserve">   </w:t>
            </w:r>
          </w:p>
          <w:p>
            <w:pPr>
              <w:rPr>
                <w:sz w:val="28"/>
                <w:szCs w:val="28"/>
              </w:rPr>
            </w:pPr>
            <w:r>
              <w:rPr>
                <w:sz w:val="28"/>
                <w:szCs w:val="28"/>
              </w:rPr>
              <w:t xml:space="preserve">                  </w:t>
            </w:r>
            <w:r>
              <w:rPr>
                <w:position w:val="-6"/>
                <w:sz w:val="28"/>
                <w:szCs w:val="28"/>
              </w:rPr>
              <w:object>
                <v:shape id="_x0000_i1027" o:spt="75" type="#_x0000_t75" style="height:10.75pt;width:15.0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sz w:val="28"/>
                <w:szCs w:val="28"/>
              </w:rPr>
              <w:t xml:space="preserve">   </w:t>
            </w:r>
            <w:r>
              <w:rPr>
                <w:i/>
                <w:sz w:val="28"/>
                <w:szCs w:val="28"/>
              </w:rPr>
              <w:t>U</w:t>
            </w:r>
            <w:r>
              <w:rPr>
                <w:i/>
                <w:sz w:val="28"/>
                <w:szCs w:val="28"/>
                <w:vertAlign w:val="subscript"/>
              </w:rPr>
              <w:t>2</w:t>
            </w:r>
            <w:r>
              <w:rPr>
                <w:sz w:val="28"/>
                <w:szCs w:val="28"/>
              </w:rPr>
              <w:t xml:space="preserve"> = </w:t>
            </w:r>
            <w:r>
              <w:rPr>
                <w:position w:val="-30"/>
                <w:sz w:val="28"/>
                <w:szCs w:val="28"/>
              </w:rPr>
              <w:object>
                <v:shape id="_x0000_i1028" o:spt="75" type="#_x0000_t75" style="height:34.95pt;width:31.7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p>
          <w:p>
            <w:pPr>
              <w:rPr>
                <w:sz w:val="28"/>
                <w:szCs w:val="28"/>
              </w:rPr>
            </w:pPr>
            <w:r>
              <w:rPr>
                <w:sz w:val="28"/>
                <w:szCs w:val="28"/>
              </w:rPr>
              <w:t>Thay số             U</w:t>
            </w:r>
            <w:r>
              <w:rPr>
                <w:sz w:val="28"/>
                <w:szCs w:val="28"/>
                <w:vertAlign w:val="subscript"/>
              </w:rPr>
              <w:t>2</w:t>
            </w:r>
            <w:r>
              <w:rPr>
                <w:sz w:val="28"/>
                <w:szCs w:val="28"/>
              </w:rPr>
              <w:t xml:space="preserve"> = </w:t>
            </w:r>
            <w:r>
              <w:rPr>
                <w:position w:val="-24"/>
                <w:sz w:val="28"/>
                <w:szCs w:val="28"/>
              </w:rPr>
              <w:object>
                <v:shape id="_x0000_i1029" o:spt="75" type="#_x0000_t75" style="height:31.15pt;width:75.7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p>
          <w:p>
            <w:pPr>
              <w:rPr>
                <w:sz w:val="28"/>
                <w:szCs w:val="28"/>
              </w:rPr>
            </w:pPr>
          </w:p>
        </w:tc>
        <w:tc>
          <w:tcPr>
            <w:tcW w:w="1203" w:type="dxa"/>
          </w:tcPr>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r>
              <w:rPr>
                <w:b/>
                <w:color w:val="000000"/>
                <w:sz w:val="28"/>
                <w:szCs w:val="28"/>
              </w:rPr>
              <w:t>0,5</w:t>
            </w:r>
          </w:p>
          <w:p>
            <w:pPr>
              <w:tabs>
                <w:tab w:val="left" w:leader="dot" w:pos="9639"/>
              </w:tabs>
              <w:spacing w:line="360" w:lineRule="auto"/>
              <w:jc w:val="center"/>
              <w:rPr>
                <w:b/>
                <w:color w:val="000000"/>
                <w:sz w:val="28"/>
                <w:szCs w:val="28"/>
              </w:rPr>
            </w:pPr>
            <w:r>
              <w:rPr>
                <w:b/>
                <w:color w:val="000000"/>
                <w:sz w:val="28"/>
                <w:szCs w:val="28"/>
              </w:rPr>
              <w:t>0,5</w:t>
            </w:r>
          </w:p>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r>
              <w:rPr>
                <w:b/>
                <w:color w:val="00000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vMerge w:val="restart"/>
          </w:tcPr>
          <w:p>
            <w:pPr>
              <w:tabs>
                <w:tab w:val="left" w:leader="dot" w:pos="9639"/>
              </w:tabs>
              <w:spacing w:line="360" w:lineRule="auto"/>
              <w:jc w:val="center"/>
              <w:rPr>
                <w:b/>
                <w:color w:val="000000"/>
                <w:sz w:val="28"/>
                <w:szCs w:val="28"/>
              </w:rPr>
            </w:pPr>
            <w:r>
              <w:rPr>
                <w:b/>
                <w:color w:val="000000"/>
                <w:sz w:val="28"/>
                <w:szCs w:val="28"/>
              </w:rPr>
              <w:t>3</w:t>
            </w:r>
          </w:p>
          <w:p>
            <w:pPr>
              <w:tabs>
                <w:tab w:val="left" w:leader="dot" w:pos="9639"/>
              </w:tabs>
              <w:spacing w:line="360" w:lineRule="auto"/>
              <w:jc w:val="center"/>
              <w:rPr>
                <w:b/>
                <w:color w:val="000000"/>
                <w:sz w:val="28"/>
                <w:szCs w:val="28"/>
              </w:rPr>
            </w:pPr>
            <w:r>
              <w:rPr>
                <w:b/>
                <w:color w:val="000000"/>
                <w:sz w:val="28"/>
                <w:szCs w:val="28"/>
              </w:rPr>
              <w:t>1,5 đ</w:t>
            </w:r>
          </w:p>
        </w:tc>
        <w:tc>
          <w:tcPr>
            <w:tcW w:w="654" w:type="dxa"/>
          </w:tcPr>
          <w:p>
            <w:pPr>
              <w:tabs>
                <w:tab w:val="left" w:leader="dot" w:pos="9639"/>
              </w:tabs>
              <w:spacing w:line="360" w:lineRule="auto"/>
              <w:jc w:val="center"/>
              <w:rPr>
                <w:b/>
                <w:color w:val="000000"/>
                <w:sz w:val="28"/>
                <w:szCs w:val="28"/>
              </w:rPr>
            </w:pPr>
            <w:r>
              <w:rPr>
                <w:b/>
                <w:color w:val="000000"/>
                <w:sz w:val="28"/>
                <w:szCs w:val="28"/>
              </w:rPr>
              <w:t>a</w:t>
            </w:r>
          </w:p>
        </w:tc>
        <w:tc>
          <w:tcPr>
            <w:tcW w:w="6671" w:type="dxa"/>
          </w:tcPr>
          <w:p>
            <w:pPr>
              <w:jc w:val="both"/>
              <w:rPr>
                <w:sz w:val="28"/>
                <w:szCs w:val="28"/>
              </w:rPr>
            </w:pPr>
            <w:r>
              <w:rPr>
                <w:sz w:val="28"/>
                <w:szCs w:val="28"/>
              </w:rPr>
              <w:t xml:space="preserve"> Định luật bảo toàn và chuyển hóa năng lượng: năng lượng không tự sinh ra hoặc tự mất đi mà chỉ chuyển hoá từ dạng này sang dạng khác, hoặc truyền từ vật này sang vật khác.</w:t>
            </w:r>
          </w:p>
        </w:tc>
        <w:tc>
          <w:tcPr>
            <w:tcW w:w="1203" w:type="dxa"/>
          </w:tcPr>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r>
              <w:rPr>
                <w:b/>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vMerge w:val="continue"/>
          </w:tcPr>
          <w:p>
            <w:pPr>
              <w:tabs>
                <w:tab w:val="left" w:leader="dot" w:pos="9639"/>
              </w:tabs>
              <w:spacing w:line="360" w:lineRule="auto"/>
              <w:jc w:val="center"/>
              <w:rPr>
                <w:b/>
                <w:color w:val="000000"/>
                <w:sz w:val="28"/>
                <w:szCs w:val="28"/>
              </w:rPr>
            </w:pPr>
          </w:p>
        </w:tc>
        <w:tc>
          <w:tcPr>
            <w:tcW w:w="654" w:type="dxa"/>
          </w:tcPr>
          <w:p>
            <w:pPr>
              <w:tabs>
                <w:tab w:val="left" w:leader="dot" w:pos="9639"/>
              </w:tabs>
              <w:spacing w:line="360" w:lineRule="auto"/>
              <w:jc w:val="center"/>
              <w:rPr>
                <w:b/>
                <w:color w:val="000000"/>
                <w:sz w:val="28"/>
                <w:szCs w:val="28"/>
              </w:rPr>
            </w:pPr>
            <w:r>
              <w:rPr>
                <w:b/>
                <w:color w:val="000000"/>
                <w:sz w:val="28"/>
                <w:szCs w:val="28"/>
              </w:rPr>
              <w:t>b</w:t>
            </w:r>
          </w:p>
        </w:tc>
        <w:tc>
          <w:tcPr>
            <w:tcW w:w="6671" w:type="dxa"/>
          </w:tcPr>
          <w:p>
            <w:pPr>
              <w:jc w:val="both"/>
              <w:rPr>
                <w:sz w:val="28"/>
                <w:szCs w:val="28"/>
              </w:rPr>
            </w:pPr>
            <w:r>
              <w:rPr>
                <w:sz w:val="28"/>
                <w:szCs w:val="28"/>
              </w:rPr>
              <w:t>Các dạng năng lượng đã biết là: cơ năng (thế năng và động năng), nhiệt năng, điện năng, quang năng, hoá năng.</w:t>
            </w:r>
          </w:p>
        </w:tc>
        <w:tc>
          <w:tcPr>
            <w:tcW w:w="1203" w:type="dxa"/>
          </w:tcPr>
          <w:p>
            <w:pPr>
              <w:tabs>
                <w:tab w:val="left" w:leader="dot" w:pos="9639"/>
              </w:tabs>
              <w:spacing w:line="360" w:lineRule="auto"/>
              <w:jc w:val="center"/>
              <w:rPr>
                <w:b/>
                <w:color w:val="000000"/>
                <w:sz w:val="28"/>
                <w:szCs w:val="28"/>
              </w:rPr>
            </w:pPr>
            <w:r>
              <w:rPr>
                <w:b/>
                <w:color w:val="00000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3" w:hRule="atLeast"/>
        </w:trPr>
        <w:tc>
          <w:tcPr>
            <w:tcW w:w="1093" w:type="dxa"/>
          </w:tcPr>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r>
              <w:rPr>
                <w:b/>
                <w:color w:val="000000"/>
                <w:sz w:val="28"/>
                <w:szCs w:val="28"/>
              </w:rPr>
              <w:t>4</w:t>
            </w:r>
          </w:p>
          <w:p>
            <w:pPr>
              <w:tabs>
                <w:tab w:val="left" w:leader="dot" w:pos="9639"/>
              </w:tabs>
              <w:spacing w:line="360" w:lineRule="auto"/>
              <w:jc w:val="center"/>
              <w:rPr>
                <w:b/>
                <w:color w:val="000000"/>
                <w:sz w:val="28"/>
                <w:szCs w:val="28"/>
              </w:rPr>
            </w:pPr>
            <w:r>
              <w:rPr>
                <w:b/>
                <w:color w:val="000000"/>
                <w:sz w:val="28"/>
                <w:szCs w:val="28"/>
              </w:rPr>
              <w:t>2,0 đ</w:t>
            </w:r>
          </w:p>
        </w:tc>
        <w:tc>
          <w:tcPr>
            <w:tcW w:w="654" w:type="dxa"/>
          </w:tcPr>
          <w:p>
            <w:pPr>
              <w:tabs>
                <w:tab w:val="left" w:leader="dot" w:pos="9639"/>
              </w:tabs>
              <w:spacing w:line="360" w:lineRule="auto"/>
              <w:jc w:val="center"/>
              <w:rPr>
                <w:b/>
                <w:color w:val="000000"/>
                <w:sz w:val="28"/>
                <w:szCs w:val="28"/>
              </w:rPr>
            </w:pPr>
          </w:p>
        </w:tc>
        <w:tc>
          <w:tcPr>
            <w:tcW w:w="6671" w:type="dxa"/>
          </w:tcPr>
          <w:p>
            <w:pPr>
              <w:jc w:val="both"/>
              <w:rPr>
                <w:sz w:val="28"/>
                <w:szCs w:val="28"/>
              </w:rPr>
            </w:pPr>
            <w:r>
              <w:rPr>
                <w:sz w:val="28"/>
                <w:szCs w:val="28"/>
              </w:rPr>
              <w:t>Mắt cận chỉ nhìn rõ những vật ở gần, nhưng không nhìn rõ những vật ở xa. Điểm cực viễn của mắt cận thị ở gần mắt hơn bình thường.</w:t>
            </w:r>
          </w:p>
          <w:p>
            <w:pPr>
              <w:jc w:val="both"/>
              <w:rPr>
                <w:sz w:val="28"/>
                <w:szCs w:val="28"/>
              </w:rPr>
            </w:pPr>
            <w:r>
              <w:rPr>
                <w:sz w:val="28"/>
                <w:szCs w:val="28"/>
              </w:rPr>
              <w:t>Cách khắc phục tật cận thị là đeo kính cận, kính cận là một thấu kính phân kì, có tiêu điểm trùng với điểm cực viễn của mắt.</w:t>
            </w:r>
          </w:p>
        </w:tc>
        <w:tc>
          <w:tcPr>
            <w:tcW w:w="1203" w:type="dxa"/>
          </w:tcPr>
          <w:p>
            <w:pPr>
              <w:tabs>
                <w:tab w:val="left" w:leader="dot" w:pos="9639"/>
              </w:tabs>
              <w:jc w:val="center"/>
              <w:rPr>
                <w:b/>
                <w:color w:val="000000"/>
                <w:sz w:val="28"/>
                <w:szCs w:val="28"/>
              </w:rPr>
            </w:pPr>
          </w:p>
          <w:p>
            <w:pPr>
              <w:tabs>
                <w:tab w:val="left" w:leader="dot" w:pos="9639"/>
              </w:tabs>
              <w:jc w:val="center"/>
              <w:rPr>
                <w:b/>
                <w:color w:val="000000"/>
                <w:sz w:val="28"/>
                <w:szCs w:val="28"/>
              </w:rPr>
            </w:pPr>
            <w:r>
              <w:rPr>
                <w:b/>
                <w:color w:val="000000"/>
                <w:sz w:val="28"/>
                <w:szCs w:val="28"/>
              </w:rPr>
              <w:t>1,0</w:t>
            </w:r>
          </w:p>
          <w:p>
            <w:pPr>
              <w:tabs>
                <w:tab w:val="left" w:leader="dot" w:pos="9639"/>
              </w:tabs>
              <w:jc w:val="center"/>
              <w:rPr>
                <w:b/>
                <w:color w:val="000000"/>
                <w:sz w:val="28"/>
                <w:szCs w:val="28"/>
              </w:rPr>
            </w:pPr>
          </w:p>
          <w:p>
            <w:pPr>
              <w:tabs>
                <w:tab w:val="left" w:leader="dot" w:pos="9639"/>
              </w:tabs>
              <w:jc w:val="center"/>
              <w:rPr>
                <w:b/>
                <w:color w:val="000000"/>
                <w:sz w:val="28"/>
                <w:szCs w:val="28"/>
              </w:rPr>
            </w:pPr>
          </w:p>
          <w:p>
            <w:pPr>
              <w:tabs>
                <w:tab w:val="left" w:leader="dot" w:pos="9639"/>
              </w:tabs>
              <w:jc w:val="center"/>
              <w:rPr>
                <w:b/>
                <w:color w:val="000000"/>
                <w:sz w:val="28"/>
                <w:szCs w:val="28"/>
              </w:rPr>
            </w:pPr>
            <w:r>
              <w:rPr>
                <w:b/>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atLeast"/>
        </w:trPr>
        <w:tc>
          <w:tcPr>
            <w:tcW w:w="1093" w:type="dxa"/>
            <w:vMerge w:val="restart"/>
          </w:tcPr>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r>
              <w:rPr>
                <w:b/>
                <w:color w:val="000000"/>
                <w:sz w:val="28"/>
                <w:szCs w:val="28"/>
              </w:rPr>
              <w:t xml:space="preserve">5 </w:t>
            </w:r>
          </w:p>
          <w:p>
            <w:pPr>
              <w:tabs>
                <w:tab w:val="left" w:leader="dot" w:pos="9639"/>
              </w:tabs>
              <w:spacing w:line="360" w:lineRule="auto"/>
              <w:jc w:val="center"/>
              <w:rPr>
                <w:b/>
                <w:color w:val="000000"/>
                <w:sz w:val="28"/>
                <w:szCs w:val="28"/>
              </w:rPr>
            </w:pPr>
            <w:r>
              <w:rPr>
                <w:b/>
                <w:color w:val="000000"/>
                <w:sz w:val="28"/>
                <w:szCs w:val="28"/>
              </w:rPr>
              <w:t>3,0 đ</w:t>
            </w:r>
          </w:p>
        </w:tc>
        <w:tc>
          <w:tcPr>
            <w:tcW w:w="654" w:type="dxa"/>
          </w:tcPr>
          <w:p>
            <w:pPr>
              <w:tabs>
                <w:tab w:val="left" w:leader="dot" w:pos="9639"/>
              </w:tabs>
              <w:spacing w:line="360" w:lineRule="auto"/>
              <w:jc w:val="center"/>
              <w:rPr>
                <w:b/>
                <w:color w:val="000000"/>
                <w:sz w:val="28"/>
                <w:szCs w:val="28"/>
              </w:rPr>
            </w:pPr>
            <w:r>
              <w:rPr>
                <w:b/>
                <w:color w:val="000000"/>
                <w:sz w:val="28"/>
                <w:szCs w:val="28"/>
              </w:rPr>
              <w:t>a</w:t>
            </w:r>
          </w:p>
        </w:tc>
        <w:tc>
          <w:tcPr>
            <w:tcW w:w="6671" w:type="dxa"/>
          </w:tcPr>
          <w:p>
            <w:pPr>
              <w:spacing w:before="60"/>
              <w:ind w:left="360"/>
              <w:rPr>
                <w:sz w:val="28"/>
                <w:szCs w:val="28"/>
              </w:rPr>
            </w:pPr>
            <w:r>
              <w:rPr>
                <w:sz w:val="28"/>
                <w:szCs w:val="28"/>
              </w:rPr>
              <mc:AlternateContent>
                <mc:Choice Requires="wpg">
                  <w:drawing>
                    <wp:anchor distT="0" distB="0" distL="114300" distR="114300" simplePos="0" relativeHeight="251662336" behindDoc="0" locked="1" layoutInCell="1" allowOverlap="1">
                      <wp:simplePos x="0" y="0"/>
                      <wp:positionH relativeFrom="column">
                        <wp:posOffset>180975</wp:posOffset>
                      </wp:positionH>
                      <wp:positionV relativeFrom="paragraph">
                        <wp:posOffset>384175</wp:posOffset>
                      </wp:positionV>
                      <wp:extent cx="2649220" cy="1160780"/>
                      <wp:effectExtent l="0" t="38100" r="17780" b="39370"/>
                      <wp:wrapNone/>
                      <wp:docPr id="29" name="Group 29"/>
                      <wp:cNvGraphicFramePr/>
                      <a:graphic xmlns:a="http://schemas.openxmlformats.org/drawingml/2006/main">
                        <a:graphicData uri="http://schemas.microsoft.com/office/word/2010/wordprocessingGroup">
                          <wpg:wgp>
                            <wpg:cNvGrpSpPr/>
                            <wpg:grpSpPr>
                              <a:xfrm>
                                <a:off x="0" y="0"/>
                                <a:ext cx="2649220" cy="1160780"/>
                                <a:chOff x="1751" y="10964"/>
                                <a:chExt cx="4172" cy="1828"/>
                              </a:xfrm>
                            </wpg:grpSpPr>
                            <wps:wsp>
                              <wps:cNvPr id="30" name="Line 37"/>
                              <wps:cNvCnPr/>
                              <wps:spPr bwMode="auto">
                                <a:xfrm>
                                  <a:off x="1751" y="11870"/>
                                  <a:ext cx="4172" cy="0"/>
                                </a:xfrm>
                                <a:prstGeom prst="line">
                                  <a:avLst/>
                                </a:prstGeom>
                                <a:noFill/>
                                <a:ln w="9525">
                                  <a:solidFill>
                                    <a:srgbClr val="000000"/>
                                  </a:solidFill>
                                  <a:round/>
                                </a:ln>
                              </wps:spPr>
                              <wps:bodyPr/>
                            </wps:wsp>
                            <wps:wsp>
                              <wps:cNvPr id="31" name="Line 38"/>
                              <wps:cNvCnPr/>
                              <wps:spPr bwMode="auto">
                                <a:xfrm flipH="1">
                                  <a:off x="4121" y="10977"/>
                                  <a:ext cx="0" cy="1815"/>
                                </a:xfrm>
                                <a:prstGeom prst="line">
                                  <a:avLst/>
                                </a:prstGeom>
                                <a:noFill/>
                                <a:ln w="9525">
                                  <a:solidFill>
                                    <a:srgbClr val="000000"/>
                                  </a:solidFill>
                                  <a:round/>
                                  <a:headEnd type="triangle" w="med" len="med"/>
                                  <a:tailEnd type="triangle" w="med" len="med"/>
                                </a:ln>
                              </wps:spPr>
                              <wps:bodyPr/>
                            </wps:wsp>
                            <wps:wsp>
                              <wps:cNvPr id="32" name="Line 39"/>
                              <wps:cNvCnPr/>
                              <wps:spPr bwMode="auto">
                                <a:xfrm flipV="1">
                                  <a:off x="2291" y="11337"/>
                                  <a:ext cx="0" cy="525"/>
                                </a:xfrm>
                                <a:prstGeom prst="line">
                                  <a:avLst/>
                                </a:prstGeom>
                                <a:noFill/>
                                <a:ln w="9525">
                                  <a:solidFill>
                                    <a:srgbClr val="000000"/>
                                  </a:solidFill>
                                  <a:round/>
                                  <a:tailEnd type="triangle" w="med" len="med"/>
                                </a:ln>
                              </wps:spPr>
                              <wps:bodyPr/>
                            </wps:wsp>
                            <wps:wsp>
                              <wps:cNvPr id="33" name="Line 40"/>
                              <wps:cNvCnPr/>
                              <wps:spPr bwMode="auto">
                                <a:xfrm>
                                  <a:off x="2291" y="11337"/>
                                  <a:ext cx="1830" cy="0"/>
                                </a:xfrm>
                                <a:prstGeom prst="line">
                                  <a:avLst/>
                                </a:prstGeom>
                                <a:noFill/>
                                <a:ln w="9525">
                                  <a:solidFill>
                                    <a:srgbClr val="000000"/>
                                  </a:solidFill>
                                  <a:round/>
                                </a:ln>
                              </wps:spPr>
                              <wps:bodyPr/>
                            </wps:wsp>
                            <wps:wsp>
                              <wps:cNvPr id="34" name="Line 41"/>
                              <wps:cNvCnPr/>
                              <wps:spPr bwMode="auto">
                                <a:xfrm>
                                  <a:off x="2293" y="11345"/>
                                  <a:ext cx="3420" cy="1020"/>
                                </a:xfrm>
                                <a:prstGeom prst="line">
                                  <a:avLst/>
                                </a:prstGeom>
                                <a:noFill/>
                                <a:ln w="9525">
                                  <a:solidFill>
                                    <a:srgbClr val="000000"/>
                                  </a:solidFill>
                                  <a:round/>
                                </a:ln>
                              </wps:spPr>
                              <wps:bodyPr/>
                            </wps:wsp>
                            <wps:wsp>
                              <wps:cNvPr id="35" name="Line 42"/>
                              <wps:cNvCnPr/>
                              <wps:spPr bwMode="auto">
                                <a:xfrm>
                                  <a:off x="4121" y="11337"/>
                                  <a:ext cx="1590" cy="1185"/>
                                </a:xfrm>
                                <a:prstGeom prst="line">
                                  <a:avLst/>
                                </a:prstGeom>
                                <a:noFill/>
                                <a:ln w="9525">
                                  <a:solidFill>
                                    <a:srgbClr val="000000"/>
                                  </a:solidFill>
                                  <a:round/>
                                </a:ln>
                              </wps:spPr>
                              <wps:bodyPr/>
                            </wps:wsp>
                            <wps:wsp>
                              <wps:cNvPr id="36" name="Line 43"/>
                              <wps:cNvCnPr/>
                              <wps:spPr bwMode="auto">
                                <a:xfrm>
                                  <a:off x="5308" y="11870"/>
                                  <a:ext cx="0" cy="390"/>
                                </a:xfrm>
                                <a:prstGeom prst="line">
                                  <a:avLst/>
                                </a:prstGeom>
                                <a:noFill/>
                                <a:ln w="9525">
                                  <a:solidFill>
                                    <a:srgbClr val="000000"/>
                                  </a:solidFill>
                                  <a:round/>
                                  <a:tailEnd type="triangle" w="med" len="med"/>
                                </a:ln>
                              </wps:spPr>
                              <wps:bodyPr/>
                            </wps:wsp>
                            <wps:wsp>
                              <wps:cNvPr id="37" name="Line 44"/>
                              <wps:cNvCnPr/>
                              <wps:spPr bwMode="auto">
                                <a:xfrm>
                                  <a:off x="3176" y="11337"/>
                                  <a:ext cx="195" cy="0"/>
                                </a:xfrm>
                                <a:prstGeom prst="line">
                                  <a:avLst/>
                                </a:prstGeom>
                                <a:noFill/>
                                <a:ln w="9525">
                                  <a:solidFill>
                                    <a:srgbClr val="000000"/>
                                  </a:solidFill>
                                  <a:round/>
                                  <a:tailEnd type="triangle" w="med" len="med"/>
                                </a:ln>
                              </wps:spPr>
                              <wps:bodyPr/>
                            </wps:wsp>
                            <wps:wsp>
                              <wps:cNvPr id="38" name="Line 45"/>
                              <wps:cNvCnPr/>
                              <wps:spPr bwMode="auto">
                                <a:xfrm>
                                  <a:off x="4466" y="11607"/>
                                  <a:ext cx="120" cy="75"/>
                                </a:xfrm>
                                <a:prstGeom prst="line">
                                  <a:avLst/>
                                </a:prstGeom>
                                <a:noFill/>
                                <a:ln w="9525">
                                  <a:solidFill>
                                    <a:srgbClr val="000000"/>
                                  </a:solidFill>
                                  <a:round/>
                                  <a:tailEnd type="triangle" w="med" len="med"/>
                                </a:ln>
                              </wps:spPr>
                              <wps:bodyPr/>
                            </wps:wsp>
                            <wps:wsp>
                              <wps:cNvPr id="39" name="Line 46"/>
                              <wps:cNvCnPr/>
                              <wps:spPr bwMode="auto">
                                <a:xfrm>
                                  <a:off x="2636" y="11442"/>
                                  <a:ext cx="195" cy="45"/>
                                </a:xfrm>
                                <a:prstGeom prst="line">
                                  <a:avLst/>
                                </a:prstGeom>
                                <a:noFill/>
                                <a:ln w="9525">
                                  <a:solidFill>
                                    <a:srgbClr val="000000"/>
                                  </a:solidFill>
                                  <a:round/>
                                  <a:tailEnd type="triangle" w="med" len="med"/>
                                </a:ln>
                              </wps:spPr>
                              <wps:bodyPr/>
                            </wps:wsp>
                            <wps:wsp>
                              <wps:cNvPr id="40" name="Line 47"/>
                              <wps:cNvCnPr/>
                              <wps:spPr bwMode="auto">
                                <a:xfrm>
                                  <a:off x="2906" y="11502"/>
                                  <a:ext cx="270" cy="105"/>
                                </a:xfrm>
                                <a:prstGeom prst="line">
                                  <a:avLst/>
                                </a:prstGeom>
                                <a:noFill/>
                                <a:ln w="9525">
                                  <a:solidFill>
                                    <a:srgbClr val="000000"/>
                                  </a:solidFill>
                                  <a:round/>
                                  <a:tailEnd type="triangle" w="med" len="med"/>
                                </a:ln>
                              </wps:spPr>
                              <wps:bodyPr/>
                            </wps:wsp>
                            <wps:wsp>
                              <wps:cNvPr id="41" name="Line 48"/>
                              <wps:cNvCnPr/>
                              <wps:spPr bwMode="auto">
                                <a:xfrm>
                                  <a:off x="4466" y="11982"/>
                                  <a:ext cx="120" cy="60"/>
                                </a:xfrm>
                                <a:prstGeom prst="line">
                                  <a:avLst/>
                                </a:prstGeom>
                                <a:noFill/>
                                <a:ln w="9525">
                                  <a:solidFill>
                                    <a:srgbClr val="000000"/>
                                  </a:solidFill>
                                  <a:round/>
                                  <a:tailEnd type="triangle" w="med" len="med"/>
                                </a:ln>
                              </wps:spPr>
                              <wps:bodyPr/>
                            </wps:wsp>
                            <wps:wsp>
                              <wps:cNvPr id="42" name="Line 49"/>
                              <wps:cNvCnPr/>
                              <wps:spPr bwMode="auto">
                                <a:xfrm>
                                  <a:off x="4676" y="12042"/>
                                  <a:ext cx="240" cy="75"/>
                                </a:xfrm>
                                <a:prstGeom prst="line">
                                  <a:avLst/>
                                </a:prstGeom>
                                <a:noFill/>
                                <a:ln w="9525">
                                  <a:solidFill>
                                    <a:srgbClr val="000000"/>
                                  </a:solidFill>
                                  <a:round/>
                                  <a:tailEnd type="triangle" w="med" len="med"/>
                                </a:ln>
                              </wps:spPr>
                              <wps:bodyPr/>
                            </wps:wsp>
                            <wps:wsp>
                              <wps:cNvPr id="43" name="Line 50"/>
                              <wps:cNvCnPr/>
                              <wps:spPr bwMode="auto">
                                <a:xfrm>
                                  <a:off x="3371" y="11862"/>
                                  <a:ext cx="0" cy="8"/>
                                </a:xfrm>
                                <a:prstGeom prst="line">
                                  <a:avLst/>
                                </a:prstGeom>
                                <a:noFill/>
                                <a:ln w="9525">
                                  <a:solidFill>
                                    <a:srgbClr val="000000"/>
                                  </a:solidFill>
                                  <a:round/>
                                </a:ln>
                              </wps:spPr>
                              <wps:bodyPr/>
                            </wps:wsp>
                            <wps:wsp>
                              <wps:cNvPr id="44" name="Text Box 51"/>
                              <wps:cNvSpPr txBox="1">
                                <a:spLocks noChangeArrowheads="1"/>
                              </wps:cNvSpPr>
                              <wps:spPr bwMode="auto">
                                <a:xfrm>
                                  <a:off x="2072" y="11796"/>
                                  <a:ext cx="536" cy="454"/>
                                </a:xfrm>
                                <a:prstGeom prst="rect">
                                  <a:avLst/>
                                </a:prstGeom>
                                <a:noFill/>
                                <a:ln>
                                  <a:noFill/>
                                </a:ln>
                              </wps:spPr>
                              <wps:txbx>
                                <w:txbxContent>
                                  <w:p>
                                    <w:r>
                                      <w:t>A</w:t>
                                    </w:r>
                                  </w:p>
                                </w:txbxContent>
                              </wps:txbx>
                              <wps:bodyPr rot="0" vert="horz" wrap="square" lIns="91440" tIns="45720" rIns="91440" bIns="45720" anchor="t" anchorCtr="0" upright="1">
                                <a:noAutofit/>
                              </wps:bodyPr>
                            </wps:wsp>
                            <wps:wsp>
                              <wps:cNvPr id="45" name="Text Box 52"/>
                              <wps:cNvSpPr txBox="1">
                                <a:spLocks noChangeArrowheads="1"/>
                              </wps:cNvSpPr>
                              <wps:spPr bwMode="auto">
                                <a:xfrm>
                                  <a:off x="2073" y="10964"/>
                                  <a:ext cx="536" cy="454"/>
                                </a:xfrm>
                                <a:prstGeom prst="rect">
                                  <a:avLst/>
                                </a:prstGeom>
                                <a:noFill/>
                                <a:ln>
                                  <a:noFill/>
                                </a:ln>
                              </wps:spPr>
                              <wps:txbx>
                                <w:txbxContent>
                                  <w:p>
                                    <w:r>
                                      <w:t>B</w:t>
                                    </w:r>
                                  </w:p>
                                </w:txbxContent>
                              </wps:txbx>
                              <wps:bodyPr rot="0" vert="horz" wrap="square" lIns="91440" tIns="45720" rIns="91440" bIns="45720" anchor="t" anchorCtr="0" upright="1">
                                <a:noAutofit/>
                              </wps:bodyPr>
                            </wps:wsp>
                            <wps:wsp>
                              <wps:cNvPr id="46" name="Text Box 53"/>
                              <wps:cNvSpPr txBox="1">
                                <a:spLocks noChangeArrowheads="1"/>
                              </wps:cNvSpPr>
                              <wps:spPr bwMode="auto">
                                <a:xfrm>
                                  <a:off x="3141" y="11819"/>
                                  <a:ext cx="536" cy="454"/>
                                </a:xfrm>
                                <a:prstGeom prst="rect">
                                  <a:avLst/>
                                </a:prstGeom>
                                <a:noFill/>
                                <a:ln>
                                  <a:noFill/>
                                </a:ln>
                              </wps:spPr>
                              <wps:txbx>
                                <w:txbxContent>
                                  <w:p>
                                    <w:r>
                                      <w:t>F</w:t>
                                    </w:r>
                                  </w:p>
                                </w:txbxContent>
                              </wps:txbx>
                              <wps:bodyPr rot="0" vert="horz" wrap="square" lIns="91440" tIns="45720" rIns="91440" bIns="45720" anchor="t" anchorCtr="0" upright="1">
                                <a:noAutofit/>
                              </wps:bodyPr>
                            </wps:wsp>
                            <wps:wsp>
                              <wps:cNvPr id="47" name="Text Box 54"/>
                              <wps:cNvSpPr txBox="1">
                                <a:spLocks noChangeArrowheads="1"/>
                              </wps:cNvSpPr>
                              <wps:spPr bwMode="auto">
                                <a:xfrm>
                                  <a:off x="4693" y="11515"/>
                                  <a:ext cx="536" cy="454"/>
                                </a:xfrm>
                                <a:prstGeom prst="rect">
                                  <a:avLst/>
                                </a:prstGeom>
                                <a:noFill/>
                                <a:ln>
                                  <a:noFill/>
                                </a:ln>
                              </wps:spPr>
                              <wps:txbx>
                                <w:txbxContent>
                                  <w:p>
                                    <w:r>
                                      <w:t>F</w:t>
                                    </w:r>
                                    <w:r>
                                      <w:rPr>
                                        <w:vertAlign w:val="superscript"/>
                                      </w:rPr>
                                      <w:t>’</w:t>
                                    </w:r>
                                  </w:p>
                                </w:txbxContent>
                              </wps:txbx>
                              <wps:bodyPr rot="0" vert="horz" wrap="square" lIns="91440" tIns="45720" rIns="91440" bIns="45720" anchor="t" anchorCtr="0" upright="1">
                                <a:noAutofit/>
                              </wps:bodyPr>
                            </wps:wsp>
                            <wps:wsp>
                              <wps:cNvPr id="48" name="Text Box 55"/>
                              <wps:cNvSpPr txBox="1">
                                <a:spLocks noChangeArrowheads="1"/>
                              </wps:cNvSpPr>
                              <wps:spPr bwMode="auto">
                                <a:xfrm>
                                  <a:off x="4007" y="11016"/>
                                  <a:ext cx="536" cy="454"/>
                                </a:xfrm>
                                <a:prstGeom prst="rect">
                                  <a:avLst/>
                                </a:prstGeom>
                                <a:noFill/>
                                <a:ln>
                                  <a:noFill/>
                                </a:ln>
                              </wps:spPr>
                              <wps:txbx>
                                <w:txbxContent>
                                  <w:p>
                                    <w:r>
                                      <w:t>I</w:t>
                                    </w:r>
                                  </w:p>
                                </w:txbxContent>
                              </wps:txbx>
                              <wps:bodyPr rot="0" vert="horz" wrap="square" lIns="91440" tIns="45720" rIns="91440" bIns="45720" anchor="t" anchorCtr="0" upright="1">
                                <a:noAutofit/>
                              </wps:bodyPr>
                            </wps:wsp>
                            <wps:wsp>
                              <wps:cNvPr id="49" name="Text Box 56"/>
                              <wps:cNvSpPr txBox="1">
                                <a:spLocks noChangeArrowheads="1"/>
                              </wps:cNvSpPr>
                              <wps:spPr bwMode="auto">
                                <a:xfrm>
                                  <a:off x="3767" y="11772"/>
                                  <a:ext cx="536" cy="454"/>
                                </a:xfrm>
                                <a:prstGeom prst="rect">
                                  <a:avLst/>
                                </a:prstGeom>
                                <a:noFill/>
                                <a:ln>
                                  <a:noFill/>
                                </a:ln>
                              </wps:spPr>
                              <wps:txbx>
                                <w:txbxContent>
                                  <w:p>
                                    <w:r>
                                      <w:t>O</w:t>
                                    </w:r>
                                  </w:p>
                                </w:txbxContent>
                              </wps:txbx>
                              <wps:bodyPr rot="0" vert="horz" wrap="square" lIns="91440" tIns="45720" rIns="91440" bIns="45720" anchor="t" anchorCtr="0" upright="1">
                                <a:noAutofit/>
                              </wps:bodyPr>
                            </wps:wsp>
                            <wps:wsp>
                              <wps:cNvPr id="50" name="Text Box 57"/>
                              <wps:cNvSpPr txBox="1">
                                <a:spLocks noChangeArrowheads="1"/>
                              </wps:cNvSpPr>
                              <wps:spPr bwMode="auto">
                                <a:xfrm>
                                  <a:off x="4952" y="12205"/>
                                  <a:ext cx="536" cy="454"/>
                                </a:xfrm>
                                <a:prstGeom prst="rect">
                                  <a:avLst/>
                                </a:prstGeom>
                                <a:noFill/>
                                <a:ln>
                                  <a:noFill/>
                                </a:ln>
                              </wps:spPr>
                              <wps:txbx>
                                <w:txbxContent>
                                  <w:p>
                                    <w:pPr>
                                      <w:rPr>
                                        <w:vertAlign w:val="superscript"/>
                                      </w:rPr>
                                    </w:pPr>
                                    <w:r>
                                      <w:t>B</w:t>
                                    </w:r>
                                    <w:r>
                                      <w:rPr>
                                        <w:vertAlign w:val="superscript"/>
                                      </w:rPr>
                                      <w:t>’</w:t>
                                    </w:r>
                                  </w:p>
                                </w:txbxContent>
                              </wps:txbx>
                              <wps:bodyPr rot="0" vert="horz" wrap="square" lIns="91440" tIns="45720" rIns="91440" bIns="45720" anchor="t" anchorCtr="0" upright="1">
                                <a:noAutofit/>
                              </wps:bodyPr>
                            </wps:wsp>
                            <wps:wsp>
                              <wps:cNvPr id="51" name="Text Box 58"/>
                              <wps:cNvSpPr txBox="1">
                                <a:spLocks noChangeArrowheads="1"/>
                              </wps:cNvSpPr>
                              <wps:spPr bwMode="auto">
                                <a:xfrm>
                                  <a:off x="5098" y="11526"/>
                                  <a:ext cx="536" cy="454"/>
                                </a:xfrm>
                                <a:prstGeom prst="rect">
                                  <a:avLst/>
                                </a:prstGeom>
                                <a:noFill/>
                                <a:ln>
                                  <a:noFill/>
                                </a:ln>
                              </wps:spPr>
                              <wps:txbx>
                                <w:txbxContent>
                                  <w:p>
                                    <w:r>
                                      <w:t>A'</w:t>
                                    </w:r>
                                    <w:r>
                                      <w:rPr>
                                        <w:vertAlign w:val="superscript"/>
                                      </w:rPr>
                                      <w: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4.25pt;margin-top:30.25pt;height:91.4pt;width:208.6pt;z-index:251662336;mso-width-relative:page;mso-height-relative:page;" coordorigin="1751,10964" coordsize="4172,1828" o:gfxdata="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&#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">
                      <o:lock v:ext="edit" aspectratio="f"/>
                      <v:line id="Line 37" o:spid="_x0000_s1026" o:spt="20" style="position:absolute;left:1751;top:11870;height:0;width:4172;"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8" o:spid="_x0000_s1026" o:spt="20" style="position:absolute;left:4121;top:10977;flip:x;height:1815;width:0;" filled="f" stroked="t" coordsize="21600,21600" o:gfxdata="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Wiea/&#10;AAAA2wAAAA8AAAAAAAAAAQAgAAAAIgAAAGRycy9kb3ducmV2LnhtbFBLAQIUABQAAAAIAIdO4kAz&#10;LwWeOwAAADkAAAAQAAAAAAAAAAEAIAAAAA4BAABkcnMvc2hhcGV4bWwueG1sUEsFBgAAAAAGAAYA&#10;WwEAALgDAAAAAA==&#10;">
                        <v:fill on="f" focussize="0,0"/>
                        <v:stroke color="#000000" joinstyle="round" startarrow="block" endarrow="block"/>
                        <v:imagedata o:title=""/>
                        <o:lock v:ext="edit" aspectratio="f"/>
                      </v:line>
                      <v:line id="Line 39" o:spid="_x0000_s1026" o:spt="20" style="position:absolute;left:2291;top:11337;flip:y;height:525;width:0;" filled="f" stroked="t" coordsize="21600,21600" o:gfxdata="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Zvf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0" o:spid="_x0000_s1026" o:spt="20" style="position:absolute;left:2291;top:11337;height:0;width:183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1" o:spid="_x0000_s1026" o:spt="20" style="position:absolute;left:2293;top:11345;height:1020;width:342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 o:spid="_x0000_s1026" o:spt="20" style="position:absolute;left:4121;top:11337;height:1185;width:1590;"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 o:spid="_x0000_s1026" o:spt="20" style="position:absolute;left:5308;top:11870;height:390;width:0;"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4" o:spid="_x0000_s1026" o:spt="20" style="position:absolute;left:3176;top:11337;height:0;width:195;"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5" o:spid="_x0000_s1026" o:spt="20" style="position:absolute;left:4466;top:11607;height:75;width:120;"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46" o:spid="_x0000_s1026" o:spt="20" style="position:absolute;left:2636;top:11442;height:45;width:195;" filled="f" stroked="t" coordsize="21600,21600" o:gfxdata="UEsDBAoAAAAAAIdO4kAAAAAAAAAAAAAAAAAEAAAAZHJzL1BLAwQUAAAACACHTuJAsyYJVr8AAADb&#10;AAAADwAAAGRycy9kb3ducmV2LnhtbEWPT2vCQBTE7wW/w/KE3uomF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mCV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7" o:spid="_x0000_s1026" o:spt="20" style="position:absolute;left:2906;top:11502;height:105;width:270;"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48" o:spid="_x0000_s1026" o:spt="20" style="position:absolute;left:4466;top:11982;height:60;width:120;"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49" o:spid="_x0000_s1026" o:spt="20" style="position:absolute;left:4676;top:12042;height:75;width:240;"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0" o:spid="_x0000_s1026" o:spt="20" style="position:absolute;left:3371;top:11862;height:8;width: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51" o:spid="_x0000_s1026" o:spt="202" type="#_x0000_t202" style="position:absolute;left:2072;top:11796;height:454;width:536;"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A</w:t>
                              </w:r>
                            </w:p>
                          </w:txbxContent>
                        </v:textbox>
                      </v:shape>
                      <v:shape id="Text Box 52" o:spid="_x0000_s1026" o:spt="202" type="#_x0000_t202" style="position:absolute;left:2073;top:10964;height:454;width:536;" filled="f" stroked="f" coordsize="21600,21600" o:gfxdata="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wp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B</w:t>
                              </w:r>
                            </w:p>
                          </w:txbxContent>
                        </v:textbox>
                      </v:shape>
                      <v:shape id="Text Box 53" o:spid="_x0000_s1026" o:spt="202" type="#_x0000_t202" style="position:absolute;left:3141;top:11819;height:454;width:536;" filled="f" stroked="f" coordsize="21600,21600" o:gfxdata="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ZQ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F</w:t>
                              </w:r>
                            </w:p>
                          </w:txbxContent>
                        </v:textbox>
                      </v:shape>
                      <v:shape id="Text Box 54" o:spid="_x0000_s1026" o:spt="202" type="#_x0000_t202" style="position:absolute;left:4693;top:11515;height:454;width:536;" filled="f" stroked="f" coordsize="21600,21600" o:gfxdata="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MZ+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r>
                                <w:t>F</w:t>
                              </w:r>
                              <w:r>
                                <w:rPr>
                                  <w:vertAlign w:val="superscript"/>
                                </w:rPr>
                                <w:t>’</w:t>
                              </w:r>
                            </w:p>
                          </w:txbxContent>
                        </v:textbox>
                      </v:shape>
                      <v:shape id="Text Box 55" o:spid="_x0000_s1026" o:spt="202" type="#_x0000_t202" style="position:absolute;left:4007;top:11016;height:454;width:536;" filled="f" stroked="f" coordsize="21600,21600" o:gfxdata="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al7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r>
                                <w:t>I</w:t>
                              </w:r>
                            </w:p>
                          </w:txbxContent>
                        </v:textbox>
                      </v:shape>
                      <v:shape id="Text Box 56" o:spid="_x0000_s1026" o:spt="202" type="#_x0000_t202" style="position:absolute;left:3767;top:11772;height:454;width:536;"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r>
                                <w:t>O</w:t>
                              </w:r>
                            </w:p>
                          </w:txbxContent>
                        </v:textbox>
                      </v:shape>
                      <v:shape id="Text Box 57" o:spid="_x0000_s1026" o:spt="202" type="#_x0000_t202" style="position:absolute;left:4952;top:12205;height:454;width:536;"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rPr>
                                  <w:vertAlign w:val="superscript"/>
                                </w:rPr>
                              </w:pPr>
                              <w:r>
                                <w:t>B</w:t>
                              </w:r>
                              <w:r>
                                <w:rPr>
                                  <w:vertAlign w:val="superscript"/>
                                </w:rPr>
                                <w:t>’</w:t>
                              </w:r>
                            </w:p>
                          </w:txbxContent>
                        </v:textbox>
                      </v:shape>
                      <v:shape id="Text Box 58" o:spid="_x0000_s1026" o:spt="202" type="#_x0000_t202" style="position:absolute;left:5098;top:11526;height:454;width:536;"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A'</w:t>
                              </w:r>
                              <w:r>
                                <w:rPr>
                                  <w:vertAlign w:val="superscript"/>
                                </w:rPr>
                                <w:t>’</w:t>
                              </w:r>
                            </w:p>
                          </w:txbxContent>
                        </v:textbox>
                      </v:shape>
                      <w10:anchorlock/>
                    </v:group>
                  </w:pict>
                </mc:Fallback>
              </mc:AlternateContent>
            </w:r>
            <w:r>
              <w:rPr>
                <w:sz w:val="28"/>
                <w:szCs w:val="28"/>
              </w:rPr>
              <w:t>Vẽ đúng .</w:t>
            </w:r>
          </w:p>
          <w:p>
            <w:pPr>
              <w:spacing w:before="60"/>
              <w:rPr>
                <w:sz w:val="28"/>
                <w:szCs w:val="28"/>
              </w:rPr>
            </w:pPr>
          </w:p>
          <w:p>
            <w:pPr>
              <w:spacing w:before="60"/>
              <w:rPr>
                <w:sz w:val="28"/>
                <w:szCs w:val="28"/>
              </w:rPr>
            </w:pPr>
          </w:p>
          <w:p>
            <w:pPr>
              <w:spacing w:before="60"/>
              <w:rPr>
                <w:sz w:val="28"/>
                <w:szCs w:val="28"/>
              </w:rPr>
            </w:pPr>
          </w:p>
        </w:tc>
        <w:tc>
          <w:tcPr>
            <w:tcW w:w="1203" w:type="dxa"/>
          </w:tcPr>
          <w:p>
            <w:pPr>
              <w:tabs>
                <w:tab w:val="left" w:leader="dot" w:pos="9639"/>
              </w:tabs>
              <w:spacing w:line="360" w:lineRule="auto"/>
              <w:jc w:val="center"/>
              <w:rPr>
                <w:b/>
                <w:color w:val="000000"/>
                <w:sz w:val="28"/>
                <w:szCs w:val="28"/>
              </w:rPr>
            </w:pPr>
          </w:p>
          <w:p>
            <w:pPr>
              <w:tabs>
                <w:tab w:val="left" w:leader="dot" w:pos="9639"/>
              </w:tabs>
              <w:spacing w:line="360" w:lineRule="auto"/>
              <w:jc w:val="center"/>
              <w:rPr>
                <w:b/>
                <w:color w:val="000000"/>
                <w:sz w:val="28"/>
                <w:szCs w:val="28"/>
              </w:rPr>
            </w:pPr>
            <w:r>
              <w:rPr>
                <w:b/>
                <w:color w:val="000000"/>
                <w:sz w:val="28"/>
                <w:szCs w:val="28"/>
              </w:rPr>
              <w:t>0,5</w:t>
            </w:r>
          </w:p>
          <w:p>
            <w:pPr>
              <w:tabs>
                <w:tab w:val="left" w:leader="dot" w:pos="9639"/>
              </w:tabs>
              <w:spacing w:line="360" w:lineRule="auto"/>
              <w:rPr>
                <w:b/>
                <w:color w:val="000000"/>
                <w:sz w:val="28"/>
                <w:szCs w:val="28"/>
              </w:rPr>
            </w:pPr>
          </w:p>
          <w:p>
            <w:pPr>
              <w:tabs>
                <w:tab w:val="left" w:leader="dot" w:pos="9639"/>
              </w:tabs>
              <w:spacing w:line="360" w:lineRule="auto"/>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93" w:type="dxa"/>
            <w:vMerge w:val="continue"/>
          </w:tcPr>
          <w:p>
            <w:pPr>
              <w:tabs>
                <w:tab w:val="left" w:leader="dot" w:pos="9639"/>
              </w:tabs>
              <w:spacing w:line="360" w:lineRule="auto"/>
              <w:jc w:val="center"/>
              <w:rPr>
                <w:b/>
                <w:color w:val="000000"/>
                <w:sz w:val="28"/>
                <w:szCs w:val="28"/>
              </w:rPr>
            </w:pPr>
          </w:p>
        </w:tc>
        <w:tc>
          <w:tcPr>
            <w:tcW w:w="654" w:type="dxa"/>
          </w:tcPr>
          <w:p>
            <w:pPr>
              <w:tabs>
                <w:tab w:val="left" w:leader="dot" w:pos="9639"/>
              </w:tabs>
              <w:spacing w:line="360" w:lineRule="auto"/>
              <w:jc w:val="center"/>
              <w:rPr>
                <w:b/>
                <w:color w:val="000000"/>
                <w:sz w:val="28"/>
                <w:szCs w:val="28"/>
              </w:rPr>
            </w:pPr>
            <w:r>
              <w:rPr>
                <w:b/>
                <w:color w:val="000000"/>
                <w:sz w:val="28"/>
                <w:szCs w:val="28"/>
              </w:rPr>
              <w:t>b</w:t>
            </w:r>
          </w:p>
        </w:tc>
        <w:tc>
          <w:tcPr>
            <w:tcW w:w="6671" w:type="dxa"/>
          </w:tcPr>
          <w:p>
            <w:pPr>
              <w:jc w:val="both"/>
              <w:rPr>
                <w:sz w:val="28"/>
                <w:szCs w:val="28"/>
              </w:rPr>
            </w:pPr>
            <w:r>
              <w:rPr>
                <w:sz w:val="28"/>
                <w:szCs w:val="28"/>
              </w:rPr>
              <w:t xml:space="preserve">Ảnh thât, </w:t>
            </w:r>
          </w:p>
          <w:p>
            <w:pPr>
              <w:jc w:val="both"/>
              <w:rPr>
                <w:sz w:val="28"/>
                <w:szCs w:val="28"/>
              </w:rPr>
            </w:pPr>
            <w:r>
              <w:rPr>
                <w:sz w:val="28"/>
                <w:szCs w:val="28"/>
              </w:rPr>
              <w:t>ngược chiều</w:t>
            </w:r>
          </w:p>
          <w:p>
            <w:pPr>
              <w:jc w:val="both"/>
              <w:rPr>
                <w:sz w:val="28"/>
                <w:szCs w:val="28"/>
              </w:rPr>
            </w:pPr>
            <w:r>
              <w:rPr>
                <w:sz w:val="28"/>
                <w:szCs w:val="28"/>
              </w:rPr>
              <w:t>và nhỏ hơn vật.</w:t>
            </w:r>
          </w:p>
        </w:tc>
        <w:tc>
          <w:tcPr>
            <w:tcW w:w="1203" w:type="dxa"/>
          </w:tcPr>
          <w:p>
            <w:pPr>
              <w:tabs>
                <w:tab w:val="left" w:leader="dot" w:pos="9639"/>
              </w:tabs>
              <w:jc w:val="center"/>
              <w:rPr>
                <w:b/>
                <w:color w:val="000000"/>
                <w:sz w:val="28"/>
                <w:szCs w:val="28"/>
              </w:rPr>
            </w:pPr>
            <w:r>
              <w:rPr>
                <w:b/>
                <w:color w:val="000000"/>
                <w:sz w:val="28"/>
                <w:szCs w:val="28"/>
              </w:rPr>
              <w:t>0,25</w:t>
            </w:r>
          </w:p>
          <w:p>
            <w:pPr>
              <w:tabs>
                <w:tab w:val="left" w:leader="dot" w:pos="9639"/>
              </w:tabs>
              <w:jc w:val="center"/>
              <w:rPr>
                <w:b/>
                <w:color w:val="000000"/>
                <w:sz w:val="28"/>
                <w:szCs w:val="28"/>
              </w:rPr>
            </w:pPr>
            <w:r>
              <w:rPr>
                <w:b/>
                <w:color w:val="000000"/>
                <w:sz w:val="28"/>
                <w:szCs w:val="28"/>
              </w:rPr>
              <w:t>0,25</w:t>
            </w:r>
          </w:p>
          <w:p>
            <w:pPr>
              <w:tabs>
                <w:tab w:val="left" w:leader="dot" w:pos="9639"/>
              </w:tabs>
              <w:jc w:val="center"/>
              <w:rPr>
                <w:b/>
                <w:color w:val="000000"/>
                <w:sz w:val="28"/>
                <w:szCs w:val="28"/>
              </w:rPr>
            </w:pPr>
            <w:r>
              <w:rPr>
                <w:b/>
                <w:color w:val="000000"/>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093" w:type="dxa"/>
            <w:vMerge w:val="continue"/>
          </w:tcPr>
          <w:p>
            <w:pPr>
              <w:tabs>
                <w:tab w:val="left" w:leader="dot" w:pos="9639"/>
              </w:tabs>
              <w:spacing w:line="360" w:lineRule="auto"/>
              <w:jc w:val="center"/>
              <w:rPr>
                <w:b/>
                <w:color w:val="000000"/>
                <w:sz w:val="28"/>
                <w:szCs w:val="28"/>
              </w:rPr>
            </w:pPr>
          </w:p>
        </w:tc>
        <w:tc>
          <w:tcPr>
            <w:tcW w:w="654" w:type="dxa"/>
          </w:tcPr>
          <w:p>
            <w:pPr>
              <w:tabs>
                <w:tab w:val="left" w:leader="dot" w:pos="9639"/>
              </w:tabs>
              <w:spacing w:line="360" w:lineRule="auto"/>
              <w:jc w:val="center"/>
              <w:rPr>
                <w:b/>
                <w:color w:val="000000"/>
                <w:sz w:val="28"/>
                <w:szCs w:val="28"/>
              </w:rPr>
            </w:pPr>
            <w:r>
              <w:rPr>
                <w:b/>
                <w:color w:val="000000"/>
                <w:sz w:val="28"/>
                <w:szCs w:val="28"/>
              </w:rPr>
              <w:t>c</w:t>
            </w:r>
          </w:p>
        </w:tc>
        <w:tc>
          <w:tcPr>
            <w:tcW w:w="6671" w:type="dxa"/>
          </w:tcPr>
          <w:p>
            <w:pPr>
              <w:rPr>
                <w:sz w:val="28"/>
                <w:szCs w:val="28"/>
                <w:lang w:val="nl-NL"/>
              </w:rPr>
            </w:pPr>
            <w:r>
              <w:rPr>
                <w:sz w:val="28"/>
                <w:szCs w:val="28"/>
                <w:lang w:val="nl-NL"/>
              </w:rPr>
              <w:t xml:space="preserve">Xét ∆ABO </w:t>
            </w:r>
            <w:r>
              <w:rPr>
                <w:position w:val="-4"/>
                <w:sz w:val="28"/>
                <w:szCs w:val="28"/>
                <w:lang w:val="nl-NL"/>
              </w:rPr>
              <w:object>
                <v:shape id="_x0000_i1030" o:spt="75" type="#_x0000_t75" style="height:8.05pt;width:10.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sz w:val="28"/>
                <w:szCs w:val="28"/>
                <w:lang w:val="nl-NL"/>
              </w:rPr>
              <w:t xml:space="preserve"> ∆A’B’O  có:</w:t>
            </w:r>
          </w:p>
          <w:p>
            <w:pPr>
              <w:rPr>
                <w:sz w:val="28"/>
                <w:szCs w:val="28"/>
                <w:lang w:val="nl-NL"/>
              </w:rPr>
            </w:pPr>
            <w:r>
              <w:rPr>
                <w:sz w:val="28"/>
                <w:szCs w:val="28"/>
                <w:lang w:val="nl-NL"/>
              </w:rPr>
              <w:t xml:space="preserve">              </w:t>
            </w:r>
            <w:r>
              <w:rPr>
                <w:position w:val="-24"/>
                <w:sz w:val="28"/>
                <w:szCs w:val="28"/>
                <w:lang w:val="nl-NL"/>
              </w:rPr>
              <w:object>
                <v:shape id="_x0000_i1031" o:spt="75" type="#_x0000_t75" style="height:31.15pt;width:61.8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sz w:val="28"/>
                <w:szCs w:val="28"/>
                <w:lang w:val="nl-NL"/>
              </w:rPr>
              <w:t xml:space="preserve">     (1)</w:t>
            </w:r>
          </w:p>
          <w:p>
            <w:pPr>
              <w:rPr>
                <w:sz w:val="28"/>
                <w:szCs w:val="28"/>
                <w:lang w:val="nl-NL"/>
              </w:rPr>
            </w:pPr>
            <w:r>
              <w:rPr>
                <w:sz w:val="28"/>
                <w:szCs w:val="28"/>
                <w:lang w:val="nl-NL"/>
              </w:rPr>
              <w:t xml:space="preserve">       Xét ∆OIF’ </w:t>
            </w:r>
            <w:r>
              <w:rPr>
                <w:position w:val="-4"/>
                <w:sz w:val="28"/>
                <w:szCs w:val="28"/>
                <w:lang w:val="nl-NL"/>
              </w:rPr>
              <w:object>
                <v:shape id="_x0000_i1032" o:spt="75" type="#_x0000_t75" style="height:8.05pt;width:10.75pt;" o:ole="t" filled="f" o:preferrelative="t" stroked="f" coordsize="21600,21600">
                  <v:path/>
                  <v:fill on="f" focussize="0,0"/>
                  <v:stroke on="f" joinstyle="miter"/>
                  <v:imagedata r:id="rId15" o:title=""/>
                  <o:lock v:ext="edit" aspectratio="t"/>
                  <w10:wrap type="none"/>
                  <w10:anchorlock/>
                </v:shape>
                <o:OLEObject Type="Embed" ProgID="Equation.DSMT4" ShapeID="_x0000_i1032" DrawAspect="Content" ObjectID="_1468075732" r:id="rId18">
                  <o:LockedField>false</o:LockedField>
                </o:OLEObject>
              </w:object>
            </w:r>
            <w:r>
              <w:rPr>
                <w:sz w:val="28"/>
                <w:szCs w:val="28"/>
                <w:lang w:val="nl-NL"/>
              </w:rPr>
              <w:t xml:space="preserve"> ∆A’B’F’ có:</w:t>
            </w:r>
          </w:p>
          <w:p>
            <w:pPr>
              <w:rPr>
                <w:sz w:val="28"/>
                <w:szCs w:val="28"/>
                <w:lang w:val="nl-NL"/>
              </w:rPr>
            </w:pPr>
            <w:r>
              <w:rPr>
                <w:sz w:val="28"/>
                <w:szCs w:val="28"/>
                <w:lang w:val="nl-NL"/>
              </w:rPr>
              <w:t xml:space="preserve">               </w:t>
            </w:r>
            <w:r>
              <w:rPr>
                <w:position w:val="-24"/>
                <w:sz w:val="28"/>
                <w:szCs w:val="28"/>
                <w:lang w:val="nl-NL"/>
              </w:rPr>
              <w:object>
                <v:shape id="_x0000_i1033" o:spt="75" type="#_x0000_t75" style="height:31.15pt;width:166.0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19">
                  <o:LockedField>false</o:LockedField>
                </o:OLEObject>
              </w:object>
            </w:r>
            <w:r>
              <w:rPr>
                <w:sz w:val="28"/>
                <w:szCs w:val="28"/>
                <w:lang w:val="nl-NL"/>
              </w:rPr>
              <w:t xml:space="preserve">   (2) </w:t>
            </w:r>
          </w:p>
          <w:p>
            <w:pPr>
              <w:rPr>
                <w:sz w:val="28"/>
                <w:szCs w:val="28"/>
                <w:lang w:val="nl-NL"/>
              </w:rPr>
            </w:pPr>
            <w:r>
              <w:rPr>
                <w:sz w:val="28"/>
                <w:szCs w:val="28"/>
                <w:lang w:val="nl-NL"/>
              </w:rPr>
              <w:t xml:space="preserve">       Mà: AB = OI ( vì ABIO là hình chữ nhật) </w:t>
            </w:r>
          </w:p>
          <w:p>
            <w:pPr>
              <w:rPr>
                <w:sz w:val="28"/>
                <w:szCs w:val="28"/>
                <w:lang w:val="nl-NL"/>
              </w:rPr>
            </w:pPr>
            <w:r>
              <w:rPr>
                <w:sz w:val="28"/>
                <w:szCs w:val="28"/>
                <w:lang w:val="nl-NL"/>
              </w:rPr>
              <w:t xml:space="preserve">      Từ (1) và (2) suy ra:     </w:t>
            </w:r>
            <w:r>
              <w:rPr>
                <w:position w:val="-24"/>
                <w:sz w:val="28"/>
                <w:szCs w:val="28"/>
                <w:lang w:val="nl-NL"/>
              </w:rPr>
              <w:object>
                <v:shape id="_x0000_i1034" o:spt="75" type="#_x0000_t75" style="height:31.15pt;width:83.8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34" r:id="rId21">
                  <o:LockedField>false</o:LockedField>
                </o:OLEObject>
              </w:object>
            </w:r>
          </w:p>
          <w:p>
            <w:pPr>
              <w:rPr>
                <w:sz w:val="28"/>
                <w:szCs w:val="28"/>
                <w:lang w:val="nl-NL"/>
              </w:rPr>
            </w:pPr>
            <w:r>
              <w:rPr>
                <w:sz w:val="28"/>
                <w:szCs w:val="28"/>
                <w:lang w:val="nl-NL"/>
              </w:rPr>
              <w:t xml:space="preserve">                                </w:t>
            </w:r>
            <w:r>
              <w:rPr>
                <w:position w:val="-6"/>
                <w:sz w:val="28"/>
                <w:szCs w:val="28"/>
                <w:lang w:val="nl-NL"/>
              </w:rPr>
              <w:object>
                <v:shape id="_x0000_i1035" o:spt="75" type="#_x0000_t75" style="height:11.8pt;width:17.2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5" r:id="rId23">
                  <o:LockedField>false</o:LockedField>
                </o:OLEObject>
              </w:object>
            </w:r>
            <w:r>
              <w:rPr>
                <w:sz w:val="28"/>
                <w:szCs w:val="28"/>
                <w:lang w:val="nl-NL"/>
              </w:rPr>
              <w:t xml:space="preserve">   OA’.OF’ = OA.OA’  - OA.OF’</w:t>
            </w:r>
          </w:p>
          <w:p>
            <w:pPr>
              <w:rPr>
                <w:sz w:val="28"/>
                <w:szCs w:val="28"/>
                <w:lang w:val="nl-NL"/>
              </w:rPr>
            </w:pPr>
            <w:r>
              <w:rPr>
                <w:sz w:val="28"/>
                <w:szCs w:val="28"/>
                <w:lang w:val="nl-NL"/>
              </w:rPr>
              <w:t xml:space="preserve">                                </w:t>
            </w:r>
            <w:r>
              <w:rPr>
                <w:position w:val="-6"/>
                <w:sz w:val="28"/>
                <w:szCs w:val="28"/>
                <w:lang w:val="nl-NL"/>
              </w:rPr>
              <w:object>
                <v:shape id="_x0000_i1036" o:spt="75" type="#_x0000_t75" style="height:11.8pt;width:17.2pt;" o:ole="t" filled="f" o:preferrelative="t" stroked="f" coordsize="21600,21600">
                  <v:path/>
                  <v:fill on="f" focussize="0,0"/>
                  <v:stroke on="f" joinstyle="miter"/>
                  <v:imagedata r:id="rId24" o:title=""/>
                  <o:lock v:ext="edit" aspectratio="t"/>
                  <w10:wrap type="none"/>
                  <w10:anchorlock/>
                </v:shape>
                <o:OLEObject Type="Embed" ProgID="Equation.DSMT4" ShapeID="_x0000_i1036" DrawAspect="Content" ObjectID="_1468075736" r:id="rId25">
                  <o:LockedField>false</o:LockedField>
                </o:OLEObject>
              </w:object>
            </w:r>
            <w:r>
              <w:rPr>
                <w:sz w:val="28"/>
                <w:szCs w:val="28"/>
                <w:lang w:val="nl-NL"/>
              </w:rPr>
              <w:t xml:space="preserve">   12.OA’   = 30. OA’   - 30.12</w:t>
            </w:r>
          </w:p>
          <w:p>
            <w:pPr>
              <w:rPr>
                <w:sz w:val="28"/>
                <w:szCs w:val="28"/>
                <w:lang w:val="nl-NL"/>
              </w:rPr>
            </w:pPr>
            <w:r>
              <w:rPr>
                <w:sz w:val="28"/>
                <w:szCs w:val="28"/>
                <w:lang w:val="nl-NL"/>
              </w:rPr>
              <w:t xml:space="preserve">                                </w:t>
            </w:r>
            <w:r>
              <w:rPr>
                <w:position w:val="-6"/>
                <w:sz w:val="28"/>
                <w:szCs w:val="28"/>
                <w:lang w:val="nl-NL"/>
              </w:rPr>
              <w:object>
                <v:shape id="_x0000_i1037" o:spt="75" type="#_x0000_t75" style="height:11.8pt;width:15.05pt;" o:ole="t" filled="f" o:preferrelative="t" stroked="f" coordsize="21600,21600">
                  <v:path/>
                  <v:fill on="f" focussize="0,0"/>
                  <v:stroke on="f" joinstyle="miter"/>
                  <v:imagedata r:id="rId27" o:title=""/>
                  <o:lock v:ext="edit" aspectratio="t"/>
                  <w10:wrap type="none"/>
                  <w10:anchorlock/>
                </v:shape>
                <o:OLEObject Type="Embed" ProgID="Equation.DSMT4" ShapeID="_x0000_i1037" DrawAspect="Content" ObjectID="_1468075737" r:id="rId26">
                  <o:LockedField>false</o:LockedField>
                </o:OLEObject>
              </w:object>
            </w:r>
            <w:r>
              <w:rPr>
                <w:sz w:val="28"/>
                <w:szCs w:val="28"/>
                <w:lang w:val="nl-NL"/>
              </w:rPr>
              <w:t xml:space="preserve">        OA’   = 20  (cm)</w:t>
            </w:r>
          </w:p>
          <w:p>
            <w:pPr>
              <w:rPr>
                <w:sz w:val="26"/>
                <w:lang w:val="nl-NL"/>
              </w:rPr>
            </w:pPr>
            <w:r>
              <w:rPr>
                <w:sz w:val="28"/>
                <w:szCs w:val="28"/>
                <w:lang w:val="nl-NL"/>
              </w:rPr>
              <w:t xml:space="preserve">     Chiều cao của ảnh là:   A’B’=</w:t>
            </w:r>
            <w:r>
              <w:rPr>
                <w:position w:val="-24"/>
                <w:sz w:val="28"/>
                <w:szCs w:val="28"/>
                <w:lang w:val="nl-NL"/>
              </w:rPr>
              <w:object>
                <v:shape id="_x0000_i1038" o:spt="75" type="#_x0000_t75" style="height:31.15pt;width:105.85pt;" o:ole="t" filled="f" o:preferrelative="t" stroked="f" coordsize="21600,21600">
                  <v:path/>
                  <v:fill on="f" focussize="0,0"/>
                  <v:stroke on="f" joinstyle="miter"/>
                  <v:imagedata r:id="rId29" o:title=""/>
                  <o:lock v:ext="edit" aspectratio="t"/>
                  <w10:wrap type="none"/>
                  <w10:anchorlock/>
                </v:shape>
                <o:OLEObject Type="Embed" ProgID="Equation.DSMT4" ShapeID="_x0000_i1038" DrawAspect="Content" ObjectID="_1468075738" r:id="rId28">
                  <o:LockedField>false</o:LockedField>
                </o:OLEObject>
              </w:object>
            </w:r>
            <w:r>
              <w:rPr>
                <w:sz w:val="28"/>
                <w:szCs w:val="28"/>
                <w:lang w:val="nl-NL"/>
              </w:rPr>
              <w:t xml:space="preserve"> (cm)</w:t>
            </w:r>
          </w:p>
        </w:tc>
        <w:tc>
          <w:tcPr>
            <w:tcW w:w="1203" w:type="dxa"/>
          </w:tcPr>
          <w:p>
            <w:pPr>
              <w:tabs>
                <w:tab w:val="left" w:leader="dot" w:pos="9639"/>
              </w:tabs>
              <w:jc w:val="center"/>
              <w:rPr>
                <w:b/>
                <w:color w:val="000000"/>
                <w:sz w:val="28"/>
                <w:szCs w:val="28"/>
              </w:rPr>
            </w:pPr>
          </w:p>
          <w:p>
            <w:pPr>
              <w:tabs>
                <w:tab w:val="left" w:leader="dot" w:pos="9639"/>
              </w:tabs>
              <w:jc w:val="center"/>
              <w:rPr>
                <w:b/>
                <w:color w:val="000000"/>
                <w:sz w:val="28"/>
                <w:szCs w:val="28"/>
              </w:rPr>
            </w:pPr>
          </w:p>
          <w:p>
            <w:pPr>
              <w:tabs>
                <w:tab w:val="left" w:leader="dot" w:pos="9639"/>
              </w:tabs>
              <w:jc w:val="center"/>
              <w:rPr>
                <w:b/>
                <w:color w:val="000000"/>
                <w:sz w:val="28"/>
                <w:szCs w:val="28"/>
              </w:rPr>
            </w:pPr>
            <w:r>
              <w:rPr>
                <w:b/>
                <w:color w:val="000000"/>
                <w:sz w:val="28"/>
                <w:szCs w:val="28"/>
              </w:rPr>
              <w:t>0,25</w:t>
            </w:r>
          </w:p>
          <w:p>
            <w:pPr>
              <w:tabs>
                <w:tab w:val="left" w:leader="dot" w:pos="9639"/>
              </w:tabs>
              <w:jc w:val="center"/>
              <w:rPr>
                <w:b/>
                <w:color w:val="000000"/>
                <w:sz w:val="28"/>
                <w:szCs w:val="28"/>
              </w:rPr>
            </w:pPr>
          </w:p>
          <w:p>
            <w:pPr>
              <w:tabs>
                <w:tab w:val="left" w:leader="dot" w:pos="9639"/>
              </w:tabs>
              <w:jc w:val="center"/>
              <w:rPr>
                <w:b/>
                <w:color w:val="000000"/>
                <w:sz w:val="28"/>
                <w:szCs w:val="28"/>
              </w:rPr>
            </w:pPr>
          </w:p>
          <w:p>
            <w:pPr>
              <w:tabs>
                <w:tab w:val="left" w:leader="dot" w:pos="9639"/>
              </w:tabs>
              <w:jc w:val="center"/>
              <w:rPr>
                <w:b/>
                <w:color w:val="000000"/>
                <w:sz w:val="28"/>
                <w:szCs w:val="28"/>
              </w:rPr>
            </w:pPr>
            <w:r>
              <w:rPr>
                <w:b/>
                <w:color w:val="000000"/>
                <w:sz w:val="28"/>
                <w:szCs w:val="28"/>
              </w:rPr>
              <w:t>0,25</w:t>
            </w:r>
          </w:p>
          <w:p>
            <w:pPr>
              <w:tabs>
                <w:tab w:val="left" w:leader="dot" w:pos="9639"/>
              </w:tabs>
              <w:jc w:val="center"/>
              <w:rPr>
                <w:b/>
                <w:color w:val="000000"/>
                <w:sz w:val="28"/>
                <w:szCs w:val="28"/>
              </w:rPr>
            </w:pPr>
          </w:p>
          <w:p>
            <w:pPr>
              <w:tabs>
                <w:tab w:val="left" w:leader="dot" w:pos="9639"/>
              </w:tabs>
              <w:jc w:val="center"/>
              <w:rPr>
                <w:b/>
                <w:color w:val="000000"/>
                <w:sz w:val="28"/>
                <w:szCs w:val="28"/>
              </w:rPr>
            </w:pPr>
          </w:p>
          <w:p>
            <w:pPr>
              <w:tabs>
                <w:tab w:val="left" w:leader="dot" w:pos="9639"/>
              </w:tabs>
              <w:jc w:val="center"/>
              <w:rPr>
                <w:b/>
                <w:color w:val="000000"/>
                <w:sz w:val="28"/>
                <w:szCs w:val="28"/>
              </w:rPr>
            </w:pPr>
            <w:r>
              <w:rPr>
                <w:b/>
                <w:color w:val="000000"/>
                <w:sz w:val="28"/>
                <w:szCs w:val="28"/>
              </w:rPr>
              <w:t>0,25</w:t>
            </w:r>
          </w:p>
          <w:p>
            <w:pPr>
              <w:tabs>
                <w:tab w:val="left" w:leader="dot" w:pos="9639"/>
              </w:tabs>
              <w:rPr>
                <w:b/>
                <w:color w:val="000000"/>
                <w:sz w:val="28"/>
                <w:szCs w:val="28"/>
              </w:rPr>
            </w:pPr>
          </w:p>
          <w:p>
            <w:pPr>
              <w:tabs>
                <w:tab w:val="left" w:leader="dot" w:pos="9639"/>
              </w:tabs>
              <w:rPr>
                <w:b/>
                <w:color w:val="000000"/>
                <w:sz w:val="28"/>
                <w:szCs w:val="28"/>
              </w:rPr>
            </w:pPr>
          </w:p>
          <w:p>
            <w:pPr>
              <w:tabs>
                <w:tab w:val="left" w:leader="dot" w:pos="9639"/>
              </w:tabs>
              <w:jc w:val="center"/>
              <w:rPr>
                <w:b/>
                <w:color w:val="000000"/>
                <w:sz w:val="28"/>
                <w:szCs w:val="28"/>
              </w:rPr>
            </w:pPr>
            <w:r>
              <w:rPr>
                <w:b/>
                <w:color w:val="000000"/>
                <w:sz w:val="28"/>
                <w:szCs w:val="28"/>
              </w:rPr>
              <w:t>0,5</w:t>
            </w:r>
          </w:p>
          <w:p>
            <w:pPr>
              <w:tabs>
                <w:tab w:val="left" w:leader="dot" w:pos="9639"/>
              </w:tabs>
              <w:jc w:val="center"/>
              <w:rPr>
                <w:b/>
                <w:color w:val="000000"/>
                <w:sz w:val="28"/>
                <w:szCs w:val="28"/>
              </w:rPr>
            </w:pPr>
          </w:p>
          <w:p>
            <w:pPr>
              <w:tabs>
                <w:tab w:val="left" w:leader="dot" w:pos="9639"/>
              </w:tabs>
              <w:jc w:val="center"/>
              <w:rPr>
                <w:b/>
                <w:color w:val="000000"/>
                <w:sz w:val="28"/>
                <w:szCs w:val="28"/>
              </w:rPr>
            </w:pPr>
            <w:r>
              <w:rPr>
                <w:b/>
                <w:color w:val="000000"/>
                <w:sz w:val="28"/>
                <w:szCs w:val="28"/>
              </w:rPr>
              <w:t>0,5</w:t>
            </w:r>
          </w:p>
        </w:tc>
      </w:tr>
    </w:tbl>
    <w:p>
      <w:pPr>
        <w:rPr>
          <w:sz w:val="28"/>
          <w:szCs w:val="28"/>
          <w:lang w:val="nl-NL"/>
        </w:rPr>
      </w:pPr>
    </w:p>
    <w:p>
      <w:pPr>
        <w:rPr>
          <w:sz w:val="28"/>
          <w:szCs w:val="28"/>
          <w:lang w:val="nl-NL"/>
        </w:rPr>
      </w:pPr>
    </w:p>
    <w:sectPr>
      <w:pgSz w:w="12240" w:h="15840"/>
      <w:pgMar w:top="1134" w:right="1134" w:bottom="1134"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TimesNewRomanPS-BoldMT">
    <w:altName w:val="MS Mincho"/>
    <w:panose1 w:val="00000000000000000000"/>
    <w:charset w:val="80"/>
    <w:family w:val="auto"/>
    <w:pitch w:val="default"/>
    <w:sig w:usb0="00000000" w:usb1="00000000" w:usb2="00000010" w:usb3="00000000" w:csb0="00020000" w:csb1="00000000"/>
  </w:font>
  <w:font w:name="VNI-Times">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63FCC"/>
    <w:multiLevelType w:val="multilevel"/>
    <w:tmpl w:val="27063FCC"/>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27"/>
    <w:rsid w:val="000E7542"/>
    <w:rsid w:val="0011791D"/>
    <w:rsid w:val="001332AE"/>
    <w:rsid w:val="002B5DE1"/>
    <w:rsid w:val="002C0E74"/>
    <w:rsid w:val="00400136"/>
    <w:rsid w:val="0044363C"/>
    <w:rsid w:val="004947F4"/>
    <w:rsid w:val="00507534"/>
    <w:rsid w:val="00511FA0"/>
    <w:rsid w:val="00534F2A"/>
    <w:rsid w:val="00573EE2"/>
    <w:rsid w:val="005B0B33"/>
    <w:rsid w:val="005E607A"/>
    <w:rsid w:val="007261B2"/>
    <w:rsid w:val="00784BD8"/>
    <w:rsid w:val="0082451A"/>
    <w:rsid w:val="00826E27"/>
    <w:rsid w:val="00897127"/>
    <w:rsid w:val="00A1379E"/>
    <w:rsid w:val="00A52BAF"/>
    <w:rsid w:val="00AB2A1C"/>
    <w:rsid w:val="00AE6C10"/>
    <w:rsid w:val="00B629C4"/>
    <w:rsid w:val="00B93653"/>
    <w:rsid w:val="00D34A85"/>
    <w:rsid w:val="00D40ACE"/>
    <w:rsid w:val="00D9409D"/>
    <w:rsid w:val="00DB342D"/>
    <w:rsid w:val="00E818CA"/>
    <w:rsid w:val="00EE2BC1"/>
    <w:rsid w:val="2300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pPr>
  </w:style>
  <w:style w:type="table" w:styleId="5">
    <w:name w:val="Table Grid"/>
    <w:basedOn w:val="4"/>
    <w:qFormat/>
    <w:uiPriority w:val="0"/>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Char Char Char"/>
    <w:basedOn w:val="1"/>
    <w:uiPriority w:val="0"/>
    <w:pPr>
      <w:pageBreakBefore/>
      <w:tabs>
        <w:tab w:val="left" w:pos="850"/>
        <w:tab w:val="left" w:pos="1191"/>
        <w:tab w:val="left" w:pos="1531"/>
      </w:tabs>
      <w:spacing w:after="120"/>
      <w:jc w:val="center"/>
    </w:pPr>
    <w:rPr>
      <w:sz w:val="26"/>
      <w:szCs w:val="20"/>
    </w:rPr>
  </w:style>
  <w:style w:type="paragraph" w:customStyle="1" w:styleId="7">
    <w:name w:val="Char"/>
    <w:basedOn w:val="1"/>
    <w:semiHidden/>
    <w:uiPriority w:val="0"/>
    <w:pPr>
      <w:spacing w:after="160" w:line="240" w:lineRule="exact"/>
    </w:pPr>
    <w:rPr>
      <w:rFonts w:ascii="Arial" w:hAnsi="Arial"/>
    </w:rPr>
  </w:style>
  <w:style w:type="paragraph" w:customStyle="1" w:styleId="8">
    <w:name w:val="Char1"/>
    <w:basedOn w:val="1"/>
    <w:semiHidden/>
    <w:qFormat/>
    <w:uiPriority w:val="0"/>
    <w:pPr>
      <w:spacing w:after="160" w:line="240" w:lineRule="exact"/>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image" Target="media/image12.wmf"/><Relationship Id="rId28" Type="http://schemas.openxmlformats.org/officeDocument/2006/relationships/oleObject" Target="embeddings/oleObject14.bin"/><Relationship Id="rId27" Type="http://schemas.openxmlformats.org/officeDocument/2006/relationships/image" Target="media/image11.wmf"/><Relationship Id="rId26" Type="http://schemas.openxmlformats.org/officeDocument/2006/relationships/oleObject" Target="embeddings/oleObject13.bin"/><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910</Words>
  <Characters>5187</Characters>
  <DocSecurity>0</DocSecurity>
  <Lines>43</Lines>
  <Paragraphs>12</Paragraphs>
  <ScaleCrop>false</ScaleCrop>
  <LinksUpToDate>false</LinksUpToDate>
  <CharactersWithSpaces>6085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2018-04-26T16:23:00Z</dcterms:created>
  <dcterms:modified xsi:type="dcterms:W3CDTF">2019-04-21T02:58:18Z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