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1"/>
        <w:gridCol w:w="4417"/>
      </w:tblGrid>
      <w:tr w:rsidR="00B30FF2" w:rsidRPr="00F00EFC" w:rsidTr="00864E05">
        <w:trPr>
          <w:jc w:val="center"/>
        </w:trPr>
        <w:tc>
          <w:tcPr>
            <w:tcW w:w="5981" w:type="dxa"/>
          </w:tcPr>
          <w:p w:rsidR="001D6882" w:rsidRPr="00996E21" w:rsidRDefault="00CA4760">
            <w:pPr>
              <w:spacing w:after="0" w:line="288" w:lineRule="auto"/>
              <w:jc w:val="center"/>
              <w:rPr>
                <w:rFonts w:ascii="Times New Roman" w:hAnsi="Times New Roman" w:cs="Times New Roman"/>
                <w:sz w:val="24"/>
                <w:szCs w:val="24"/>
              </w:rPr>
            </w:pPr>
            <w:r w:rsidRPr="00996E21">
              <w:rPr>
                <w:rFonts w:ascii="Times New Roman" w:hAnsi="Times New Roman" w:cs="Times New Roman"/>
                <w:sz w:val="24"/>
                <w:szCs w:val="24"/>
              </w:rPr>
              <w:t>HỘI CÁC TRƯỜ</w:t>
            </w:r>
            <w:r w:rsidR="001D6882" w:rsidRPr="00996E21">
              <w:rPr>
                <w:rFonts w:ascii="Times New Roman" w:hAnsi="Times New Roman" w:cs="Times New Roman"/>
                <w:sz w:val="24"/>
                <w:szCs w:val="24"/>
              </w:rPr>
              <w:t>NG</w:t>
            </w:r>
            <w:r w:rsidR="00EA362D" w:rsidRPr="00996E21">
              <w:rPr>
                <w:rFonts w:ascii="Times New Roman" w:hAnsi="Times New Roman" w:cs="Times New Roman"/>
                <w:sz w:val="24"/>
                <w:szCs w:val="24"/>
              </w:rPr>
              <w:t xml:space="preserve"> CHUYÊN </w:t>
            </w:r>
          </w:p>
          <w:p w:rsidR="00B30FF2" w:rsidRPr="00996E21" w:rsidRDefault="00CA4760">
            <w:pPr>
              <w:spacing w:after="0" w:line="288" w:lineRule="auto"/>
              <w:jc w:val="center"/>
              <w:rPr>
                <w:rFonts w:ascii="Times New Roman" w:hAnsi="Times New Roman" w:cs="Times New Roman"/>
                <w:sz w:val="24"/>
                <w:szCs w:val="24"/>
              </w:rPr>
            </w:pPr>
            <w:r w:rsidRPr="00996E21">
              <w:rPr>
                <w:rFonts w:ascii="Times New Roman" w:hAnsi="Times New Roman" w:cs="Times New Roman"/>
                <w:sz w:val="24"/>
                <w:szCs w:val="24"/>
              </w:rPr>
              <w:t>VÙNG DUYÊN HẢI VÀ ĐỒNG BẰNG BẮC BỘ</w:t>
            </w:r>
          </w:p>
          <w:p w:rsidR="00ED4F49" w:rsidRPr="00996E21" w:rsidRDefault="00ED4F49">
            <w:pPr>
              <w:spacing w:after="0" w:line="288" w:lineRule="auto"/>
              <w:jc w:val="center"/>
              <w:rPr>
                <w:rFonts w:ascii="Times New Roman" w:hAnsi="Times New Roman" w:cs="Times New Roman"/>
                <w:b/>
                <w:sz w:val="24"/>
                <w:szCs w:val="24"/>
              </w:rPr>
            </w:pPr>
            <w:r w:rsidRPr="00996E21">
              <w:rPr>
                <w:rFonts w:ascii="Times New Roman" w:hAnsi="Times New Roman" w:cs="Times New Roman"/>
                <w:b/>
                <w:sz w:val="24"/>
                <w:szCs w:val="24"/>
              </w:rPr>
              <w:t xml:space="preserve">TRƯỜNG THPT CHUYÊN </w:t>
            </w:r>
          </w:p>
          <w:p w:rsidR="00B30FF2" w:rsidRPr="00996E21" w:rsidRDefault="00ED4F49">
            <w:pPr>
              <w:spacing w:after="0" w:line="288" w:lineRule="auto"/>
              <w:jc w:val="center"/>
              <w:rPr>
                <w:rFonts w:ascii="Times New Roman" w:hAnsi="Times New Roman" w:cs="Times New Roman"/>
                <w:b/>
                <w:sz w:val="24"/>
                <w:szCs w:val="24"/>
              </w:rPr>
            </w:pPr>
            <w:r w:rsidRPr="00996E21">
              <w:rPr>
                <w:rFonts w:ascii="Times New Roman" w:hAnsi="Times New Roman" w:cs="Times New Roman"/>
                <w:b/>
                <w:sz w:val="24"/>
                <w:szCs w:val="24"/>
              </w:rPr>
              <w:t>CHU VĂN AN- BÌNH ĐỊNH</w:t>
            </w:r>
          </w:p>
          <w:p w:rsidR="009542AB" w:rsidRPr="00996E21" w:rsidRDefault="00864E05">
            <w:pPr>
              <w:spacing w:after="0" w:line="288" w:lineRule="auto"/>
              <w:jc w:val="center"/>
              <w:rPr>
                <w:rFonts w:ascii="Times New Roman" w:hAnsi="Times New Roman" w:cs="Times New Roman"/>
                <w:b/>
                <w:sz w:val="24"/>
                <w:szCs w:val="24"/>
                <w:u w:val="single"/>
              </w:rPr>
            </w:pPr>
            <w:r w:rsidRPr="00996E21">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636B46C0" wp14:editId="2586232C">
                      <wp:simplePos x="0" y="0"/>
                      <wp:positionH relativeFrom="column">
                        <wp:posOffset>1078865</wp:posOffset>
                      </wp:positionH>
                      <wp:positionV relativeFrom="paragraph">
                        <wp:posOffset>50469</wp:posOffset>
                      </wp:positionV>
                      <wp:extent cx="1524000" cy="2667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4E05" w:rsidRPr="00864E05" w:rsidRDefault="00864E05" w:rsidP="00E53285">
                                  <w:pPr>
                                    <w:jc w:val="center"/>
                                    <w:rPr>
                                      <w:rFonts w:ascii="Times New Roman" w:hAnsi="Times New Roman" w:cs="Times New Roman"/>
                                      <w:b/>
                                      <w:sz w:val="28"/>
                                      <w:szCs w:val="28"/>
                                    </w:rPr>
                                  </w:pPr>
                                  <w:r w:rsidRPr="00864E05">
                                    <w:rPr>
                                      <w:rFonts w:ascii="Times New Roman" w:hAnsi="Times New Roman" w:cs="Times New Roman"/>
                                      <w:b/>
                                      <w:sz w:val="28"/>
                                      <w:szCs w:val="28"/>
                                    </w:rPr>
                                    <w:t>ĐỀ ĐỀ XUẤT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4.95pt;margin-top:3.95pt;width:120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" fillcolor="white [3201]" strokeweight=".5pt">
                      <v:path arrowok="t"/>
                      <v:textbox inset="0,0,0,0">
                        <w:txbxContent>
                          <w:p w:rsidR="00864E05" w:rsidRPr="00864E05" w:rsidRDefault="00864E05" w:rsidP="00E53285">
                            <w:pPr>
                              <w:jc w:val="center"/>
                              <w:rPr>
                                <w:rFonts w:ascii="Times New Roman" w:hAnsi="Times New Roman" w:cs="Times New Roman"/>
                                <w:b/>
                                <w:sz w:val="28"/>
                                <w:szCs w:val="28"/>
                              </w:rPr>
                            </w:pPr>
                            <w:r w:rsidRPr="00864E05">
                              <w:rPr>
                                <w:rFonts w:ascii="Times New Roman" w:hAnsi="Times New Roman" w:cs="Times New Roman"/>
                                <w:b/>
                                <w:sz w:val="28"/>
                                <w:szCs w:val="28"/>
                              </w:rPr>
                              <w:t>ĐỀ ĐỀ XUẤT</w:t>
                            </w:r>
                          </w:p>
                        </w:txbxContent>
                      </v:textbox>
                    </v:shape>
                  </w:pict>
                </mc:Fallback>
              </mc:AlternateContent>
            </w:r>
          </w:p>
          <w:p w:rsidR="00B30FF2" w:rsidRPr="00996E21" w:rsidRDefault="00B30FF2" w:rsidP="00864E05">
            <w:pPr>
              <w:spacing w:after="0" w:line="288" w:lineRule="auto"/>
              <w:jc w:val="center"/>
              <w:rPr>
                <w:rFonts w:ascii="Times New Roman" w:hAnsi="Times New Roman" w:cs="Times New Roman"/>
                <w:i/>
                <w:sz w:val="24"/>
                <w:szCs w:val="24"/>
              </w:rPr>
            </w:pPr>
          </w:p>
        </w:tc>
        <w:tc>
          <w:tcPr>
            <w:tcW w:w="4417" w:type="dxa"/>
          </w:tcPr>
          <w:p w:rsidR="00ED4F49" w:rsidRPr="00996E21" w:rsidRDefault="00EA362D" w:rsidP="001D6882">
            <w:pPr>
              <w:spacing w:after="0" w:line="288" w:lineRule="auto"/>
              <w:rPr>
                <w:rFonts w:ascii="Times New Roman" w:hAnsi="Times New Roman" w:cs="Times New Roman"/>
                <w:b/>
                <w:sz w:val="24"/>
                <w:szCs w:val="24"/>
              </w:rPr>
            </w:pPr>
            <w:r w:rsidRPr="00996E21">
              <w:rPr>
                <w:rFonts w:ascii="Times New Roman" w:hAnsi="Times New Roman" w:cs="Times New Roman"/>
                <w:b/>
                <w:sz w:val="24"/>
                <w:szCs w:val="24"/>
              </w:rPr>
              <w:t xml:space="preserve">ĐỀ </w:t>
            </w:r>
            <w:r w:rsidR="00CA4760" w:rsidRPr="00996E21">
              <w:rPr>
                <w:rFonts w:ascii="Times New Roman" w:hAnsi="Times New Roman" w:cs="Times New Roman"/>
                <w:b/>
                <w:sz w:val="24"/>
                <w:szCs w:val="24"/>
              </w:rPr>
              <w:t xml:space="preserve">THI CHỌN HỌC SINH GIỎI </w:t>
            </w:r>
          </w:p>
          <w:p w:rsidR="00CA4760" w:rsidRPr="00996E21" w:rsidRDefault="00CA4760" w:rsidP="001D6882">
            <w:pPr>
              <w:spacing w:after="0" w:line="288" w:lineRule="auto"/>
              <w:rPr>
                <w:rFonts w:ascii="Times New Roman" w:hAnsi="Times New Roman" w:cs="Times New Roman"/>
                <w:b/>
                <w:sz w:val="24"/>
                <w:szCs w:val="24"/>
              </w:rPr>
            </w:pPr>
            <w:r w:rsidRPr="00996E21">
              <w:rPr>
                <w:rFonts w:ascii="Times New Roman" w:hAnsi="Times New Roman" w:cs="Times New Roman"/>
                <w:b/>
                <w:sz w:val="24"/>
                <w:szCs w:val="24"/>
              </w:rPr>
              <w:t xml:space="preserve">LẦN THỨ </w:t>
            </w:r>
            <w:r w:rsidR="00B561FB" w:rsidRPr="00996E21">
              <w:rPr>
                <w:rFonts w:ascii="Times New Roman" w:hAnsi="Times New Roman" w:cs="Times New Roman"/>
                <w:b/>
                <w:sz w:val="24"/>
                <w:szCs w:val="24"/>
              </w:rPr>
              <w:t>XIV- NĂM 2023</w:t>
            </w:r>
          </w:p>
          <w:p w:rsidR="00B30FF2" w:rsidRPr="00996E21" w:rsidRDefault="00ED4F49" w:rsidP="008D07DE">
            <w:pPr>
              <w:spacing w:after="0" w:line="288" w:lineRule="auto"/>
              <w:rPr>
                <w:rFonts w:ascii="Times New Roman" w:hAnsi="Times New Roman" w:cs="Times New Roman"/>
                <w:b/>
                <w:sz w:val="24"/>
                <w:szCs w:val="24"/>
              </w:rPr>
            </w:pPr>
            <w:r w:rsidRPr="00996E21">
              <w:rPr>
                <w:rFonts w:ascii="Times New Roman" w:hAnsi="Times New Roman" w:cs="Times New Roman"/>
                <w:b/>
                <w:sz w:val="24"/>
                <w:szCs w:val="24"/>
              </w:rPr>
              <w:t xml:space="preserve">    </w:t>
            </w:r>
            <w:r w:rsidR="00CA4760" w:rsidRPr="00996E21">
              <w:rPr>
                <w:rFonts w:ascii="Times New Roman" w:hAnsi="Times New Roman" w:cs="Times New Roman"/>
                <w:b/>
                <w:sz w:val="24"/>
                <w:szCs w:val="24"/>
              </w:rPr>
              <w:t xml:space="preserve">MÔN ĐỊA LÝ- KHỐI </w:t>
            </w:r>
            <w:r w:rsidR="009755A9" w:rsidRPr="00996E21">
              <w:rPr>
                <w:rFonts w:ascii="Times New Roman" w:hAnsi="Times New Roman" w:cs="Times New Roman"/>
                <w:b/>
                <w:sz w:val="24"/>
                <w:szCs w:val="24"/>
              </w:rPr>
              <w:t xml:space="preserve"> 11</w:t>
            </w:r>
            <w:r w:rsidR="00EA362D" w:rsidRPr="00996E21">
              <w:rPr>
                <w:rFonts w:ascii="Times New Roman" w:hAnsi="Times New Roman" w:cs="Times New Roman"/>
                <w:b/>
                <w:sz w:val="24"/>
                <w:szCs w:val="24"/>
              </w:rPr>
              <w:t xml:space="preserve"> </w:t>
            </w:r>
          </w:p>
          <w:p w:rsidR="00ED4F49" w:rsidRPr="00996E21" w:rsidRDefault="00ED4F49" w:rsidP="00ED4F49">
            <w:pPr>
              <w:spacing w:after="0" w:line="288" w:lineRule="auto"/>
              <w:rPr>
                <w:rFonts w:ascii="Times New Roman" w:hAnsi="Times New Roman" w:cs="Times New Roman"/>
                <w:b/>
                <w:sz w:val="24"/>
                <w:szCs w:val="24"/>
              </w:rPr>
            </w:pPr>
            <w:r w:rsidRPr="00996E21">
              <w:rPr>
                <w:rFonts w:ascii="Times New Roman" w:hAnsi="Times New Roman" w:cs="Times New Roman"/>
                <w:b/>
                <w:sz w:val="24"/>
                <w:szCs w:val="24"/>
              </w:rPr>
              <w:t xml:space="preserve">         </w:t>
            </w:r>
            <w:r w:rsidR="00B561FB" w:rsidRPr="00996E21">
              <w:rPr>
                <w:rFonts w:ascii="Times New Roman" w:hAnsi="Times New Roman" w:cs="Times New Roman"/>
                <w:b/>
                <w:sz w:val="24"/>
                <w:szCs w:val="24"/>
              </w:rPr>
              <w:t>Ngày thi: 15/07/2023</w:t>
            </w:r>
          </w:p>
          <w:p w:rsidR="00B30FF2" w:rsidRPr="00996E21" w:rsidRDefault="00EA362D" w:rsidP="00ED4F49">
            <w:pPr>
              <w:spacing w:after="0" w:line="288" w:lineRule="auto"/>
              <w:rPr>
                <w:rFonts w:ascii="Times New Roman" w:hAnsi="Times New Roman" w:cs="Times New Roman"/>
                <w:b/>
                <w:sz w:val="24"/>
                <w:szCs w:val="24"/>
              </w:rPr>
            </w:pPr>
            <w:r w:rsidRPr="00996E21">
              <w:rPr>
                <w:rFonts w:ascii="Times New Roman" w:hAnsi="Times New Roman" w:cs="Times New Roman"/>
                <w:b/>
                <w:bCs/>
                <w:iCs/>
                <w:sz w:val="24"/>
                <w:szCs w:val="24"/>
              </w:rPr>
              <w:t>Thời gian làm bài:</w:t>
            </w:r>
            <w:r w:rsidR="00F00EFC" w:rsidRPr="00996E21">
              <w:rPr>
                <w:rFonts w:ascii="Times New Roman" w:hAnsi="Times New Roman" w:cs="Times New Roman"/>
                <w:b/>
                <w:bCs/>
                <w:iCs/>
                <w:sz w:val="24"/>
                <w:szCs w:val="24"/>
              </w:rPr>
              <w:t xml:space="preserve"> </w:t>
            </w:r>
            <w:r w:rsidR="00CA4760" w:rsidRPr="00996E21">
              <w:rPr>
                <w:rFonts w:ascii="Times New Roman" w:hAnsi="Times New Roman" w:cs="Times New Roman"/>
                <w:b/>
                <w:bCs/>
                <w:iCs/>
                <w:sz w:val="24"/>
                <w:szCs w:val="24"/>
              </w:rPr>
              <w:t>180</w:t>
            </w:r>
            <w:r w:rsidRPr="00996E21">
              <w:rPr>
                <w:rFonts w:ascii="Times New Roman" w:hAnsi="Times New Roman" w:cs="Times New Roman"/>
                <w:b/>
                <w:bCs/>
                <w:iCs/>
                <w:sz w:val="24"/>
                <w:szCs w:val="24"/>
              </w:rPr>
              <w:t xml:space="preserve"> phút.</w:t>
            </w:r>
          </w:p>
          <w:p w:rsidR="00B30FF2" w:rsidRDefault="00ED4F49" w:rsidP="0049776E">
            <w:pPr>
              <w:spacing w:after="0" w:line="288" w:lineRule="auto"/>
              <w:rPr>
                <w:rFonts w:ascii="Times New Roman" w:hAnsi="Times New Roman" w:cs="Times New Roman"/>
                <w:i/>
                <w:sz w:val="24"/>
                <w:szCs w:val="24"/>
              </w:rPr>
            </w:pPr>
            <w:r w:rsidRPr="00996E21">
              <w:rPr>
                <w:rFonts w:ascii="Times New Roman" w:hAnsi="Times New Roman" w:cs="Times New Roman"/>
                <w:i/>
                <w:sz w:val="24"/>
                <w:szCs w:val="24"/>
              </w:rPr>
              <w:t xml:space="preserve">      </w:t>
            </w:r>
            <w:r w:rsidR="00CA4760" w:rsidRPr="00996E21">
              <w:rPr>
                <w:rFonts w:ascii="Times New Roman" w:hAnsi="Times New Roman" w:cs="Times New Roman"/>
                <w:i/>
                <w:sz w:val="24"/>
                <w:szCs w:val="24"/>
              </w:rPr>
              <w:t>(Đề</w:t>
            </w:r>
            <w:r w:rsidR="00D22582" w:rsidRPr="00996E21">
              <w:rPr>
                <w:rFonts w:ascii="Times New Roman" w:hAnsi="Times New Roman" w:cs="Times New Roman"/>
                <w:i/>
                <w:sz w:val="24"/>
                <w:szCs w:val="24"/>
              </w:rPr>
              <w:t xml:space="preserve"> có 7</w:t>
            </w:r>
            <w:r w:rsidR="00CA4760" w:rsidRPr="00996E21">
              <w:rPr>
                <w:rFonts w:ascii="Times New Roman" w:hAnsi="Times New Roman" w:cs="Times New Roman"/>
                <w:i/>
                <w:sz w:val="24"/>
                <w:szCs w:val="24"/>
              </w:rPr>
              <w:t xml:space="preserve"> câu gồm </w:t>
            </w:r>
            <w:r w:rsidR="009755A9" w:rsidRPr="00996E21">
              <w:rPr>
                <w:rFonts w:ascii="Times New Roman" w:hAnsi="Times New Roman" w:cs="Times New Roman"/>
                <w:i/>
                <w:sz w:val="24"/>
                <w:szCs w:val="24"/>
              </w:rPr>
              <w:t>2</w:t>
            </w:r>
            <w:r w:rsidR="00CA4760" w:rsidRPr="00996E21">
              <w:rPr>
                <w:rFonts w:ascii="Times New Roman" w:hAnsi="Times New Roman" w:cs="Times New Roman"/>
                <w:i/>
                <w:sz w:val="24"/>
                <w:szCs w:val="24"/>
              </w:rPr>
              <w:t xml:space="preserve"> trang)</w:t>
            </w:r>
          </w:p>
          <w:p w:rsidR="00E87831" w:rsidRPr="00996E21" w:rsidRDefault="00E87831" w:rsidP="0049776E">
            <w:pPr>
              <w:spacing w:after="0" w:line="288" w:lineRule="auto"/>
              <w:rPr>
                <w:rFonts w:ascii="Times New Roman" w:hAnsi="Times New Roman" w:cs="Times New Roman"/>
                <w:bCs/>
                <w:i/>
                <w:iCs/>
                <w:sz w:val="24"/>
                <w:szCs w:val="24"/>
              </w:rPr>
            </w:pPr>
            <w:bookmarkStart w:id="0" w:name="_GoBack"/>
            <w:bookmarkEnd w:id="0"/>
          </w:p>
        </w:tc>
      </w:tr>
    </w:tbl>
    <w:p w:rsidR="00CA4760" w:rsidRDefault="00CA4760" w:rsidP="004B6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0" w:lineRule="atLeast"/>
        <w:ind w:right="40"/>
        <w:rPr>
          <w:rFonts w:ascii="Times New Roman" w:hAnsi="Times New Roman" w:cs="Times New Roman"/>
          <w:b/>
          <w:bCs/>
          <w:sz w:val="24"/>
          <w:szCs w:val="24"/>
          <w:lang w:val="pt-BR"/>
        </w:rPr>
      </w:pPr>
    </w:p>
    <w:p w:rsidR="00B30FF2" w:rsidRPr="00871123" w:rsidRDefault="00FE7148" w:rsidP="00871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rFonts w:ascii="Times New Roman" w:hAnsi="Times New Roman" w:cs="Times New Roman"/>
          <w:bCs/>
          <w:i/>
          <w:sz w:val="28"/>
          <w:szCs w:val="28"/>
          <w:lang w:val="pt-BR"/>
        </w:rPr>
      </w:pPr>
      <w:r w:rsidRPr="00AD1EF3">
        <w:rPr>
          <w:rFonts w:ascii="Times New Roman" w:hAnsi="Times New Roman" w:cs="Times New Roman"/>
          <w:b/>
          <w:bCs/>
          <w:sz w:val="28"/>
          <w:szCs w:val="28"/>
          <w:lang w:val="pt-BR"/>
        </w:rPr>
        <w:t>Câu I</w:t>
      </w:r>
      <w:r w:rsidR="00CA4760" w:rsidRPr="00AD1EF3">
        <w:rPr>
          <w:rFonts w:ascii="Times New Roman" w:hAnsi="Times New Roman" w:cs="Times New Roman"/>
          <w:b/>
          <w:bCs/>
          <w:sz w:val="28"/>
          <w:szCs w:val="28"/>
          <w:lang w:val="pt-BR"/>
        </w:rPr>
        <w:t xml:space="preserve"> </w:t>
      </w:r>
      <w:r w:rsidR="000D0A96" w:rsidRPr="00871123">
        <w:rPr>
          <w:rFonts w:ascii="Times New Roman" w:hAnsi="Times New Roman" w:cs="Times New Roman"/>
          <w:bCs/>
          <w:i/>
          <w:sz w:val="28"/>
          <w:szCs w:val="28"/>
          <w:lang w:val="pt-BR"/>
        </w:rPr>
        <w:t>(3</w:t>
      </w:r>
      <w:r w:rsidR="001D6882" w:rsidRPr="00871123">
        <w:rPr>
          <w:rFonts w:ascii="Times New Roman" w:hAnsi="Times New Roman" w:cs="Times New Roman"/>
          <w:bCs/>
          <w:i/>
          <w:sz w:val="28"/>
          <w:szCs w:val="28"/>
          <w:lang w:val="pt-BR"/>
        </w:rPr>
        <w:t xml:space="preserve"> điểm)</w:t>
      </w:r>
    </w:p>
    <w:p w:rsidR="00B561FB" w:rsidRPr="00AD1EF3" w:rsidRDefault="00996E21" w:rsidP="00871123">
      <w:pPr>
        <w:spacing w:after="0" w:line="276" w:lineRule="auto"/>
        <w:ind w:firstLine="720"/>
        <w:jc w:val="both"/>
        <w:rPr>
          <w:rFonts w:ascii="Times New Roman" w:hAnsi="Times New Roman" w:cs="Times New Roman"/>
          <w:sz w:val="28"/>
          <w:szCs w:val="28"/>
        </w:rPr>
      </w:pPr>
      <w:r w:rsidRPr="00AD1EF3">
        <w:rPr>
          <w:rFonts w:ascii="Times New Roman" w:hAnsi="Times New Roman" w:cs="Times New Roman"/>
          <w:sz w:val="28"/>
          <w:szCs w:val="28"/>
        </w:rPr>
        <w:t xml:space="preserve">1. </w:t>
      </w:r>
      <w:r w:rsidR="00B561FB" w:rsidRPr="00AD1EF3">
        <w:rPr>
          <w:rFonts w:ascii="Times New Roman" w:hAnsi="Times New Roman" w:cs="Times New Roman"/>
          <w:sz w:val="28"/>
          <w:szCs w:val="28"/>
        </w:rPr>
        <w:t>So sánh sự khác nhau trong phân chia mùa do chuyển động của Trái Đất quanh Mặt Trời với sự phân chia mùa do gió mùa tạo nên.</w:t>
      </w:r>
    </w:p>
    <w:p w:rsidR="00B561FB" w:rsidRPr="00AD1EF3" w:rsidRDefault="00996E21" w:rsidP="00871123">
      <w:pPr>
        <w:pStyle w:val="ListParagraph"/>
        <w:spacing w:after="0" w:line="276" w:lineRule="auto"/>
        <w:ind w:left="0" w:firstLine="720"/>
        <w:jc w:val="both"/>
        <w:rPr>
          <w:rFonts w:ascii="Times New Roman" w:hAnsi="Times New Roman" w:cs="Times New Roman"/>
          <w:sz w:val="28"/>
          <w:szCs w:val="28"/>
        </w:rPr>
      </w:pPr>
      <w:r w:rsidRPr="00AD1EF3">
        <w:rPr>
          <w:rFonts w:ascii="Times New Roman" w:hAnsi="Times New Roman" w:cs="Times New Roman"/>
          <w:sz w:val="28"/>
          <w:szCs w:val="28"/>
        </w:rPr>
        <w:t>2.</w:t>
      </w:r>
      <w:r w:rsidR="00B561FB" w:rsidRPr="00AD1EF3">
        <w:rPr>
          <w:rFonts w:ascii="Times New Roman" w:hAnsi="Times New Roman" w:cs="Times New Roman"/>
          <w:sz w:val="28"/>
          <w:szCs w:val="28"/>
        </w:rPr>
        <w:t xml:space="preserve"> </w:t>
      </w:r>
      <w:r w:rsidR="00B561FB" w:rsidRPr="00AD1EF3">
        <w:rPr>
          <w:rFonts w:ascii="Times New Roman" w:hAnsi="Times New Roman" w:cs="Times New Roman"/>
          <w:bCs/>
          <w:sz w:val="28"/>
          <w:szCs w:val="28"/>
        </w:rPr>
        <w:t xml:space="preserve">Phân biệt vỏ Trái Đất và vỏ địa lí. </w:t>
      </w:r>
      <w:r w:rsidR="00B561FB" w:rsidRPr="00AD1EF3">
        <w:rPr>
          <w:rFonts w:ascii="Times New Roman" w:hAnsi="Times New Roman" w:cs="Times New Roman"/>
          <w:sz w:val="28"/>
          <w:szCs w:val="28"/>
        </w:rPr>
        <w:t>Các quy luật địa lí diễn ra mạnh ở lớp vỏ địa lí hay lớp vỏ Trái Đất? Tại sao?</w:t>
      </w:r>
    </w:p>
    <w:p w:rsidR="00C9352F" w:rsidRPr="00871123" w:rsidRDefault="00C9352F" w:rsidP="00871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rFonts w:ascii="Times New Roman" w:hAnsi="Times New Roman" w:cs="Times New Roman"/>
          <w:bCs/>
          <w:i/>
          <w:sz w:val="28"/>
          <w:szCs w:val="28"/>
          <w:lang w:val="pt-BR"/>
        </w:rPr>
      </w:pPr>
      <w:r w:rsidRPr="00AD1EF3">
        <w:rPr>
          <w:rFonts w:ascii="Times New Roman" w:hAnsi="Times New Roman" w:cs="Times New Roman"/>
          <w:b/>
          <w:bCs/>
          <w:sz w:val="28"/>
          <w:szCs w:val="28"/>
          <w:lang w:val="pt-BR"/>
        </w:rPr>
        <w:t>Câu II</w:t>
      </w:r>
      <w:r w:rsidR="000D0A96" w:rsidRPr="00AD1EF3">
        <w:rPr>
          <w:rFonts w:ascii="Times New Roman" w:hAnsi="Times New Roman" w:cs="Times New Roman"/>
          <w:b/>
          <w:bCs/>
          <w:sz w:val="28"/>
          <w:szCs w:val="28"/>
          <w:lang w:val="pt-BR"/>
        </w:rPr>
        <w:t xml:space="preserve"> </w:t>
      </w:r>
      <w:r w:rsidR="000D0A96" w:rsidRPr="00871123">
        <w:rPr>
          <w:rFonts w:ascii="Times New Roman" w:hAnsi="Times New Roman" w:cs="Times New Roman"/>
          <w:bCs/>
          <w:i/>
          <w:sz w:val="28"/>
          <w:szCs w:val="28"/>
          <w:lang w:val="pt-BR"/>
        </w:rPr>
        <w:t>(2</w:t>
      </w:r>
      <w:r w:rsidRPr="00871123">
        <w:rPr>
          <w:rFonts w:ascii="Times New Roman" w:hAnsi="Times New Roman" w:cs="Times New Roman"/>
          <w:bCs/>
          <w:i/>
          <w:sz w:val="28"/>
          <w:szCs w:val="28"/>
          <w:lang w:val="pt-BR"/>
        </w:rPr>
        <w:t xml:space="preserve"> điểm)</w:t>
      </w:r>
    </w:p>
    <w:p w:rsidR="00D26AA4" w:rsidRPr="00AD1EF3" w:rsidRDefault="00D26AA4" w:rsidP="00871123">
      <w:pPr>
        <w:pStyle w:val="ListParagraph"/>
        <w:numPr>
          <w:ilvl w:val="0"/>
          <w:numId w:val="20"/>
        </w:numPr>
        <w:spacing w:after="0" w:line="276" w:lineRule="auto"/>
        <w:rPr>
          <w:rFonts w:ascii="Times New Roman" w:hAnsi="Times New Roman" w:cs="Times New Roman"/>
          <w:color w:val="0D0D0D" w:themeColor="text1" w:themeTint="F2"/>
          <w:sz w:val="28"/>
          <w:szCs w:val="28"/>
        </w:rPr>
      </w:pPr>
      <w:r w:rsidRPr="00AD1EF3">
        <w:rPr>
          <w:rFonts w:ascii="Times New Roman" w:hAnsi="Times New Roman" w:cs="Times New Roman"/>
          <w:color w:val="0D0D0D" w:themeColor="text1" w:themeTint="F2"/>
          <w:sz w:val="28"/>
          <w:szCs w:val="28"/>
        </w:rPr>
        <w:t xml:space="preserve">Tại sao tỉ trọng lao động khu vực III của các nước đang phát triển tăng nhưng còn thấp? </w:t>
      </w:r>
    </w:p>
    <w:p w:rsidR="00D26AA4" w:rsidRPr="00AD1EF3" w:rsidRDefault="00D26AA4" w:rsidP="00871123">
      <w:pPr>
        <w:pStyle w:val="ListParagraph"/>
        <w:numPr>
          <w:ilvl w:val="0"/>
          <w:numId w:val="20"/>
        </w:numPr>
        <w:spacing w:after="0" w:line="276" w:lineRule="auto"/>
        <w:rPr>
          <w:rFonts w:ascii="Times New Roman" w:hAnsi="Times New Roman" w:cs="Times New Roman"/>
          <w:bCs/>
          <w:iCs/>
          <w:color w:val="0D0D0D" w:themeColor="text1" w:themeTint="F2"/>
          <w:sz w:val="28"/>
          <w:szCs w:val="28"/>
        </w:rPr>
      </w:pPr>
      <w:r w:rsidRPr="00AD1EF3">
        <w:rPr>
          <w:rFonts w:ascii="Times New Roman" w:hAnsi="Times New Roman" w:cs="Times New Roman"/>
          <w:bCs/>
          <w:iCs/>
          <w:color w:val="0D0D0D" w:themeColor="text1" w:themeTint="F2"/>
          <w:sz w:val="28"/>
          <w:szCs w:val="28"/>
        </w:rPr>
        <w:t>Giải thích đặc điểm phân bố của công nghiệp sản xuất hàng tiêu dùng trên thế giới.</w:t>
      </w:r>
    </w:p>
    <w:p w:rsidR="00D26AA4" w:rsidRPr="00AD1EF3" w:rsidRDefault="00C9352F" w:rsidP="00871123">
      <w:pPr>
        <w:spacing w:after="0" w:line="276" w:lineRule="auto"/>
        <w:rPr>
          <w:rFonts w:ascii="Times New Roman" w:hAnsi="Times New Roman" w:cs="Times New Roman"/>
          <w:bCs/>
          <w:iCs/>
          <w:color w:val="0D0D0D" w:themeColor="text1" w:themeTint="F2"/>
          <w:sz w:val="28"/>
          <w:szCs w:val="28"/>
        </w:rPr>
      </w:pPr>
      <w:r w:rsidRPr="00AD1EF3">
        <w:rPr>
          <w:rFonts w:ascii="Times New Roman" w:hAnsi="Times New Roman" w:cs="Times New Roman"/>
          <w:b/>
          <w:bCs/>
          <w:sz w:val="28"/>
          <w:szCs w:val="28"/>
          <w:lang w:val="pt-BR"/>
        </w:rPr>
        <w:t>Câu III</w:t>
      </w:r>
      <w:r w:rsidR="000D0A96" w:rsidRPr="00AD1EF3">
        <w:rPr>
          <w:rFonts w:ascii="Times New Roman" w:hAnsi="Times New Roman" w:cs="Times New Roman"/>
          <w:b/>
          <w:bCs/>
          <w:sz w:val="28"/>
          <w:szCs w:val="28"/>
          <w:lang w:val="pt-BR"/>
        </w:rPr>
        <w:t xml:space="preserve"> </w:t>
      </w:r>
      <w:r w:rsidR="000D0A96" w:rsidRPr="00DE5C8B">
        <w:rPr>
          <w:rFonts w:ascii="Times New Roman" w:hAnsi="Times New Roman" w:cs="Times New Roman"/>
          <w:bCs/>
          <w:i/>
          <w:sz w:val="28"/>
          <w:szCs w:val="28"/>
          <w:lang w:val="pt-BR"/>
        </w:rPr>
        <w:t xml:space="preserve">(3 </w:t>
      </w:r>
      <w:r w:rsidRPr="00DE5C8B">
        <w:rPr>
          <w:rFonts w:ascii="Times New Roman" w:hAnsi="Times New Roman" w:cs="Times New Roman"/>
          <w:bCs/>
          <w:i/>
          <w:sz w:val="28"/>
          <w:szCs w:val="28"/>
          <w:lang w:val="pt-BR"/>
        </w:rPr>
        <w:t>điểm)</w:t>
      </w:r>
      <w:r w:rsidR="00D26AA4" w:rsidRPr="00AD1EF3">
        <w:rPr>
          <w:rFonts w:ascii="Times New Roman" w:hAnsi="Times New Roman" w:cs="Times New Roman"/>
          <w:bCs/>
          <w:iCs/>
          <w:color w:val="0D0D0D" w:themeColor="text1" w:themeTint="F2"/>
          <w:sz w:val="28"/>
          <w:szCs w:val="28"/>
        </w:rPr>
        <w:t xml:space="preserve">  </w:t>
      </w:r>
      <w:r w:rsidR="00D26AA4" w:rsidRPr="00AD1EF3">
        <w:rPr>
          <w:rFonts w:ascii="Times New Roman" w:hAnsi="Times New Roman" w:cs="Times New Roman"/>
          <w:sz w:val="28"/>
          <w:szCs w:val="28"/>
        </w:rPr>
        <w:t>Dựa vào Atlat địa lí Việt Nam và kiến thức đã học:</w:t>
      </w:r>
    </w:p>
    <w:p w:rsidR="00D26AA4" w:rsidRPr="00AD1EF3" w:rsidRDefault="00D26AA4" w:rsidP="00871123">
      <w:pPr>
        <w:pStyle w:val="ListParagraph"/>
        <w:numPr>
          <w:ilvl w:val="0"/>
          <w:numId w:val="21"/>
        </w:numPr>
        <w:spacing w:after="0" w:line="276" w:lineRule="auto"/>
        <w:rPr>
          <w:rFonts w:ascii="Times New Roman" w:hAnsi="Times New Roman" w:cs="Times New Roman"/>
          <w:sz w:val="28"/>
          <w:szCs w:val="28"/>
        </w:rPr>
      </w:pPr>
      <w:r w:rsidRPr="00AD1EF3">
        <w:rPr>
          <w:rFonts w:ascii="Times New Roman" w:hAnsi="Times New Roman" w:cs="Times New Roman"/>
          <w:sz w:val="28"/>
          <w:szCs w:val="28"/>
        </w:rPr>
        <w:t>Chứng minh tài nguyên sinh vật nước ta rất phong phú.</w:t>
      </w:r>
    </w:p>
    <w:p w:rsidR="00D26AA4" w:rsidRPr="00AD1EF3" w:rsidRDefault="00D26AA4" w:rsidP="00871123">
      <w:pPr>
        <w:pStyle w:val="ListParagraph"/>
        <w:numPr>
          <w:ilvl w:val="0"/>
          <w:numId w:val="21"/>
        </w:numPr>
        <w:spacing w:after="0" w:line="276" w:lineRule="auto"/>
        <w:rPr>
          <w:rFonts w:ascii="Times New Roman" w:hAnsi="Times New Roman" w:cs="Times New Roman"/>
          <w:sz w:val="28"/>
          <w:szCs w:val="28"/>
        </w:rPr>
      </w:pPr>
      <w:r w:rsidRPr="00AD1EF3">
        <w:rPr>
          <w:rFonts w:ascii="Times New Roman" w:hAnsi="Times New Roman" w:cs="Times New Roman"/>
          <w:sz w:val="28"/>
          <w:szCs w:val="28"/>
        </w:rPr>
        <w:t>Đai cao cận nhiệt gió mùa trên núi và đai ôn đới gió mùa núi cao có ảnh hưởng như thế nào đến sắc thái nhiên nhiên đới ẩm gió mùa nước ta?</w:t>
      </w:r>
    </w:p>
    <w:p w:rsidR="00C9352F" w:rsidRPr="00871123" w:rsidRDefault="00C9352F" w:rsidP="00871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rFonts w:ascii="Times New Roman" w:hAnsi="Times New Roman" w:cs="Times New Roman"/>
          <w:bCs/>
          <w:i/>
          <w:sz w:val="28"/>
          <w:szCs w:val="28"/>
          <w:lang w:val="pt-BR"/>
        </w:rPr>
      </w:pPr>
      <w:r w:rsidRPr="00AD1EF3">
        <w:rPr>
          <w:rFonts w:ascii="Times New Roman" w:hAnsi="Times New Roman" w:cs="Times New Roman"/>
          <w:b/>
          <w:bCs/>
          <w:sz w:val="28"/>
          <w:szCs w:val="28"/>
          <w:lang w:val="pt-BR"/>
        </w:rPr>
        <w:t>Câu I</w:t>
      </w:r>
      <w:r w:rsidR="00FE7148" w:rsidRPr="00AD1EF3">
        <w:rPr>
          <w:rFonts w:ascii="Times New Roman" w:hAnsi="Times New Roman" w:cs="Times New Roman"/>
          <w:b/>
          <w:bCs/>
          <w:sz w:val="28"/>
          <w:szCs w:val="28"/>
          <w:lang w:val="pt-BR"/>
        </w:rPr>
        <w:t>V</w:t>
      </w:r>
      <w:r w:rsidR="000D0A96" w:rsidRPr="00AD1EF3">
        <w:rPr>
          <w:rFonts w:ascii="Times New Roman" w:hAnsi="Times New Roman" w:cs="Times New Roman"/>
          <w:b/>
          <w:bCs/>
          <w:sz w:val="28"/>
          <w:szCs w:val="28"/>
          <w:lang w:val="pt-BR"/>
        </w:rPr>
        <w:t xml:space="preserve"> </w:t>
      </w:r>
      <w:r w:rsidR="000D0A96" w:rsidRPr="00871123">
        <w:rPr>
          <w:rFonts w:ascii="Times New Roman" w:hAnsi="Times New Roman" w:cs="Times New Roman"/>
          <w:bCs/>
          <w:i/>
          <w:sz w:val="28"/>
          <w:szCs w:val="28"/>
          <w:lang w:val="pt-BR"/>
        </w:rPr>
        <w:t>(3</w:t>
      </w:r>
      <w:r w:rsidRPr="00871123">
        <w:rPr>
          <w:rFonts w:ascii="Times New Roman" w:hAnsi="Times New Roman" w:cs="Times New Roman"/>
          <w:bCs/>
          <w:i/>
          <w:sz w:val="28"/>
          <w:szCs w:val="28"/>
          <w:lang w:val="pt-BR"/>
        </w:rPr>
        <w:t xml:space="preserve"> điểm)</w:t>
      </w:r>
    </w:p>
    <w:p w:rsidR="000D0A96" w:rsidRPr="00AD1EF3" w:rsidRDefault="00996E21" w:rsidP="0087112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0"/>
        <w:rPr>
          <w:rFonts w:ascii="Times New Roman" w:hAnsi="Times New Roman" w:cs="Times New Roman"/>
          <w:b/>
          <w:bCs/>
          <w:sz w:val="28"/>
          <w:szCs w:val="28"/>
          <w:lang w:val="pt-BR"/>
        </w:rPr>
      </w:pPr>
      <w:r w:rsidRPr="00AD1EF3">
        <w:rPr>
          <w:rFonts w:ascii="Times New Roman" w:hAnsi="Times New Roman" w:cs="Times New Roman"/>
          <w:bCs/>
          <w:sz w:val="28"/>
          <w:szCs w:val="28"/>
          <w:lang w:val="pt-BR"/>
        </w:rPr>
        <w:tab/>
        <w:t>1.</w:t>
      </w:r>
      <w:r w:rsidR="00A1721A" w:rsidRPr="00AD1EF3">
        <w:rPr>
          <w:rFonts w:ascii="Times New Roman" w:hAnsi="Times New Roman" w:cs="Times New Roman"/>
          <w:bCs/>
          <w:sz w:val="28"/>
          <w:szCs w:val="28"/>
          <w:lang w:val="pt-BR"/>
        </w:rPr>
        <w:t xml:space="preserve"> </w:t>
      </w:r>
      <w:r w:rsidR="000D0A96" w:rsidRPr="00AD1EF3">
        <w:rPr>
          <w:rFonts w:ascii="Times New Roman" w:hAnsi="Times New Roman" w:cs="Times New Roman"/>
          <w:bCs/>
          <w:sz w:val="28"/>
          <w:szCs w:val="28"/>
          <w:lang w:val="pt-BR"/>
        </w:rPr>
        <w:t xml:space="preserve">Sự </w:t>
      </w:r>
      <w:r w:rsidR="00E46B1A" w:rsidRPr="00AD1EF3">
        <w:rPr>
          <w:rFonts w:ascii="Times New Roman" w:hAnsi="Times New Roman" w:cs="Times New Roman"/>
          <w:bCs/>
          <w:sz w:val="28"/>
          <w:szCs w:val="28"/>
          <w:lang w:val="pt-BR"/>
        </w:rPr>
        <w:t>k</w:t>
      </w:r>
      <w:r w:rsidR="000D0A96" w:rsidRPr="00AD1EF3">
        <w:rPr>
          <w:rFonts w:ascii="Times New Roman" w:hAnsi="Times New Roman" w:cs="Times New Roman"/>
          <w:bCs/>
          <w:sz w:val="28"/>
          <w:szCs w:val="28"/>
          <w:lang w:val="pt-BR"/>
        </w:rPr>
        <w:t>hác nhau về khí hậu và thiên nhiên giữa sườn đông và  sườn tây Trường Sơn Nam?</w:t>
      </w:r>
    </w:p>
    <w:p w:rsidR="000D0A96" w:rsidRPr="00E87831" w:rsidRDefault="00996E21" w:rsidP="00E87831">
      <w:pPr>
        <w:spacing w:line="360" w:lineRule="auto"/>
        <w:ind w:firstLine="561"/>
        <w:jc w:val="both"/>
        <w:rPr>
          <w:rFonts w:cs="Times New Roman"/>
        </w:rPr>
      </w:pPr>
      <w:r w:rsidRPr="00AD1EF3">
        <w:rPr>
          <w:rFonts w:ascii="Times New Roman" w:hAnsi="Times New Roman" w:cs="Times New Roman"/>
          <w:bCs/>
          <w:sz w:val="28"/>
          <w:szCs w:val="28"/>
          <w:lang w:val="pt-BR"/>
        </w:rPr>
        <w:tab/>
        <w:t>2</w:t>
      </w:r>
      <w:r w:rsidR="00E87831" w:rsidRPr="00E87831">
        <w:rPr>
          <w:rFonts w:ascii="Times New Roman" w:hAnsi="Times New Roman" w:cs="Times New Roman"/>
          <w:bCs/>
          <w:sz w:val="28"/>
          <w:szCs w:val="28"/>
          <w:lang w:val="pt-BR"/>
        </w:rPr>
        <w:t>.</w:t>
      </w:r>
      <w:r w:rsidR="00E87831" w:rsidRPr="00E87831">
        <w:rPr>
          <w:rFonts w:ascii="Times New Roman" w:hAnsi="Times New Roman" w:cs="Times New Roman"/>
          <w:sz w:val="28"/>
          <w:szCs w:val="28"/>
        </w:rPr>
        <w:t xml:space="preserve"> </w:t>
      </w:r>
      <w:r w:rsidR="00E87831" w:rsidRPr="00E87831">
        <w:rPr>
          <w:rFonts w:ascii="Times New Roman" w:hAnsi="Times New Roman" w:cs="Times New Roman"/>
          <w:sz w:val="28"/>
          <w:szCs w:val="28"/>
        </w:rPr>
        <w:t>Vì sao hệ thống sông Hồng có đặc điểm lũ “lên nhanh rút chậm” trong khi hệ thống sông Cửu Long có lượng nước lớn hơn lại có đặc điểm lũ “lên chậm rút chậm”?</w:t>
      </w:r>
    </w:p>
    <w:p w:rsidR="00C9352F" w:rsidRPr="00AD1EF3" w:rsidRDefault="00C9352F" w:rsidP="00871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rFonts w:ascii="Times New Roman" w:hAnsi="Times New Roman" w:cs="Times New Roman"/>
          <w:b/>
          <w:bCs/>
          <w:sz w:val="28"/>
          <w:szCs w:val="28"/>
          <w:lang w:val="pt-BR"/>
        </w:rPr>
      </w:pPr>
      <w:r w:rsidRPr="00AD1EF3">
        <w:rPr>
          <w:rFonts w:ascii="Times New Roman" w:hAnsi="Times New Roman" w:cs="Times New Roman"/>
          <w:b/>
          <w:bCs/>
          <w:sz w:val="28"/>
          <w:szCs w:val="28"/>
          <w:lang w:val="pt-BR"/>
        </w:rPr>
        <w:t>Câu V</w:t>
      </w:r>
      <w:r w:rsidR="0025460A" w:rsidRPr="00AD1EF3">
        <w:rPr>
          <w:rFonts w:ascii="Times New Roman" w:hAnsi="Times New Roman" w:cs="Times New Roman"/>
          <w:b/>
          <w:bCs/>
          <w:sz w:val="28"/>
          <w:szCs w:val="28"/>
          <w:lang w:val="pt-BR"/>
        </w:rPr>
        <w:t xml:space="preserve"> </w:t>
      </w:r>
      <w:r w:rsidR="0025460A" w:rsidRPr="00871123">
        <w:rPr>
          <w:rFonts w:ascii="Times New Roman" w:hAnsi="Times New Roman" w:cs="Times New Roman"/>
          <w:bCs/>
          <w:i/>
          <w:sz w:val="28"/>
          <w:szCs w:val="28"/>
          <w:lang w:val="pt-BR"/>
        </w:rPr>
        <w:t>(3</w:t>
      </w:r>
      <w:r w:rsidRPr="00871123">
        <w:rPr>
          <w:rFonts w:ascii="Times New Roman" w:hAnsi="Times New Roman" w:cs="Times New Roman"/>
          <w:bCs/>
          <w:i/>
          <w:sz w:val="28"/>
          <w:szCs w:val="28"/>
          <w:lang w:val="pt-BR"/>
        </w:rPr>
        <w:t xml:space="preserve"> điểm)</w:t>
      </w:r>
    </w:p>
    <w:p w:rsidR="0025460A" w:rsidRPr="00AD1EF3" w:rsidRDefault="00996E21" w:rsidP="00871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rFonts w:ascii="Times New Roman" w:hAnsi="Times New Roman" w:cs="Times New Roman"/>
          <w:bCs/>
          <w:sz w:val="28"/>
          <w:szCs w:val="28"/>
        </w:rPr>
      </w:pPr>
      <w:r w:rsidRPr="00AD1EF3">
        <w:rPr>
          <w:rFonts w:ascii="Times New Roman" w:hAnsi="Times New Roman" w:cs="Times New Roman"/>
          <w:bCs/>
          <w:sz w:val="28"/>
          <w:szCs w:val="28"/>
        </w:rPr>
        <w:tab/>
        <w:t>1.</w:t>
      </w:r>
      <w:r w:rsidR="00923D4C" w:rsidRPr="00AD1EF3">
        <w:rPr>
          <w:rFonts w:ascii="Times New Roman" w:hAnsi="Times New Roman" w:cs="Times New Roman"/>
          <w:bCs/>
          <w:sz w:val="28"/>
          <w:szCs w:val="28"/>
        </w:rPr>
        <w:t xml:space="preserve"> </w:t>
      </w:r>
      <w:r w:rsidR="0025460A" w:rsidRPr="00AD1EF3">
        <w:rPr>
          <w:rFonts w:ascii="Times New Roman" w:hAnsi="Times New Roman" w:cs="Times New Roman"/>
          <w:bCs/>
          <w:sz w:val="28"/>
          <w:szCs w:val="28"/>
        </w:rPr>
        <w:t>Dựa vào Atlat Địa lý Việt Nam và kiến thức đã học: Nhận xét và giải thích đặc điểm phân bố dân cư ở Tây Nguyên của nước ta?</w:t>
      </w:r>
    </w:p>
    <w:p w:rsidR="0025460A" w:rsidRPr="00AD1EF3" w:rsidRDefault="0025460A" w:rsidP="0087112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0"/>
        <w:rPr>
          <w:rFonts w:ascii="Times New Roman" w:hAnsi="Times New Roman" w:cs="Times New Roman"/>
          <w:bCs/>
          <w:sz w:val="28"/>
          <w:szCs w:val="28"/>
        </w:rPr>
      </w:pPr>
      <w:r w:rsidRPr="00AD1EF3">
        <w:rPr>
          <w:rFonts w:ascii="Times New Roman" w:hAnsi="Times New Roman" w:cs="Times New Roman"/>
          <w:bCs/>
          <w:sz w:val="28"/>
          <w:szCs w:val="28"/>
        </w:rPr>
        <w:t xml:space="preserve"> </w:t>
      </w:r>
      <w:r w:rsidR="00996E21" w:rsidRPr="00AD1EF3">
        <w:rPr>
          <w:rFonts w:ascii="Times New Roman" w:hAnsi="Times New Roman" w:cs="Times New Roman"/>
          <w:bCs/>
          <w:sz w:val="28"/>
          <w:szCs w:val="28"/>
        </w:rPr>
        <w:tab/>
        <w:t xml:space="preserve">2. </w:t>
      </w:r>
      <w:r w:rsidRPr="00AD1EF3">
        <w:rPr>
          <w:rFonts w:ascii="Times New Roman" w:hAnsi="Times New Roman" w:cs="Times New Roman"/>
          <w:bCs/>
          <w:sz w:val="28"/>
          <w:szCs w:val="28"/>
        </w:rPr>
        <w:t>Tại sao cần chú trọng đầu tư phát triển kinh tế-xã hội vùng đồng bào dân tộc miền núi ở nước ta?</w:t>
      </w:r>
    </w:p>
    <w:p w:rsidR="00923D4C" w:rsidRPr="00871123" w:rsidRDefault="0025460A" w:rsidP="00871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rFonts w:ascii="Times New Roman" w:hAnsi="Times New Roman" w:cs="Times New Roman"/>
          <w:bCs/>
          <w:i/>
          <w:sz w:val="28"/>
          <w:szCs w:val="28"/>
        </w:rPr>
      </w:pPr>
      <w:r w:rsidRPr="00AD1EF3">
        <w:rPr>
          <w:rFonts w:ascii="Times New Roman" w:hAnsi="Times New Roman" w:cs="Times New Roman"/>
          <w:b/>
          <w:bCs/>
          <w:sz w:val="28"/>
          <w:szCs w:val="28"/>
        </w:rPr>
        <w:t xml:space="preserve">Câu VI </w:t>
      </w:r>
      <w:r w:rsidRPr="00871123">
        <w:rPr>
          <w:rFonts w:ascii="Times New Roman" w:hAnsi="Times New Roman" w:cs="Times New Roman"/>
          <w:bCs/>
          <w:i/>
          <w:sz w:val="28"/>
          <w:szCs w:val="28"/>
        </w:rPr>
        <w:t>(3 điểm)</w:t>
      </w:r>
    </w:p>
    <w:p w:rsidR="0025460A" w:rsidRPr="00AD1EF3" w:rsidRDefault="0025460A" w:rsidP="0087112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0"/>
        <w:rPr>
          <w:rFonts w:ascii="Times New Roman" w:hAnsi="Times New Roman" w:cs="Times New Roman"/>
          <w:bCs/>
          <w:sz w:val="28"/>
          <w:szCs w:val="28"/>
        </w:rPr>
      </w:pPr>
      <w:r w:rsidRPr="00AD1EF3">
        <w:rPr>
          <w:rFonts w:ascii="Times New Roman" w:hAnsi="Times New Roman" w:cs="Times New Roman"/>
          <w:bCs/>
          <w:sz w:val="28"/>
          <w:szCs w:val="28"/>
        </w:rPr>
        <w:t xml:space="preserve"> </w:t>
      </w:r>
      <w:r w:rsidR="00996E21" w:rsidRPr="00AD1EF3">
        <w:rPr>
          <w:rFonts w:ascii="Times New Roman" w:hAnsi="Times New Roman" w:cs="Times New Roman"/>
          <w:bCs/>
          <w:sz w:val="28"/>
          <w:szCs w:val="28"/>
        </w:rPr>
        <w:tab/>
        <w:t xml:space="preserve">1. </w:t>
      </w:r>
      <w:r w:rsidRPr="00AD1EF3">
        <w:rPr>
          <w:rFonts w:ascii="Times New Roman" w:hAnsi="Times New Roman" w:cs="Times New Roman"/>
          <w:bCs/>
          <w:sz w:val="28"/>
          <w:szCs w:val="28"/>
        </w:rPr>
        <w:t>Tại sao việc đẩy mạnh phát triển cây công nghiệp lâu năm ở vùng miền núi và trung du của nước ta có ý nghĩa lớn về mặt kinh tế, xã hội và môi trường?</w:t>
      </w:r>
    </w:p>
    <w:p w:rsidR="0025460A" w:rsidRPr="00AD1EF3" w:rsidRDefault="0025460A" w:rsidP="0087112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0"/>
        <w:rPr>
          <w:rFonts w:ascii="Times New Roman" w:hAnsi="Times New Roman" w:cs="Times New Roman"/>
          <w:bCs/>
          <w:sz w:val="28"/>
          <w:szCs w:val="28"/>
        </w:rPr>
      </w:pPr>
      <w:r w:rsidRPr="00AD1EF3">
        <w:rPr>
          <w:rFonts w:ascii="Times New Roman" w:hAnsi="Times New Roman" w:cs="Times New Roman"/>
          <w:bCs/>
          <w:sz w:val="28"/>
          <w:szCs w:val="28"/>
        </w:rPr>
        <w:t xml:space="preserve"> </w:t>
      </w:r>
      <w:r w:rsidR="00996E21" w:rsidRPr="00AD1EF3">
        <w:rPr>
          <w:rFonts w:ascii="Times New Roman" w:hAnsi="Times New Roman" w:cs="Times New Roman"/>
          <w:bCs/>
          <w:sz w:val="28"/>
          <w:szCs w:val="28"/>
        </w:rPr>
        <w:tab/>
        <w:t xml:space="preserve">2. </w:t>
      </w:r>
      <w:r w:rsidRPr="00AD1EF3">
        <w:rPr>
          <w:rFonts w:ascii="Times New Roman" w:hAnsi="Times New Roman" w:cs="Times New Roman"/>
          <w:bCs/>
          <w:sz w:val="28"/>
          <w:szCs w:val="28"/>
        </w:rPr>
        <w:t>Dựa vào Atlat Địa lý Việt Nam và kiến thức đã học: Chứng minh rằng  ngành thủy sản ở nướ</w:t>
      </w:r>
      <w:r w:rsidR="00467B74" w:rsidRPr="00AD1EF3">
        <w:rPr>
          <w:rFonts w:ascii="Times New Roman" w:hAnsi="Times New Roman" w:cs="Times New Roman"/>
          <w:bCs/>
          <w:sz w:val="28"/>
          <w:szCs w:val="28"/>
        </w:rPr>
        <w:t>c ta có</w:t>
      </w:r>
      <w:r w:rsidRPr="00AD1EF3">
        <w:rPr>
          <w:rFonts w:ascii="Times New Roman" w:hAnsi="Times New Roman" w:cs="Times New Roman"/>
          <w:bCs/>
          <w:sz w:val="28"/>
          <w:szCs w:val="28"/>
        </w:rPr>
        <w:t xml:space="preserve"> phân hóa rõ rêt theo lãnh thổ?</w:t>
      </w:r>
    </w:p>
    <w:p w:rsidR="00FF1295" w:rsidRPr="00AD1EF3" w:rsidRDefault="00FE7148" w:rsidP="00871123">
      <w:pPr>
        <w:spacing w:after="0" w:line="276" w:lineRule="auto"/>
        <w:jc w:val="both"/>
        <w:rPr>
          <w:rFonts w:ascii="Times New Roman" w:hAnsi="Times New Roman" w:cs="Times New Roman"/>
          <w:b/>
          <w:sz w:val="28"/>
          <w:szCs w:val="28"/>
        </w:rPr>
      </w:pPr>
      <w:r w:rsidRPr="00AD1EF3">
        <w:rPr>
          <w:rFonts w:ascii="Times New Roman" w:hAnsi="Times New Roman" w:cs="Times New Roman"/>
          <w:b/>
          <w:sz w:val="28"/>
          <w:szCs w:val="28"/>
        </w:rPr>
        <w:t xml:space="preserve">Câu VII </w:t>
      </w:r>
      <w:r w:rsidR="0025460A" w:rsidRPr="00871123">
        <w:rPr>
          <w:rFonts w:ascii="Times New Roman" w:hAnsi="Times New Roman" w:cs="Times New Roman"/>
          <w:i/>
          <w:sz w:val="28"/>
          <w:szCs w:val="28"/>
        </w:rPr>
        <w:t>(3 điểm)</w:t>
      </w:r>
      <w:r w:rsidR="00FF1295" w:rsidRPr="00AD1EF3">
        <w:rPr>
          <w:rFonts w:ascii="Times New Roman" w:hAnsi="Times New Roman" w:cs="Times New Roman"/>
          <w:b/>
          <w:sz w:val="28"/>
          <w:szCs w:val="28"/>
        </w:rPr>
        <w:t xml:space="preserve"> </w:t>
      </w:r>
    </w:p>
    <w:p w:rsidR="00DE5C8B" w:rsidRDefault="00DE5C8B" w:rsidP="00DE5C8B">
      <w:pPr>
        <w:spacing w:after="0" w:line="276" w:lineRule="auto"/>
        <w:ind w:left="-567" w:right="-285" w:firstLine="1287"/>
        <w:rPr>
          <w:rFonts w:ascii="Times New Roman" w:hAnsi="Times New Roman"/>
          <w:sz w:val="28"/>
          <w:szCs w:val="28"/>
        </w:rPr>
      </w:pPr>
      <w:r>
        <w:rPr>
          <w:rFonts w:ascii="Times New Roman" w:hAnsi="Times New Roman"/>
          <w:sz w:val="28"/>
          <w:szCs w:val="28"/>
        </w:rPr>
        <w:t xml:space="preserve">Cho bảng số liệu: </w:t>
      </w:r>
    </w:p>
    <w:p w:rsidR="00AD1EF3" w:rsidRPr="00AD1EF3" w:rsidRDefault="00AD1EF3" w:rsidP="00871123">
      <w:pPr>
        <w:spacing w:after="0" w:line="276" w:lineRule="auto"/>
        <w:ind w:left="-567" w:right="-285"/>
        <w:jc w:val="center"/>
        <w:rPr>
          <w:rFonts w:ascii="Times New Roman" w:hAnsi="Times New Roman"/>
          <w:sz w:val="28"/>
          <w:szCs w:val="28"/>
        </w:rPr>
      </w:pPr>
      <w:r w:rsidRPr="00AD1EF3">
        <w:rPr>
          <w:rFonts w:ascii="Times New Roman" w:hAnsi="Times New Roman"/>
          <w:sz w:val="28"/>
          <w:szCs w:val="28"/>
        </w:rPr>
        <w:t>TÌNH HÌNH PHÁT TRIỂN NGÀNH THỦY SẢN CỦA NƯỚC TA QUA CÁC NĂM</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1406"/>
        <w:gridCol w:w="1134"/>
        <w:gridCol w:w="999"/>
        <w:gridCol w:w="986"/>
        <w:gridCol w:w="1134"/>
      </w:tblGrid>
      <w:tr w:rsidR="00AD1EF3" w:rsidRPr="00AD1EF3" w:rsidTr="00AD1EF3">
        <w:tc>
          <w:tcPr>
            <w:tcW w:w="4831" w:type="dxa"/>
            <w:shd w:val="clear" w:color="auto" w:fill="auto"/>
            <w:hideMark/>
          </w:tcPr>
          <w:p w:rsidR="00AD1EF3" w:rsidRPr="00AD1EF3" w:rsidRDefault="00AD1EF3" w:rsidP="00871123">
            <w:pPr>
              <w:spacing w:after="0" w:line="276" w:lineRule="auto"/>
              <w:jc w:val="both"/>
              <w:rPr>
                <w:rFonts w:ascii="Times New Roman" w:hAnsi="Times New Roman"/>
                <w:b/>
                <w:bCs/>
                <w:sz w:val="28"/>
                <w:szCs w:val="28"/>
              </w:rPr>
            </w:pPr>
            <w:r w:rsidRPr="00AD1EF3">
              <w:rPr>
                <w:rFonts w:ascii="Times New Roman" w:hAnsi="Times New Roman"/>
                <w:b/>
                <w:bCs/>
                <w:sz w:val="28"/>
                <w:szCs w:val="28"/>
              </w:rPr>
              <w:lastRenderedPageBreak/>
              <w:t>Năm</w:t>
            </w:r>
          </w:p>
        </w:tc>
        <w:tc>
          <w:tcPr>
            <w:tcW w:w="1406" w:type="dxa"/>
            <w:shd w:val="clear" w:color="auto" w:fill="auto"/>
            <w:vAlign w:val="center"/>
            <w:hideMark/>
          </w:tcPr>
          <w:p w:rsidR="00AD1EF3" w:rsidRPr="00AD1EF3" w:rsidRDefault="00AD1EF3" w:rsidP="00871123">
            <w:pPr>
              <w:spacing w:after="0" w:line="276" w:lineRule="auto"/>
              <w:jc w:val="center"/>
              <w:rPr>
                <w:rFonts w:ascii="Times New Roman" w:hAnsi="Times New Roman"/>
                <w:b/>
                <w:bCs/>
                <w:sz w:val="28"/>
                <w:szCs w:val="28"/>
              </w:rPr>
            </w:pPr>
            <w:r w:rsidRPr="00AD1EF3">
              <w:rPr>
                <w:rFonts w:ascii="Times New Roman" w:hAnsi="Times New Roman"/>
                <w:b/>
                <w:bCs/>
                <w:sz w:val="28"/>
                <w:szCs w:val="28"/>
              </w:rPr>
              <w:t>2010</w:t>
            </w:r>
          </w:p>
        </w:tc>
        <w:tc>
          <w:tcPr>
            <w:tcW w:w="1134" w:type="dxa"/>
            <w:shd w:val="clear" w:color="auto" w:fill="auto"/>
            <w:vAlign w:val="center"/>
            <w:hideMark/>
          </w:tcPr>
          <w:p w:rsidR="00AD1EF3" w:rsidRPr="00AD1EF3" w:rsidRDefault="00AD1EF3" w:rsidP="00871123">
            <w:pPr>
              <w:spacing w:after="0" w:line="276" w:lineRule="auto"/>
              <w:jc w:val="center"/>
              <w:rPr>
                <w:rFonts w:ascii="Times New Roman" w:hAnsi="Times New Roman"/>
                <w:b/>
                <w:bCs/>
                <w:sz w:val="28"/>
                <w:szCs w:val="28"/>
              </w:rPr>
            </w:pPr>
            <w:r w:rsidRPr="00AD1EF3">
              <w:rPr>
                <w:rFonts w:ascii="Times New Roman" w:hAnsi="Times New Roman"/>
                <w:b/>
                <w:bCs/>
                <w:sz w:val="28"/>
                <w:szCs w:val="28"/>
              </w:rPr>
              <w:t>2015</w:t>
            </w:r>
          </w:p>
        </w:tc>
        <w:tc>
          <w:tcPr>
            <w:tcW w:w="999" w:type="dxa"/>
            <w:shd w:val="clear" w:color="auto" w:fill="auto"/>
            <w:vAlign w:val="center"/>
            <w:hideMark/>
          </w:tcPr>
          <w:p w:rsidR="00AD1EF3" w:rsidRPr="00AD1EF3" w:rsidRDefault="00AD1EF3" w:rsidP="00871123">
            <w:pPr>
              <w:spacing w:after="0" w:line="276" w:lineRule="auto"/>
              <w:jc w:val="center"/>
              <w:rPr>
                <w:rFonts w:ascii="Times New Roman" w:hAnsi="Times New Roman"/>
                <w:b/>
                <w:bCs/>
                <w:sz w:val="28"/>
                <w:szCs w:val="28"/>
              </w:rPr>
            </w:pPr>
            <w:r w:rsidRPr="00AD1EF3">
              <w:rPr>
                <w:rFonts w:ascii="Times New Roman" w:hAnsi="Times New Roman"/>
                <w:b/>
                <w:bCs/>
                <w:sz w:val="28"/>
                <w:szCs w:val="28"/>
              </w:rPr>
              <w:t>2016</w:t>
            </w:r>
          </w:p>
        </w:tc>
        <w:tc>
          <w:tcPr>
            <w:tcW w:w="986" w:type="dxa"/>
            <w:shd w:val="clear" w:color="auto" w:fill="auto"/>
            <w:vAlign w:val="center"/>
            <w:hideMark/>
          </w:tcPr>
          <w:p w:rsidR="00AD1EF3" w:rsidRPr="00AD1EF3" w:rsidRDefault="00AD1EF3" w:rsidP="00871123">
            <w:pPr>
              <w:spacing w:after="0" w:line="276" w:lineRule="auto"/>
              <w:jc w:val="center"/>
              <w:rPr>
                <w:rFonts w:ascii="Times New Roman" w:hAnsi="Times New Roman"/>
                <w:b/>
                <w:bCs/>
                <w:sz w:val="28"/>
                <w:szCs w:val="28"/>
              </w:rPr>
            </w:pPr>
            <w:r w:rsidRPr="00AD1EF3">
              <w:rPr>
                <w:rFonts w:ascii="Times New Roman" w:hAnsi="Times New Roman"/>
                <w:b/>
                <w:bCs/>
                <w:sz w:val="28"/>
                <w:szCs w:val="28"/>
              </w:rPr>
              <w:t>2017</w:t>
            </w:r>
          </w:p>
        </w:tc>
        <w:tc>
          <w:tcPr>
            <w:tcW w:w="1134" w:type="dxa"/>
            <w:shd w:val="clear" w:color="auto" w:fill="auto"/>
            <w:vAlign w:val="center"/>
            <w:hideMark/>
          </w:tcPr>
          <w:p w:rsidR="00AD1EF3" w:rsidRPr="00AD1EF3" w:rsidRDefault="00AD1EF3" w:rsidP="00871123">
            <w:pPr>
              <w:spacing w:after="0" w:line="276" w:lineRule="auto"/>
              <w:jc w:val="center"/>
              <w:rPr>
                <w:rFonts w:ascii="Times New Roman" w:hAnsi="Times New Roman"/>
                <w:b/>
                <w:bCs/>
                <w:sz w:val="28"/>
                <w:szCs w:val="28"/>
              </w:rPr>
            </w:pPr>
            <w:r w:rsidRPr="00AD1EF3">
              <w:rPr>
                <w:rFonts w:ascii="Times New Roman" w:hAnsi="Times New Roman"/>
                <w:b/>
                <w:bCs/>
                <w:sz w:val="28"/>
                <w:szCs w:val="28"/>
              </w:rPr>
              <w:t>2018</w:t>
            </w:r>
          </w:p>
        </w:tc>
      </w:tr>
      <w:tr w:rsidR="00AD1EF3" w:rsidRPr="00AD1EF3" w:rsidTr="00AD1EF3">
        <w:tc>
          <w:tcPr>
            <w:tcW w:w="4831" w:type="dxa"/>
            <w:shd w:val="clear" w:color="auto" w:fill="auto"/>
            <w:hideMark/>
          </w:tcPr>
          <w:p w:rsidR="00AD1EF3" w:rsidRPr="00AD1EF3" w:rsidRDefault="00AD1EF3" w:rsidP="00871123">
            <w:pPr>
              <w:spacing w:after="0" w:line="276" w:lineRule="auto"/>
              <w:jc w:val="both"/>
              <w:rPr>
                <w:rFonts w:ascii="Times New Roman" w:hAnsi="Times New Roman"/>
                <w:sz w:val="28"/>
                <w:szCs w:val="28"/>
              </w:rPr>
            </w:pPr>
            <w:r w:rsidRPr="00AD1EF3">
              <w:rPr>
                <w:rFonts w:ascii="Times New Roman" w:hAnsi="Times New Roman"/>
                <w:sz w:val="28"/>
                <w:szCs w:val="28"/>
              </w:rPr>
              <w:t xml:space="preserve">Sản lượng </w:t>
            </w:r>
            <w:r w:rsidRPr="00AD1EF3">
              <w:rPr>
                <w:rFonts w:ascii="Times New Roman" w:hAnsi="Times New Roman"/>
                <w:i/>
                <w:sz w:val="28"/>
                <w:szCs w:val="28"/>
              </w:rPr>
              <w:t>(Nghìn tấn)</w:t>
            </w:r>
          </w:p>
        </w:tc>
        <w:tc>
          <w:tcPr>
            <w:tcW w:w="1406" w:type="dxa"/>
            <w:shd w:val="clear" w:color="auto" w:fill="auto"/>
            <w:noWrap/>
            <w:vAlign w:val="center"/>
            <w:hideMark/>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5142,7</w:t>
            </w:r>
          </w:p>
        </w:tc>
        <w:tc>
          <w:tcPr>
            <w:tcW w:w="1134" w:type="dxa"/>
            <w:shd w:val="clear" w:color="auto" w:fill="auto"/>
            <w:noWrap/>
            <w:vAlign w:val="center"/>
            <w:hideMark/>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6582,1</w:t>
            </w:r>
          </w:p>
        </w:tc>
        <w:tc>
          <w:tcPr>
            <w:tcW w:w="999" w:type="dxa"/>
            <w:shd w:val="clear" w:color="auto" w:fill="auto"/>
            <w:noWrap/>
            <w:vAlign w:val="center"/>
            <w:hideMark/>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6870,7</w:t>
            </w:r>
          </w:p>
        </w:tc>
        <w:tc>
          <w:tcPr>
            <w:tcW w:w="986" w:type="dxa"/>
            <w:shd w:val="clear" w:color="auto" w:fill="auto"/>
            <w:noWrap/>
            <w:vAlign w:val="center"/>
            <w:hideMark/>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7313,4</w:t>
            </w:r>
          </w:p>
        </w:tc>
        <w:tc>
          <w:tcPr>
            <w:tcW w:w="1134" w:type="dxa"/>
            <w:shd w:val="clear" w:color="auto" w:fill="auto"/>
            <w:noWrap/>
            <w:vAlign w:val="center"/>
            <w:hideMark/>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7768,5</w:t>
            </w:r>
          </w:p>
        </w:tc>
      </w:tr>
      <w:tr w:rsidR="00AD1EF3" w:rsidRPr="00AD1EF3" w:rsidTr="00AD1EF3">
        <w:tc>
          <w:tcPr>
            <w:tcW w:w="4831" w:type="dxa"/>
            <w:shd w:val="clear" w:color="auto" w:fill="auto"/>
          </w:tcPr>
          <w:p w:rsidR="00AD1EF3" w:rsidRPr="00AD1EF3" w:rsidRDefault="00AD1EF3" w:rsidP="00871123">
            <w:pPr>
              <w:spacing w:after="0" w:line="276" w:lineRule="auto"/>
              <w:ind w:firstLine="176"/>
              <w:jc w:val="both"/>
              <w:rPr>
                <w:rFonts w:ascii="Times New Roman" w:hAnsi="Times New Roman"/>
                <w:sz w:val="28"/>
                <w:szCs w:val="28"/>
              </w:rPr>
            </w:pPr>
            <w:r w:rsidRPr="00AD1EF3">
              <w:rPr>
                <w:rFonts w:ascii="Times New Roman" w:hAnsi="Times New Roman"/>
                <w:sz w:val="28"/>
                <w:szCs w:val="28"/>
              </w:rPr>
              <w:t>- Khai thác</w:t>
            </w:r>
          </w:p>
        </w:tc>
        <w:tc>
          <w:tcPr>
            <w:tcW w:w="1406" w:type="dxa"/>
            <w:shd w:val="clear" w:color="auto" w:fill="auto"/>
            <w:noWrap/>
            <w:vAlign w:val="center"/>
            <w:hideMark/>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2414,4</w:t>
            </w:r>
          </w:p>
        </w:tc>
        <w:tc>
          <w:tcPr>
            <w:tcW w:w="1134" w:type="dxa"/>
            <w:shd w:val="clear" w:color="auto" w:fill="auto"/>
            <w:noWrap/>
            <w:vAlign w:val="center"/>
            <w:hideMark/>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3049,9</w:t>
            </w:r>
          </w:p>
        </w:tc>
        <w:tc>
          <w:tcPr>
            <w:tcW w:w="999" w:type="dxa"/>
            <w:shd w:val="clear" w:color="auto" w:fill="auto"/>
            <w:noWrap/>
            <w:vAlign w:val="center"/>
            <w:hideMark/>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3226,1</w:t>
            </w:r>
          </w:p>
        </w:tc>
        <w:tc>
          <w:tcPr>
            <w:tcW w:w="986" w:type="dxa"/>
            <w:shd w:val="clear" w:color="auto" w:fill="auto"/>
            <w:noWrap/>
            <w:vAlign w:val="center"/>
            <w:hideMark/>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3420,5</w:t>
            </w:r>
          </w:p>
        </w:tc>
        <w:tc>
          <w:tcPr>
            <w:tcW w:w="1134" w:type="dxa"/>
            <w:shd w:val="clear" w:color="auto" w:fill="auto"/>
            <w:noWrap/>
            <w:vAlign w:val="center"/>
            <w:hideMark/>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3606,7</w:t>
            </w:r>
          </w:p>
        </w:tc>
      </w:tr>
      <w:tr w:rsidR="00AD1EF3" w:rsidRPr="00AD1EF3" w:rsidTr="00AD1EF3">
        <w:tc>
          <w:tcPr>
            <w:tcW w:w="4831" w:type="dxa"/>
            <w:shd w:val="clear" w:color="auto" w:fill="auto"/>
          </w:tcPr>
          <w:p w:rsidR="00AD1EF3" w:rsidRPr="00AD1EF3" w:rsidRDefault="00AD1EF3" w:rsidP="00871123">
            <w:pPr>
              <w:spacing w:after="0" w:line="276" w:lineRule="auto"/>
              <w:ind w:firstLine="176"/>
              <w:jc w:val="both"/>
              <w:rPr>
                <w:rFonts w:ascii="Times New Roman" w:hAnsi="Times New Roman"/>
                <w:sz w:val="28"/>
                <w:szCs w:val="28"/>
              </w:rPr>
            </w:pPr>
            <w:r w:rsidRPr="00AD1EF3">
              <w:rPr>
                <w:rFonts w:ascii="Times New Roman" w:hAnsi="Times New Roman"/>
                <w:sz w:val="28"/>
                <w:szCs w:val="28"/>
              </w:rPr>
              <w:t>- Nuôi trồng</w:t>
            </w:r>
          </w:p>
        </w:tc>
        <w:tc>
          <w:tcPr>
            <w:tcW w:w="1406" w:type="dxa"/>
            <w:shd w:val="clear" w:color="auto" w:fill="auto"/>
            <w:noWrap/>
            <w:vAlign w:val="center"/>
            <w:hideMark/>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2728,3</w:t>
            </w:r>
          </w:p>
        </w:tc>
        <w:tc>
          <w:tcPr>
            <w:tcW w:w="1134" w:type="dxa"/>
            <w:shd w:val="clear" w:color="auto" w:fill="auto"/>
            <w:noWrap/>
            <w:vAlign w:val="center"/>
            <w:hideMark/>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3532,2</w:t>
            </w:r>
          </w:p>
        </w:tc>
        <w:tc>
          <w:tcPr>
            <w:tcW w:w="999" w:type="dxa"/>
            <w:shd w:val="clear" w:color="auto" w:fill="auto"/>
            <w:noWrap/>
            <w:vAlign w:val="center"/>
            <w:hideMark/>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3644,6</w:t>
            </w:r>
          </w:p>
        </w:tc>
        <w:tc>
          <w:tcPr>
            <w:tcW w:w="986" w:type="dxa"/>
            <w:shd w:val="clear" w:color="auto" w:fill="auto"/>
            <w:noWrap/>
            <w:vAlign w:val="center"/>
            <w:hideMark/>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3892,9</w:t>
            </w:r>
          </w:p>
        </w:tc>
        <w:tc>
          <w:tcPr>
            <w:tcW w:w="1134" w:type="dxa"/>
            <w:shd w:val="clear" w:color="auto" w:fill="auto"/>
            <w:noWrap/>
            <w:vAlign w:val="center"/>
            <w:hideMark/>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4161,8</w:t>
            </w:r>
          </w:p>
        </w:tc>
      </w:tr>
      <w:tr w:rsidR="00AD1EF3" w:rsidRPr="00AD1EF3" w:rsidTr="00AD1EF3">
        <w:tc>
          <w:tcPr>
            <w:tcW w:w="4831" w:type="dxa"/>
            <w:shd w:val="clear" w:color="auto" w:fill="auto"/>
          </w:tcPr>
          <w:p w:rsidR="00AD1EF3" w:rsidRPr="00AD1EF3" w:rsidRDefault="00AD1EF3" w:rsidP="00871123">
            <w:pPr>
              <w:spacing w:after="0" w:line="276" w:lineRule="auto"/>
              <w:jc w:val="both"/>
              <w:rPr>
                <w:rFonts w:ascii="Times New Roman" w:hAnsi="Times New Roman"/>
                <w:sz w:val="28"/>
                <w:szCs w:val="28"/>
              </w:rPr>
            </w:pPr>
            <w:r w:rsidRPr="00AD1EF3">
              <w:rPr>
                <w:rFonts w:ascii="Times New Roman" w:hAnsi="Times New Roman"/>
                <w:sz w:val="28"/>
                <w:szCs w:val="28"/>
              </w:rPr>
              <w:t xml:space="preserve">Sản lượng bình quân theo đầu người </w:t>
            </w:r>
            <w:r w:rsidRPr="00AD1EF3">
              <w:rPr>
                <w:rFonts w:ascii="Times New Roman" w:hAnsi="Times New Roman"/>
                <w:i/>
                <w:sz w:val="28"/>
                <w:szCs w:val="28"/>
              </w:rPr>
              <w:t>(kg/người)</w:t>
            </w:r>
          </w:p>
        </w:tc>
        <w:tc>
          <w:tcPr>
            <w:tcW w:w="1406" w:type="dxa"/>
            <w:shd w:val="clear" w:color="auto" w:fill="auto"/>
            <w:noWrap/>
            <w:vAlign w:val="center"/>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59,2</w:t>
            </w:r>
          </w:p>
        </w:tc>
        <w:tc>
          <w:tcPr>
            <w:tcW w:w="1134" w:type="dxa"/>
            <w:shd w:val="clear" w:color="auto" w:fill="auto"/>
            <w:noWrap/>
            <w:vAlign w:val="center"/>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71,8</w:t>
            </w:r>
          </w:p>
        </w:tc>
        <w:tc>
          <w:tcPr>
            <w:tcW w:w="999" w:type="dxa"/>
            <w:shd w:val="clear" w:color="auto" w:fill="auto"/>
            <w:noWrap/>
            <w:vAlign w:val="center"/>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74,1</w:t>
            </w:r>
          </w:p>
        </w:tc>
        <w:tc>
          <w:tcPr>
            <w:tcW w:w="986" w:type="dxa"/>
            <w:shd w:val="clear" w:color="auto" w:fill="auto"/>
            <w:noWrap/>
            <w:vAlign w:val="center"/>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78,1</w:t>
            </w:r>
          </w:p>
        </w:tc>
        <w:tc>
          <w:tcPr>
            <w:tcW w:w="1134" w:type="dxa"/>
            <w:shd w:val="clear" w:color="auto" w:fill="auto"/>
            <w:noWrap/>
            <w:vAlign w:val="center"/>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82,1</w:t>
            </w:r>
          </w:p>
        </w:tc>
      </w:tr>
      <w:tr w:rsidR="00AD1EF3" w:rsidRPr="00AD1EF3" w:rsidTr="00AD1EF3">
        <w:tc>
          <w:tcPr>
            <w:tcW w:w="4831" w:type="dxa"/>
            <w:shd w:val="clear" w:color="auto" w:fill="auto"/>
          </w:tcPr>
          <w:p w:rsidR="00AD1EF3" w:rsidRPr="00AD1EF3" w:rsidRDefault="00AD1EF3" w:rsidP="00871123">
            <w:pPr>
              <w:spacing w:after="0" w:line="276" w:lineRule="auto"/>
              <w:jc w:val="both"/>
              <w:rPr>
                <w:rFonts w:ascii="Times New Roman" w:hAnsi="Times New Roman"/>
                <w:sz w:val="28"/>
                <w:szCs w:val="28"/>
              </w:rPr>
            </w:pPr>
            <w:r w:rsidRPr="00AD1EF3">
              <w:rPr>
                <w:rFonts w:ascii="Times New Roman" w:hAnsi="Times New Roman"/>
                <w:sz w:val="28"/>
                <w:szCs w:val="28"/>
              </w:rPr>
              <w:t xml:space="preserve">Diện tích mặt nước nuôi trồng thuỷ sản </w:t>
            </w:r>
            <w:r w:rsidRPr="00AD1EF3">
              <w:rPr>
                <w:rFonts w:ascii="Times New Roman" w:hAnsi="Times New Roman"/>
                <w:i/>
                <w:sz w:val="28"/>
                <w:szCs w:val="28"/>
              </w:rPr>
              <w:t>(Nghìn ha)</w:t>
            </w:r>
          </w:p>
        </w:tc>
        <w:tc>
          <w:tcPr>
            <w:tcW w:w="1406" w:type="dxa"/>
            <w:shd w:val="clear" w:color="auto" w:fill="auto"/>
            <w:noWrap/>
            <w:vAlign w:val="center"/>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1052,6</w:t>
            </w:r>
          </w:p>
        </w:tc>
        <w:tc>
          <w:tcPr>
            <w:tcW w:w="1134" w:type="dxa"/>
            <w:shd w:val="clear" w:color="auto" w:fill="auto"/>
            <w:noWrap/>
            <w:vAlign w:val="center"/>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1057,3</w:t>
            </w:r>
          </w:p>
        </w:tc>
        <w:tc>
          <w:tcPr>
            <w:tcW w:w="999" w:type="dxa"/>
            <w:shd w:val="clear" w:color="auto" w:fill="auto"/>
            <w:noWrap/>
            <w:vAlign w:val="center"/>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1072,8</w:t>
            </w:r>
          </w:p>
        </w:tc>
        <w:tc>
          <w:tcPr>
            <w:tcW w:w="986" w:type="dxa"/>
            <w:shd w:val="clear" w:color="auto" w:fill="auto"/>
            <w:noWrap/>
            <w:vAlign w:val="center"/>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1106,8</w:t>
            </w:r>
          </w:p>
        </w:tc>
        <w:tc>
          <w:tcPr>
            <w:tcW w:w="1134" w:type="dxa"/>
            <w:shd w:val="clear" w:color="auto" w:fill="auto"/>
            <w:noWrap/>
            <w:vAlign w:val="center"/>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1126,2</w:t>
            </w:r>
          </w:p>
        </w:tc>
      </w:tr>
      <w:tr w:rsidR="00AD1EF3" w:rsidRPr="00AD1EF3" w:rsidTr="00AD1EF3">
        <w:tc>
          <w:tcPr>
            <w:tcW w:w="4831" w:type="dxa"/>
            <w:shd w:val="clear" w:color="auto" w:fill="auto"/>
          </w:tcPr>
          <w:p w:rsidR="00AD1EF3" w:rsidRPr="00AD1EF3" w:rsidRDefault="00AD1EF3" w:rsidP="00871123">
            <w:pPr>
              <w:spacing w:after="0" w:line="276" w:lineRule="auto"/>
              <w:jc w:val="both"/>
              <w:rPr>
                <w:rFonts w:ascii="Times New Roman" w:hAnsi="Times New Roman"/>
                <w:sz w:val="28"/>
                <w:szCs w:val="28"/>
              </w:rPr>
            </w:pPr>
            <w:r w:rsidRPr="00AD1EF3">
              <w:rPr>
                <w:rFonts w:ascii="Times New Roman" w:hAnsi="Times New Roman"/>
                <w:sz w:val="28"/>
                <w:szCs w:val="28"/>
              </w:rPr>
              <w:t xml:space="preserve">Giá trị sản phẩm thu được trên 1 hécta mặt nước nuôi trồng thủy sản </w:t>
            </w:r>
            <w:r w:rsidRPr="00AD1EF3">
              <w:rPr>
                <w:rFonts w:ascii="Times New Roman" w:hAnsi="Times New Roman"/>
                <w:i/>
                <w:sz w:val="28"/>
                <w:szCs w:val="28"/>
              </w:rPr>
              <w:t>(Triệu đồng)</w:t>
            </w:r>
          </w:p>
        </w:tc>
        <w:tc>
          <w:tcPr>
            <w:tcW w:w="1406" w:type="dxa"/>
            <w:shd w:val="clear" w:color="auto" w:fill="auto"/>
            <w:noWrap/>
            <w:vAlign w:val="center"/>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103,8</w:t>
            </w:r>
          </w:p>
        </w:tc>
        <w:tc>
          <w:tcPr>
            <w:tcW w:w="1134" w:type="dxa"/>
            <w:shd w:val="clear" w:color="auto" w:fill="auto"/>
            <w:noWrap/>
            <w:vAlign w:val="center"/>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178,1</w:t>
            </w:r>
          </w:p>
        </w:tc>
        <w:tc>
          <w:tcPr>
            <w:tcW w:w="999" w:type="dxa"/>
            <w:shd w:val="clear" w:color="auto" w:fill="auto"/>
            <w:noWrap/>
            <w:vAlign w:val="center"/>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184,3</w:t>
            </w:r>
          </w:p>
        </w:tc>
        <w:tc>
          <w:tcPr>
            <w:tcW w:w="986" w:type="dxa"/>
            <w:shd w:val="clear" w:color="auto" w:fill="auto"/>
            <w:noWrap/>
            <w:vAlign w:val="center"/>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210,1</w:t>
            </w:r>
          </w:p>
        </w:tc>
        <w:tc>
          <w:tcPr>
            <w:tcW w:w="1134" w:type="dxa"/>
            <w:shd w:val="clear" w:color="auto" w:fill="auto"/>
            <w:noWrap/>
            <w:vAlign w:val="center"/>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226,3</w:t>
            </w:r>
          </w:p>
        </w:tc>
      </w:tr>
      <w:tr w:rsidR="00AD1EF3" w:rsidRPr="00AD1EF3" w:rsidTr="00AD1EF3">
        <w:tc>
          <w:tcPr>
            <w:tcW w:w="4831" w:type="dxa"/>
            <w:shd w:val="clear" w:color="auto" w:fill="auto"/>
          </w:tcPr>
          <w:p w:rsidR="00AD1EF3" w:rsidRPr="00AD1EF3" w:rsidRDefault="00AD1EF3" w:rsidP="00871123">
            <w:pPr>
              <w:spacing w:after="0" w:line="276" w:lineRule="auto"/>
              <w:jc w:val="both"/>
              <w:rPr>
                <w:rFonts w:ascii="Times New Roman" w:hAnsi="Times New Roman"/>
                <w:sz w:val="28"/>
                <w:szCs w:val="28"/>
              </w:rPr>
            </w:pPr>
            <w:r w:rsidRPr="00AD1EF3">
              <w:rPr>
                <w:rFonts w:ascii="Times New Roman" w:hAnsi="Times New Roman"/>
                <w:sz w:val="28"/>
                <w:szCs w:val="28"/>
              </w:rPr>
              <w:t xml:space="preserve">Giá trị xuất khẩu hàng thủy sản </w:t>
            </w:r>
            <w:r w:rsidRPr="00AD1EF3">
              <w:rPr>
                <w:rFonts w:ascii="Times New Roman" w:hAnsi="Times New Roman"/>
                <w:i/>
                <w:sz w:val="28"/>
                <w:szCs w:val="28"/>
              </w:rPr>
              <w:t>(Triệu đô la Mỹ)</w:t>
            </w:r>
          </w:p>
        </w:tc>
        <w:tc>
          <w:tcPr>
            <w:tcW w:w="1406" w:type="dxa"/>
            <w:shd w:val="clear" w:color="auto" w:fill="auto"/>
            <w:noWrap/>
            <w:vAlign w:val="center"/>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5016,9</w:t>
            </w:r>
          </w:p>
        </w:tc>
        <w:tc>
          <w:tcPr>
            <w:tcW w:w="1134" w:type="dxa"/>
            <w:shd w:val="clear" w:color="auto" w:fill="auto"/>
            <w:noWrap/>
            <w:vAlign w:val="center"/>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6568,8</w:t>
            </w:r>
          </w:p>
        </w:tc>
        <w:tc>
          <w:tcPr>
            <w:tcW w:w="999" w:type="dxa"/>
            <w:shd w:val="clear" w:color="auto" w:fill="auto"/>
            <w:noWrap/>
            <w:vAlign w:val="center"/>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7036,0</w:t>
            </w:r>
          </w:p>
        </w:tc>
        <w:tc>
          <w:tcPr>
            <w:tcW w:w="986" w:type="dxa"/>
            <w:shd w:val="clear" w:color="auto" w:fill="auto"/>
            <w:noWrap/>
            <w:vAlign w:val="center"/>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8349,2</w:t>
            </w:r>
          </w:p>
        </w:tc>
        <w:tc>
          <w:tcPr>
            <w:tcW w:w="1134" w:type="dxa"/>
            <w:shd w:val="clear" w:color="auto" w:fill="auto"/>
            <w:noWrap/>
            <w:vAlign w:val="center"/>
          </w:tcPr>
          <w:p w:rsidR="00AD1EF3" w:rsidRPr="00AD1EF3" w:rsidRDefault="00AD1EF3" w:rsidP="00871123">
            <w:pPr>
              <w:spacing w:after="0" w:line="276" w:lineRule="auto"/>
              <w:jc w:val="center"/>
              <w:rPr>
                <w:rFonts w:ascii="Times New Roman" w:hAnsi="Times New Roman"/>
                <w:sz w:val="28"/>
                <w:szCs w:val="28"/>
              </w:rPr>
            </w:pPr>
            <w:r w:rsidRPr="00AD1EF3">
              <w:rPr>
                <w:rFonts w:ascii="Times New Roman" w:hAnsi="Times New Roman"/>
                <w:sz w:val="28"/>
                <w:szCs w:val="28"/>
              </w:rPr>
              <w:t>8787,1</w:t>
            </w:r>
          </w:p>
        </w:tc>
      </w:tr>
    </w:tbl>
    <w:p w:rsidR="00AD1EF3" w:rsidRDefault="00871123" w:rsidP="00871123">
      <w:pPr>
        <w:spacing w:after="0" w:line="276" w:lineRule="auto"/>
        <w:ind w:left="-567" w:right="-285"/>
        <w:jc w:val="center"/>
        <w:rPr>
          <w:rFonts w:ascii="Times New Roman" w:hAnsi="Times New Roman"/>
          <w:i/>
          <w:sz w:val="28"/>
          <w:szCs w:val="28"/>
        </w:rPr>
      </w:pPr>
      <w:r>
        <w:rPr>
          <w:rFonts w:ascii="Times New Roman" w:hAnsi="Times New Roman"/>
          <w:i/>
          <w:sz w:val="28"/>
          <w:szCs w:val="28"/>
        </w:rPr>
        <w:t xml:space="preserve">                                         </w:t>
      </w:r>
      <w:r w:rsidR="00AD1EF3" w:rsidRPr="00AD1EF3">
        <w:rPr>
          <w:rFonts w:ascii="Times New Roman" w:hAnsi="Times New Roman"/>
          <w:i/>
          <w:sz w:val="28"/>
          <w:szCs w:val="28"/>
        </w:rPr>
        <w:t>(Nguồn: Tổng cục Thống kê Việt Nam,</w:t>
      </w:r>
      <w:r w:rsidR="00AD1EF3" w:rsidRPr="00AD1EF3">
        <w:rPr>
          <w:i/>
          <w:sz w:val="28"/>
          <w:szCs w:val="28"/>
        </w:rPr>
        <w:t xml:space="preserve"> </w:t>
      </w:r>
      <w:hyperlink r:id="rId10" w:history="1">
        <w:r w:rsidR="00DE5C8B" w:rsidRPr="003C0243">
          <w:rPr>
            <w:rStyle w:val="Hyperlink"/>
            <w:rFonts w:ascii="Times New Roman" w:hAnsi="Times New Roman"/>
            <w:i/>
            <w:sz w:val="28"/>
            <w:szCs w:val="28"/>
          </w:rPr>
          <w:t>https://www.gso.gov.vn/</w:t>
        </w:r>
      </w:hyperlink>
      <w:r w:rsidR="00AD1EF3" w:rsidRPr="00AD1EF3">
        <w:rPr>
          <w:rFonts w:ascii="Times New Roman" w:hAnsi="Times New Roman"/>
          <w:i/>
          <w:sz w:val="28"/>
          <w:szCs w:val="28"/>
        </w:rPr>
        <w:t>)</w:t>
      </w:r>
    </w:p>
    <w:p w:rsidR="00DE5C8B" w:rsidRDefault="00592252" w:rsidP="00592252">
      <w:pPr>
        <w:pStyle w:val="ListParagraph"/>
        <w:numPr>
          <w:ilvl w:val="0"/>
          <w:numId w:val="24"/>
        </w:numPr>
        <w:spacing w:afterLines="20" w:after="48" w:line="276" w:lineRule="auto"/>
        <w:jc w:val="both"/>
        <w:rPr>
          <w:rFonts w:ascii="Times New Roman" w:hAnsi="Times New Roman"/>
          <w:sz w:val="28"/>
          <w:szCs w:val="28"/>
        </w:rPr>
      </w:pPr>
      <w:r>
        <w:rPr>
          <w:rFonts w:ascii="Times New Roman" w:hAnsi="Times New Roman"/>
          <w:sz w:val="28"/>
          <w:szCs w:val="28"/>
        </w:rPr>
        <w:t>N</w:t>
      </w:r>
      <w:r w:rsidR="00DE5C8B" w:rsidRPr="00592252">
        <w:rPr>
          <w:rFonts w:ascii="Times New Roman" w:hAnsi="Times New Roman"/>
          <w:sz w:val="28"/>
          <w:szCs w:val="28"/>
        </w:rPr>
        <w:t>hận xét tình hình phát triển ngành thủy sản của nước ta, giai đoạn 2010 – 2018.</w:t>
      </w:r>
    </w:p>
    <w:p w:rsidR="00592252" w:rsidRPr="00592252" w:rsidRDefault="00592252" w:rsidP="00592252">
      <w:pPr>
        <w:pStyle w:val="ListParagraph"/>
        <w:numPr>
          <w:ilvl w:val="0"/>
          <w:numId w:val="24"/>
        </w:numPr>
        <w:spacing w:afterLines="20" w:after="48" w:line="276" w:lineRule="auto"/>
        <w:jc w:val="both"/>
        <w:rPr>
          <w:rFonts w:ascii="Times New Roman" w:hAnsi="Times New Roman"/>
          <w:sz w:val="28"/>
          <w:szCs w:val="28"/>
        </w:rPr>
      </w:pPr>
      <w:r>
        <w:rPr>
          <w:rFonts w:ascii="Times New Roman" w:hAnsi="Times New Roman"/>
          <w:sz w:val="28"/>
          <w:szCs w:val="28"/>
        </w:rPr>
        <w:t>G</w:t>
      </w:r>
      <w:r w:rsidRPr="00592252">
        <w:rPr>
          <w:rFonts w:ascii="Times New Roman" w:hAnsi="Times New Roman"/>
          <w:sz w:val="28"/>
          <w:szCs w:val="28"/>
        </w:rPr>
        <w:t>iải thích tình hình phát triển ngành thủy sản của nước ta</w:t>
      </w:r>
      <w:r>
        <w:rPr>
          <w:rFonts w:ascii="Times New Roman" w:hAnsi="Times New Roman"/>
          <w:sz w:val="28"/>
          <w:szCs w:val="28"/>
        </w:rPr>
        <w:t xml:space="preserve"> qua các năm trên.</w:t>
      </w:r>
    </w:p>
    <w:p w:rsidR="00B30FF2" w:rsidRPr="00AD1EF3" w:rsidRDefault="00EA362D" w:rsidP="00871123">
      <w:pPr>
        <w:spacing w:after="0" w:line="276" w:lineRule="auto"/>
        <w:ind w:left="2160" w:firstLine="720"/>
        <w:jc w:val="both"/>
        <w:rPr>
          <w:rFonts w:ascii="Times New Roman" w:hAnsi="Times New Roman" w:cs="Times New Roman"/>
          <w:sz w:val="28"/>
          <w:szCs w:val="28"/>
        </w:rPr>
      </w:pPr>
      <w:r w:rsidRPr="00AD1EF3">
        <w:rPr>
          <w:rFonts w:ascii="Times New Roman" w:hAnsi="Times New Roman" w:cs="Times New Roman"/>
          <w:sz w:val="28"/>
          <w:szCs w:val="28"/>
        </w:rPr>
        <w:t>-------------------------------HẾT-----------------------------------</w:t>
      </w:r>
    </w:p>
    <w:p w:rsidR="00B30FF2" w:rsidRPr="00FF1295" w:rsidRDefault="00EA362D" w:rsidP="00871123">
      <w:pPr>
        <w:spacing w:after="0" w:line="276" w:lineRule="auto"/>
        <w:jc w:val="center"/>
        <w:rPr>
          <w:rFonts w:ascii="Times New Roman" w:hAnsi="Times New Roman" w:cs="Times New Roman"/>
          <w:i/>
          <w:iCs/>
          <w:sz w:val="26"/>
          <w:szCs w:val="26"/>
        </w:rPr>
      </w:pPr>
      <w:r w:rsidRPr="00FF1295">
        <w:rPr>
          <w:rFonts w:ascii="Times New Roman" w:hAnsi="Times New Roman" w:cs="Times New Roman"/>
          <w:i/>
          <w:iCs/>
          <w:sz w:val="26"/>
          <w:szCs w:val="26"/>
        </w:rPr>
        <w:t>(</w:t>
      </w:r>
      <w:r w:rsidR="00923D4C" w:rsidRPr="00FF1295">
        <w:rPr>
          <w:rFonts w:ascii="Times New Roman" w:hAnsi="Times New Roman" w:cs="Times New Roman"/>
          <w:i/>
          <w:iCs/>
          <w:sz w:val="26"/>
          <w:szCs w:val="26"/>
        </w:rPr>
        <w:t>Thí sinh được sử dụng Atlat Địa lý Viêt Nam, Giám thị</w:t>
      </w:r>
      <w:r w:rsidRPr="00FF1295">
        <w:rPr>
          <w:rFonts w:ascii="Times New Roman" w:hAnsi="Times New Roman" w:cs="Times New Roman"/>
          <w:i/>
          <w:iCs/>
          <w:sz w:val="26"/>
          <w:szCs w:val="26"/>
        </w:rPr>
        <w:t xml:space="preserve"> không giải thích gì thêm)</w:t>
      </w:r>
    </w:p>
    <w:p w:rsidR="00996E21" w:rsidRDefault="0049776E" w:rsidP="00871123">
      <w:pPr>
        <w:tabs>
          <w:tab w:val="left" w:leader="dot" w:pos="6096"/>
          <w:tab w:val="left" w:leader="dot" w:pos="9638"/>
        </w:tabs>
        <w:spacing w:after="0" w:line="276" w:lineRule="auto"/>
        <w:rPr>
          <w:rFonts w:ascii="Times New Roman" w:hAnsi="Times New Roman" w:cs="Times New Roman"/>
          <w:color w:val="000000" w:themeColor="text1"/>
          <w:sz w:val="26"/>
          <w:szCs w:val="26"/>
        </w:rPr>
      </w:pPr>
      <w:r w:rsidRPr="00FF1295">
        <w:rPr>
          <w:rFonts w:ascii="Times New Roman" w:hAnsi="Times New Roman" w:cs="Times New Roman"/>
          <w:color w:val="000000" w:themeColor="text1"/>
          <w:sz w:val="26"/>
          <w:szCs w:val="26"/>
        </w:rPr>
        <w:t xml:space="preserve">          </w:t>
      </w:r>
    </w:p>
    <w:p w:rsidR="0049776E" w:rsidRPr="00FF1295" w:rsidRDefault="00996E21" w:rsidP="00871123">
      <w:pPr>
        <w:tabs>
          <w:tab w:val="left" w:leader="dot" w:pos="6096"/>
          <w:tab w:val="left" w:leader="dot" w:pos="9638"/>
        </w:tabs>
        <w:spacing w:after="0" w:line="276" w:lineRule="auto"/>
        <w:rPr>
          <w:rFonts w:ascii="Times New Roman" w:hAnsi="Times New Roman" w:cs="Times New Roman"/>
          <w:i/>
          <w:color w:val="000000" w:themeColor="text1"/>
          <w:sz w:val="26"/>
          <w:szCs w:val="26"/>
        </w:rPr>
      </w:pPr>
      <w:r>
        <w:rPr>
          <w:rFonts w:ascii="Times New Roman" w:hAnsi="Times New Roman" w:cs="Times New Roman"/>
          <w:color w:val="000000" w:themeColor="text1"/>
          <w:sz w:val="26"/>
          <w:szCs w:val="26"/>
        </w:rPr>
        <w:t xml:space="preserve">               </w:t>
      </w:r>
      <w:r w:rsidR="0049776E" w:rsidRPr="00FF1295">
        <w:rPr>
          <w:rFonts w:ascii="Times New Roman" w:hAnsi="Times New Roman" w:cs="Times New Roman"/>
          <w:i/>
          <w:color w:val="000000" w:themeColor="text1"/>
          <w:sz w:val="26"/>
          <w:szCs w:val="26"/>
        </w:rPr>
        <w:t xml:space="preserve">Họ và tên thí sinh: </w:t>
      </w:r>
      <w:r w:rsidR="0049776E" w:rsidRPr="00FF1295">
        <w:rPr>
          <w:rFonts w:ascii="Times New Roman" w:hAnsi="Times New Roman" w:cs="Times New Roman"/>
          <w:i/>
          <w:color w:val="000000" w:themeColor="text1"/>
          <w:sz w:val="26"/>
          <w:szCs w:val="26"/>
        </w:rPr>
        <w:tab/>
        <w:t xml:space="preserve"> Số báo danh: </w:t>
      </w:r>
      <w:r w:rsidR="0049776E" w:rsidRPr="00FF1295">
        <w:rPr>
          <w:rFonts w:ascii="Times New Roman" w:hAnsi="Times New Roman" w:cs="Times New Roman"/>
          <w:i/>
          <w:color w:val="000000" w:themeColor="text1"/>
          <w:sz w:val="26"/>
          <w:szCs w:val="26"/>
        </w:rPr>
        <w:tab/>
      </w:r>
    </w:p>
    <w:p w:rsidR="00F00EFC" w:rsidRPr="00FF1295" w:rsidRDefault="00F00EFC" w:rsidP="00871123">
      <w:pPr>
        <w:spacing w:after="0" w:line="276" w:lineRule="auto"/>
        <w:jc w:val="center"/>
        <w:rPr>
          <w:rFonts w:ascii="Times New Roman" w:hAnsi="Times New Roman" w:cs="Times New Roman"/>
          <w:i/>
          <w:iCs/>
          <w:sz w:val="26"/>
          <w:szCs w:val="26"/>
        </w:rPr>
      </w:pPr>
    </w:p>
    <w:sectPr w:rsidR="00F00EFC" w:rsidRPr="00FF1295">
      <w:footerReference w:type="default" r:id="rId11"/>
      <w:pgSz w:w="11906" w:h="16838"/>
      <w:pgMar w:top="1134" w:right="539" w:bottom="1134" w:left="807"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D44" w:rsidRDefault="008C1D44">
      <w:pPr>
        <w:spacing w:line="240" w:lineRule="auto"/>
      </w:pPr>
      <w:r>
        <w:separator/>
      </w:r>
    </w:p>
  </w:endnote>
  <w:endnote w:type="continuationSeparator" w:id="0">
    <w:p w:rsidR="008C1D44" w:rsidRDefault="008C1D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altName w:val="Microsoft YaHe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524785"/>
    </w:sdtPr>
    <w:sdtEndPr/>
    <w:sdtContent>
      <w:sdt>
        <w:sdtPr>
          <w:id w:val="-1769616900"/>
          <w:showingPlcHdr/>
        </w:sdtPr>
        <w:sdtEndPr/>
        <w:sdtContent>
          <w:p w:rsidR="00B30FF2" w:rsidRDefault="00923D4C">
            <w:pPr>
              <w:pStyle w:val="Footer"/>
              <w:jc w:val="right"/>
            </w:pPr>
            <w:r>
              <w:t xml:space="preserve">     </w:t>
            </w:r>
          </w:p>
        </w:sdtContent>
      </w:sdt>
    </w:sdtContent>
  </w:sdt>
  <w:p w:rsidR="00B30FF2" w:rsidRDefault="00B30F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D44" w:rsidRDefault="008C1D44">
      <w:pPr>
        <w:spacing w:after="0" w:line="240" w:lineRule="auto"/>
      </w:pPr>
      <w:r>
        <w:separator/>
      </w:r>
    </w:p>
  </w:footnote>
  <w:footnote w:type="continuationSeparator" w:id="0">
    <w:p w:rsidR="008C1D44" w:rsidRDefault="008C1D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8B45CC"/>
    <w:multiLevelType w:val="singleLevel"/>
    <w:tmpl w:val="A48B45CC"/>
    <w:lvl w:ilvl="0">
      <w:start w:val="1"/>
      <w:numFmt w:val="upperLetter"/>
      <w:suff w:val="space"/>
      <w:lvlText w:val="%1."/>
      <w:lvlJc w:val="left"/>
    </w:lvl>
  </w:abstractNum>
  <w:abstractNum w:abstractNumId="1">
    <w:nsid w:val="D19ACA3B"/>
    <w:multiLevelType w:val="singleLevel"/>
    <w:tmpl w:val="D19ACA3B"/>
    <w:lvl w:ilvl="0">
      <w:start w:val="1"/>
      <w:numFmt w:val="upperLetter"/>
      <w:suff w:val="space"/>
      <w:lvlText w:val="%1."/>
      <w:lvlJc w:val="left"/>
    </w:lvl>
  </w:abstractNum>
  <w:abstractNum w:abstractNumId="2">
    <w:nsid w:val="DA8F1654"/>
    <w:multiLevelType w:val="singleLevel"/>
    <w:tmpl w:val="DA8F1654"/>
    <w:lvl w:ilvl="0">
      <w:start w:val="1"/>
      <w:numFmt w:val="upperLetter"/>
      <w:suff w:val="space"/>
      <w:lvlText w:val="%1."/>
      <w:lvlJc w:val="left"/>
    </w:lvl>
  </w:abstractNum>
  <w:abstractNum w:abstractNumId="3">
    <w:nsid w:val="0206589E"/>
    <w:multiLevelType w:val="hybridMultilevel"/>
    <w:tmpl w:val="2E8E6B0A"/>
    <w:lvl w:ilvl="0" w:tplc="8E7CD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180157"/>
    <w:multiLevelType w:val="hybridMultilevel"/>
    <w:tmpl w:val="1E388CEE"/>
    <w:lvl w:ilvl="0" w:tplc="52A28B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6B32018"/>
    <w:multiLevelType w:val="hybridMultilevel"/>
    <w:tmpl w:val="0C22CE4A"/>
    <w:lvl w:ilvl="0" w:tplc="806A01C0">
      <w:start w:val="1"/>
      <w:numFmt w:val="decimal"/>
      <w:lvlText w:val="%1."/>
      <w:lvlJc w:val="left"/>
      <w:pPr>
        <w:ind w:left="1575" w:hanging="360"/>
      </w:pPr>
      <w:rPr>
        <w:rFonts w:hint="default"/>
        <w:b w:val="0"/>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6">
    <w:nsid w:val="08543755"/>
    <w:multiLevelType w:val="hybridMultilevel"/>
    <w:tmpl w:val="BC4C51FA"/>
    <w:lvl w:ilvl="0" w:tplc="65003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1451DC"/>
    <w:multiLevelType w:val="hybridMultilevel"/>
    <w:tmpl w:val="72802D94"/>
    <w:lvl w:ilvl="0" w:tplc="0AC8DDC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8E8435E"/>
    <w:multiLevelType w:val="hybridMultilevel"/>
    <w:tmpl w:val="DD04A574"/>
    <w:lvl w:ilvl="0" w:tplc="9C70E7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5663B5"/>
    <w:multiLevelType w:val="hybridMultilevel"/>
    <w:tmpl w:val="775C8FE2"/>
    <w:lvl w:ilvl="0" w:tplc="0CC2F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9F6650"/>
    <w:multiLevelType w:val="hybridMultilevel"/>
    <w:tmpl w:val="CD0E1A70"/>
    <w:lvl w:ilvl="0" w:tplc="599E6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EF240E"/>
    <w:multiLevelType w:val="hybridMultilevel"/>
    <w:tmpl w:val="583C6E9C"/>
    <w:lvl w:ilvl="0" w:tplc="D7B0098A">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E909A8"/>
    <w:multiLevelType w:val="hybridMultilevel"/>
    <w:tmpl w:val="E6D076A2"/>
    <w:lvl w:ilvl="0" w:tplc="C8AAA066">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3">
    <w:nsid w:val="42CB19DC"/>
    <w:multiLevelType w:val="hybridMultilevel"/>
    <w:tmpl w:val="5A40B388"/>
    <w:lvl w:ilvl="0" w:tplc="4C98CD60">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nsid w:val="48344350"/>
    <w:multiLevelType w:val="hybridMultilevel"/>
    <w:tmpl w:val="DDEE937C"/>
    <w:lvl w:ilvl="0" w:tplc="2E18D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4344F6"/>
    <w:multiLevelType w:val="hybridMultilevel"/>
    <w:tmpl w:val="EBFCC9E8"/>
    <w:lvl w:ilvl="0" w:tplc="AEA44DA4">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6">
    <w:nsid w:val="623259F8"/>
    <w:multiLevelType w:val="hybridMultilevel"/>
    <w:tmpl w:val="4B3E0B2C"/>
    <w:lvl w:ilvl="0" w:tplc="CAF83C5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2E114B7"/>
    <w:multiLevelType w:val="hybridMultilevel"/>
    <w:tmpl w:val="721C32C2"/>
    <w:lvl w:ilvl="0" w:tplc="50C2B9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645073"/>
    <w:multiLevelType w:val="hybridMultilevel"/>
    <w:tmpl w:val="7D06BD84"/>
    <w:lvl w:ilvl="0" w:tplc="3D043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D6A5BF3"/>
    <w:multiLevelType w:val="hybridMultilevel"/>
    <w:tmpl w:val="D44AA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9E26F5"/>
    <w:multiLevelType w:val="hybridMultilevel"/>
    <w:tmpl w:val="97AAFAE2"/>
    <w:lvl w:ilvl="0" w:tplc="CD9EA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E3E07AF"/>
    <w:multiLevelType w:val="hybridMultilevel"/>
    <w:tmpl w:val="B3B49072"/>
    <w:lvl w:ilvl="0" w:tplc="37BEBCB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70FD596B"/>
    <w:multiLevelType w:val="hybridMultilevel"/>
    <w:tmpl w:val="96FCC346"/>
    <w:lvl w:ilvl="0" w:tplc="DFFA141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35A0706"/>
    <w:multiLevelType w:val="hybridMultilevel"/>
    <w:tmpl w:val="7D581D56"/>
    <w:lvl w:ilvl="0" w:tplc="4770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7"/>
  </w:num>
  <w:num w:numId="5">
    <w:abstractNumId w:val="13"/>
  </w:num>
  <w:num w:numId="6">
    <w:abstractNumId w:val="8"/>
  </w:num>
  <w:num w:numId="7">
    <w:abstractNumId w:val="11"/>
  </w:num>
  <w:num w:numId="8">
    <w:abstractNumId w:val="17"/>
  </w:num>
  <w:num w:numId="9">
    <w:abstractNumId w:val="22"/>
  </w:num>
  <w:num w:numId="10">
    <w:abstractNumId w:val="6"/>
  </w:num>
  <w:num w:numId="11">
    <w:abstractNumId w:val="21"/>
  </w:num>
  <w:num w:numId="12">
    <w:abstractNumId w:val="14"/>
  </w:num>
  <w:num w:numId="13">
    <w:abstractNumId w:val="4"/>
  </w:num>
  <w:num w:numId="14">
    <w:abstractNumId w:val="23"/>
  </w:num>
  <w:num w:numId="15">
    <w:abstractNumId w:val="5"/>
  </w:num>
  <w:num w:numId="16">
    <w:abstractNumId w:val="16"/>
  </w:num>
  <w:num w:numId="17">
    <w:abstractNumId w:val="15"/>
  </w:num>
  <w:num w:numId="18">
    <w:abstractNumId w:val="12"/>
  </w:num>
  <w:num w:numId="19">
    <w:abstractNumId w:val="19"/>
  </w:num>
  <w:num w:numId="20">
    <w:abstractNumId w:val="3"/>
  </w:num>
  <w:num w:numId="21">
    <w:abstractNumId w:val="18"/>
  </w:num>
  <w:num w:numId="22">
    <w:abstractNumId w:val="20"/>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701"/>
    <w:rsid w:val="00027CF3"/>
    <w:rsid w:val="00032A24"/>
    <w:rsid w:val="00035127"/>
    <w:rsid w:val="00045E6F"/>
    <w:rsid w:val="00070CF8"/>
    <w:rsid w:val="00077993"/>
    <w:rsid w:val="000843F9"/>
    <w:rsid w:val="00085192"/>
    <w:rsid w:val="00086F4A"/>
    <w:rsid w:val="0009008C"/>
    <w:rsid w:val="00095F89"/>
    <w:rsid w:val="000A2D7D"/>
    <w:rsid w:val="000B6F10"/>
    <w:rsid w:val="000C177B"/>
    <w:rsid w:val="000D0A96"/>
    <w:rsid w:val="000D1EAB"/>
    <w:rsid w:val="000D3CCD"/>
    <w:rsid w:val="000E1C30"/>
    <w:rsid w:val="001106B1"/>
    <w:rsid w:val="0011502E"/>
    <w:rsid w:val="0011597E"/>
    <w:rsid w:val="001174A0"/>
    <w:rsid w:val="00122416"/>
    <w:rsid w:val="00133180"/>
    <w:rsid w:val="00140C93"/>
    <w:rsid w:val="001421B3"/>
    <w:rsid w:val="001439EF"/>
    <w:rsid w:val="00150FB6"/>
    <w:rsid w:val="001602F6"/>
    <w:rsid w:val="00193870"/>
    <w:rsid w:val="001A1FB8"/>
    <w:rsid w:val="001A4F66"/>
    <w:rsid w:val="001C7DAC"/>
    <w:rsid w:val="001D20B7"/>
    <w:rsid w:val="001D31C4"/>
    <w:rsid w:val="001D6882"/>
    <w:rsid w:val="001D7827"/>
    <w:rsid w:val="001E07E2"/>
    <w:rsid w:val="001E2562"/>
    <w:rsid w:val="0020653D"/>
    <w:rsid w:val="00217167"/>
    <w:rsid w:val="00222D1B"/>
    <w:rsid w:val="00225D8F"/>
    <w:rsid w:val="00232278"/>
    <w:rsid w:val="002340E0"/>
    <w:rsid w:val="00243C34"/>
    <w:rsid w:val="00252850"/>
    <w:rsid w:val="0025460A"/>
    <w:rsid w:val="00255465"/>
    <w:rsid w:val="00265A16"/>
    <w:rsid w:val="00267DF0"/>
    <w:rsid w:val="00270014"/>
    <w:rsid w:val="00272701"/>
    <w:rsid w:val="00283505"/>
    <w:rsid w:val="002848F1"/>
    <w:rsid w:val="00292035"/>
    <w:rsid w:val="00292D2C"/>
    <w:rsid w:val="002A47C6"/>
    <w:rsid w:val="002A7799"/>
    <w:rsid w:val="002C0EEF"/>
    <w:rsid w:val="002C33EF"/>
    <w:rsid w:val="00303F4A"/>
    <w:rsid w:val="00305138"/>
    <w:rsid w:val="003203C9"/>
    <w:rsid w:val="003310C1"/>
    <w:rsid w:val="003633A5"/>
    <w:rsid w:val="00364C10"/>
    <w:rsid w:val="00371409"/>
    <w:rsid w:val="00387AAB"/>
    <w:rsid w:val="003A22A5"/>
    <w:rsid w:val="003A4602"/>
    <w:rsid w:val="003A6375"/>
    <w:rsid w:val="003E20F4"/>
    <w:rsid w:val="003E6E40"/>
    <w:rsid w:val="00404295"/>
    <w:rsid w:val="00411AD5"/>
    <w:rsid w:val="00452FEB"/>
    <w:rsid w:val="00467B74"/>
    <w:rsid w:val="00467FFA"/>
    <w:rsid w:val="00485E4C"/>
    <w:rsid w:val="004870DE"/>
    <w:rsid w:val="0049108E"/>
    <w:rsid w:val="004928E6"/>
    <w:rsid w:val="004943DD"/>
    <w:rsid w:val="0049776E"/>
    <w:rsid w:val="004B0C58"/>
    <w:rsid w:val="004B48FC"/>
    <w:rsid w:val="004B68BC"/>
    <w:rsid w:val="004C3E9E"/>
    <w:rsid w:val="004C4F7D"/>
    <w:rsid w:val="004E683F"/>
    <w:rsid w:val="004F2186"/>
    <w:rsid w:val="004F3E21"/>
    <w:rsid w:val="004F5EAE"/>
    <w:rsid w:val="00503823"/>
    <w:rsid w:val="00507C14"/>
    <w:rsid w:val="00517409"/>
    <w:rsid w:val="005218C8"/>
    <w:rsid w:val="00530C14"/>
    <w:rsid w:val="0053336A"/>
    <w:rsid w:val="005362BA"/>
    <w:rsid w:val="00540368"/>
    <w:rsid w:val="005661B7"/>
    <w:rsid w:val="00570296"/>
    <w:rsid w:val="00571C0A"/>
    <w:rsid w:val="00592252"/>
    <w:rsid w:val="0059367D"/>
    <w:rsid w:val="00596CB9"/>
    <w:rsid w:val="005A36F2"/>
    <w:rsid w:val="005A3761"/>
    <w:rsid w:val="005A47F5"/>
    <w:rsid w:val="005A643B"/>
    <w:rsid w:val="005B21DF"/>
    <w:rsid w:val="005B2DDA"/>
    <w:rsid w:val="005C27B1"/>
    <w:rsid w:val="005D5413"/>
    <w:rsid w:val="005D6E29"/>
    <w:rsid w:val="005E7AA3"/>
    <w:rsid w:val="00606ABA"/>
    <w:rsid w:val="00611703"/>
    <w:rsid w:val="00636DD1"/>
    <w:rsid w:val="00643708"/>
    <w:rsid w:val="00651139"/>
    <w:rsid w:val="006548D7"/>
    <w:rsid w:val="00665D7F"/>
    <w:rsid w:val="00670FE8"/>
    <w:rsid w:val="00675560"/>
    <w:rsid w:val="0068236F"/>
    <w:rsid w:val="006849C8"/>
    <w:rsid w:val="00685E10"/>
    <w:rsid w:val="006923BA"/>
    <w:rsid w:val="00697745"/>
    <w:rsid w:val="006C3824"/>
    <w:rsid w:val="006C3BA6"/>
    <w:rsid w:val="006F167F"/>
    <w:rsid w:val="006F3A90"/>
    <w:rsid w:val="00723246"/>
    <w:rsid w:val="007244F6"/>
    <w:rsid w:val="007332D3"/>
    <w:rsid w:val="007463F0"/>
    <w:rsid w:val="00751058"/>
    <w:rsid w:val="00754FF7"/>
    <w:rsid w:val="00756ECB"/>
    <w:rsid w:val="00767166"/>
    <w:rsid w:val="00772645"/>
    <w:rsid w:val="00774B36"/>
    <w:rsid w:val="007776B2"/>
    <w:rsid w:val="007A6FAE"/>
    <w:rsid w:val="007C0B44"/>
    <w:rsid w:val="007C34BE"/>
    <w:rsid w:val="007D64C4"/>
    <w:rsid w:val="007E29E3"/>
    <w:rsid w:val="007E5BA9"/>
    <w:rsid w:val="007F68AF"/>
    <w:rsid w:val="008021DA"/>
    <w:rsid w:val="00804AAE"/>
    <w:rsid w:val="00810791"/>
    <w:rsid w:val="008167A0"/>
    <w:rsid w:val="00817D28"/>
    <w:rsid w:val="008330F3"/>
    <w:rsid w:val="00862121"/>
    <w:rsid w:val="0086387D"/>
    <w:rsid w:val="00864E05"/>
    <w:rsid w:val="008654EA"/>
    <w:rsid w:val="00871123"/>
    <w:rsid w:val="0087560D"/>
    <w:rsid w:val="008A6B27"/>
    <w:rsid w:val="008B2B2B"/>
    <w:rsid w:val="008B34B7"/>
    <w:rsid w:val="008B359F"/>
    <w:rsid w:val="008C1D44"/>
    <w:rsid w:val="008D07DE"/>
    <w:rsid w:val="008D0EBC"/>
    <w:rsid w:val="008D3CCC"/>
    <w:rsid w:val="008F714C"/>
    <w:rsid w:val="008F7BD4"/>
    <w:rsid w:val="00900619"/>
    <w:rsid w:val="0090218F"/>
    <w:rsid w:val="00923D4C"/>
    <w:rsid w:val="00924D7E"/>
    <w:rsid w:val="00934650"/>
    <w:rsid w:val="0094641A"/>
    <w:rsid w:val="009542AB"/>
    <w:rsid w:val="00971140"/>
    <w:rsid w:val="009725EA"/>
    <w:rsid w:val="00974B96"/>
    <w:rsid w:val="009755A9"/>
    <w:rsid w:val="009813E0"/>
    <w:rsid w:val="00981E35"/>
    <w:rsid w:val="0098287C"/>
    <w:rsid w:val="00987BEB"/>
    <w:rsid w:val="00991326"/>
    <w:rsid w:val="0099601A"/>
    <w:rsid w:val="00996E21"/>
    <w:rsid w:val="009A0615"/>
    <w:rsid w:val="009A43F8"/>
    <w:rsid w:val="009A4CCD"/>
    <w:rsid w:val="009C09C8"/>
    <w:rsid w:val="009C4A62"/>
    <w:rsid w:val="009E0445"/>
    <w:rsid w:val="009E0737"/>
    <w:rsid w:val="009E33B0"/>
    <w:rsid w:val="009E4D06"/>
    <w:rsid w:val="009E4F23"/>
    <w:rsid w:val="009E5416"/>
    <w:rsid w:val="009F332E"/>
    <w:rsid w:val="009F4BD8"/>
    <w:rsid w:val="00A02062"/>
    <w:rsid w:val="00A1721A"/>
    <w:rsid w:val="00A304CF"/>
    <w:rsid w:val="00A372C4"/>
    <w:rsid w:val="00A40837"/>
    <w:rsid w:val="00A54E5A"/>
    <w:rsid w:val="00A55CF1"/>
    <w:rsid w:val="00A6263B"/>
    <w:rsid w:val="00A75F30"/>
    <w:rsid w:val="00A85908"/>
    <w:rsid w:val="00A94CFD"/>
    <w:rsid w:val="00AD1EF3"/>
    <w:rsid w:val="00AE0652"/>
    <w:rsid w:val="00B02AC5"/>
    <w:rsid w:val="00B04B69"/>
    <w:rsid w:val="00B07DDC"/>
    <w:rsid w:val="00B07FE0"/>
    <w:rsid w:val="00B13F24"/>
    <w:rsid w:val="00B25414"/>
    <w:rsid w:val="00B30FF2"/>
    <w:rsid w:val="00B34916"/>
    <w:rsid w:val="00B51B4A"/>
    <w:rsid w:val="00B561FB"/>
    <w:rsid w:val="00B57547"/>
    <w:rsid w:val="00B577AC"/>
    <w:rsid w:val="00B80AB2"/>
    <w:rsid w:val="00B90BCC"/>
    <w:rsid w:val="00B923DF"/>
    <w:rsid w:val="00BA4694"/>
    <w:rsid w:val="00BD1FA9"/>
    <w:rsid w:val="00BD547A"/>
    <w:rsid w:val="00BE2605"/>
    <w:rsid w:val="00BF0EBD"/>
    <w:rsid w:val="00BF1106"/>
    <w:rsid w:val="00BF745D"/>
    <w:rsid w:val="00C11954"/>
    <w:rsid w:val="00C21863"/>
    <w:rsid w:val="00C21D77"/>
    <w:rsid w:val="00C257E7"/>
    <w:rsid w:val="00C314D8"/>
    <w:rsid w:val="00C33E30"/>
    <w:rsid w:val="00C5076B"/>
    <w:rsid w:val="00C74483"/>
    <w:rsid w:val="00C760F6"/>
    <w:rsid w:val="00C829D4"/>
    <w:rsid w:val="00C86376"/>
    <w:rsid w:val="00C90CE4"/>
    <w:rsid w:val="00C9352F"/>
    <w:rsid w:val="00CA42EE"/>
    <w:rsid w:val="00CA4760"/>
    <w:rsid w:val="00CA7A78"/>
    <w:rsid w:val="00CB0955"/>
    <w:rsid w:val="00CB353E"/>
    <w:rsid w:val="00CB7D06"/>
    <w:rsid w:val="00CC0BFB"/>
    <w:rsid w:val="00CC2DAF"/>
    <w:rsid w:val="00CC5C6E"/>
    <w:rsid w:val="00CD61C3"/>
    <w:rsid w:val="00CE321D"/>
    <w:rsid w:val="00CF1789"/>
    <w:rsid w:val="00D111F7"/>
    <w:rsid w:val="00D153DD"/>
    <w:rsid w:val="00D22582"/>
    <w:rsid w:val="00D25462"/>
    <w:rsid w:val="00D26840"/>
    <w:rsid w:val="00D26AA4"/>
    <w:rsid w:val="00D3494E"/>
    <w:rsid w:val="00D4022F"/>
    <w:rsid w:val="00D4131A"/>
    <w:rsid w:val="00D54E17"/>
    <w:rsid w:val="00D55776"/>
    <w:rsid w:val="00D60FBF"/>
    <w:rsid w:val="00D61CFF"/>
    <w:rsid w:val="00D67D14"/>
    <w:rsid w:val="00D70105"/>
    <w:rsid w:val="00D74108"/>
    <w:rsid w:val="00D80242"/>
    <w:rsid w:val="00D91A32"/>
    <w:rsid w:val="00DD39BC"/>
    <w:rsid w:val="00DE5C8B"/>
    <w:rsid w:val="00DF0A7B"/>
    <w:rsid w:val="00E0053A"/>
    <w:rsid w:val="00E13C9F"/>
    <w:rsid w:val="00E24F65"/>
    <w:rsid w:val="00E46B1A"/>
    <w:rsid w:val="00E675C7"/>
    <w:rsid w:val="00E74479"/>
    <w:rsid w:val="00E7567E"/>
    <w:rsid w:val="00E87831"/>
    <w:rsid w:val="00EA362D"/>
    <w:rsid w:val="00EA7657"/>
    <w:rsid w:val="00EB26CC"/>
    <w:rsid w:val="00EC039A"/>
    <w:rsid w:val="00ED4F49"/>
    <w:rsid w:val="00EE1148"/>
    <w:rsid w:val="00EE78D8"/>
    <w:rsid w:val="00EF5F6F"/>
    <w:rsid w:val="00F00EFC"/>
    <w:rsid w:val="00F05E33"/>
    <w:rsid w:val="00F23143"/>
    <w:rsid w:val="00F252C2"/>
    <w:rsid w:val="00F30993"/>
    <w:rsid w:val="00F3498F"/>
    <w:rsid w:val="00F42D92"/>
    <w:rsid w:val="00F46139"/>
    <w:rsid w:val="00F463F2"/>
    <w:rsid w:val="00F50EE9"/>
    <w:rsid w:val="00F55853"/>
    <w:rsid w:val="00F55C1B"/>
    <w:rsid w:val="00F743CD"/>
    <w:rsid w:val="00F81E03"/>
    <w:rsid w:val="00F84EDA"/>
    <w:rsid w:val="00F85971"/>
    <w:rsid w:val="00F92653"/>
    <w:rsid w:val="00F97098"/>
    <w:rsid w:val="00FA330D"/>
    <w:rsid w:val="00FA4EC1"/>
    <w:rsid w:val="00FA4FDB"/>
    <w:rsid w:val="00FD3DC4"/>
    <w:rsid w:val="00FD6E30"/>
    <w:rsid w:val="00FE7148"/>
    <w:rsid w:val="00FF1295"/>
    <w:rsid w:val="034731F7"/>
    <w:rsid w:val="3E450C09"/>
    <w:rsid w:val="4BF53865"/>
    <w:rsid w:val="5144329F"/>
    <w:rsid w:val="5DF35680"/>
    <w:rsid w:val="68CC7161"/>
    <w:rsid w:val="79B01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unhideWhenUsed/>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character" w:customStyle="1" w:styleId="MTEquationSection">
    <w:name w:val="MTEquationSection"/>
    <w:basedOn w:val="DefaultParagraphFont"/>
    <w:rPr>
      <w:rFonts w:ascii="Times New Roman" w:hAnsi="Times New Roman" w:cs="Times New Roman"/>
      <w:vanish/>
      <w:color w:val="FF0000"/>
      <w:sz w:val="24"/>
      <w:szCs w:val="24"/>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msonormalcxspmiddle">
    <w:name w:val="msonormalcxspmiddle"/>
    <w:basedOn w:val="Normal"/>
    <w:rsid w:val="00F00E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6">
    <w:name w:val="Char Char6"/>
    <w:basedOn w:val="Normal"/>
    <w:semiHidden/>
    <w:rsid w:val="00F00EFC"/>
    <w:pPr>
      <w:tabs>
        <w:tab w:val="left" w:pos="1418"/>
      </w:tabs>
      <w:spacing w:line="240" w:lineRule="exact"/>
    </w:pPr>
    <w:rPr>
      <w:rFonts w:ascii="Arial" w:eastAsia="Times New Roman" w:hAnsi="Arial" w:cs="Arial"/>
    </w:rPr>
  </w:style>
  <w:style w:type="character" w:styleId="Hyperlink">
    <w:name w:val="Hyperlink"/>
    <w:basedOn w:val="DefaultParagraphFont"/>
    <w:uiPriority w:val="99"/>
    <w:unhideWhenUsed/>
    <w:rsid w:val="00DE5C8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unhideWhenUsed/>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character" w:customStyle="1" w:styleId="MTEquationSection">
    <w:name w:val="MTEquationSection"/>
    <w:basedOn w:val="DefaultParagraphFont"/>
    <w:rPr>
      <w:rFonts w:ascii="Times New Roman" w:hAnsi="Times New Roman" w:cs="Times New Roman"/>
      <w:vanish/>
      <w:color w:val="FF0000"/>
      <w:sz w:val="24"/>
      <w:szCs w:val="24"/>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msonormalcxspmiddle">
    <w:name w:val="msonormalcxspmiddle"/>
    <w:basedOn w:val="Normal"/>
    <w:rsid w:val="00F00E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6">
    <w:name w:val="Char Char6"/>
    <w:basedOn w:val="Normal"/>
    <w:semiHidden/>
    <w:rsid w:val="00F00EFC"/>
    <w:pPr>
      <w:tabs>
        <w:tab w:val="left" w:pos="1418"/>
      </w:tabs>
      <w:spacing w:line="240" w:lineRule="exact"/>
    </w:pPr>
    <w:rPr>
      <w:rFonts w:ascii="Arial" w:eastAsia="Times New Roman" w:hAnsi="Arial" w:cs="Arial"/>
    </w:rPr>
  </w:style>
  <w:style w:type="character" w:styleId="Hyperlink">
    <w:name w:val="Hyperlink"/>
    <w:basedOn w:val="DefaultParagraphFont"/>
    <w:uiPriority w:val="99"/>
    <w:unhideWhenUsed/>
    <w:rsid w:val="00DE5C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www.gso.gov.vn/"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2A3A5-CC4D-4595-997A-1425EB04D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TTKTQG</dc:creator>
  <cp:lastModifiedBy>ADMIN</cp:lastModifiedBy>
  <cp:revision>26</cp:revision>
  <cp:lastPrinted>2020-10-13T09:30:00Z</cp:lastPrinted>
  <dcterms:created xsi:type="dcterms:W3CDTF">2022-06-15T14:00:00Z</dcterms:created>
  <dcterms:modified xsi:type="dcterms:W3CDTF">2023-06-24T09:44:00Z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RefPane">
    <vt:lpwstr>3</vt:lpwstr>
  </property>
  <property fmtid="{D5CDD505-2E9C-101B-9397-08002B2CF9AE}" pid="3" name="MTEqnNumsOnRight">
    <vt:bool>false</vt:bool>
  </property>
  <property fmtid="{D5CDD505-2E9C-101B-9397-08002B2CF9AE}" pid="4" name="MTEquationNumber2">
    <vt:lpwstr>(#S1.#E1)</vt:lpwstr>
  </property>
  <property fmtid="{D5CDD505-2E9C-101B-9397-08002B2CF9AE}" pid="5" name="MTEquationSection">
    <vt:lpwstr>1</vt:lpwstr>
  </property>
  <property fmtid="{D5CDD505-2E9C-101B-9397-08002B2CF9AE}" pid="6" name="MTWinEqns">
    <vt:bool>true</vt:bool>
  </property>
  <property fmtid="{D5CDD505-2E9C-101B-9397-08002B2CF9AE}" pid="7" name="KSOProductBuildVer">
    <vt:lpwstr>1033-11.2.0.10114</vt:lpwstr>
  </property>
</Properties>
</file>