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4"/>
        </w:tabs>
        <w:spacing w:after="0" w:line="360" w:lineRule="auto"/>
        <w:jc w:val="both"/>
        <w:rPr>
          <w:rFonts w:ascii="Arial" w:cs="Arial" w:eastAsia="Arial" w:hAnsi="Arial"/>
        </w:rPr>
      </w:pP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200996502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tabs>
                <w:tab w:val="left" w:leader="none" w:pos="284"/>
              </w:tabs>
              <w:jc w:val="center"/>
              <w:rPr>
                <w:rFonts w:ascii="UTM Guanine" w:cs="UTM Guanine" w:eastAsia="UTM Guanine" w:hAnsi="UTM Guanine"/>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BÀI 5. AMMONIA . MUỐI AMMONIUM</w:t>
            </w:r>
          </w:p>
        </w:tc>
      </w:tr>
    </w:tbl>
    <w:p w:rsidR="00000000" w:rsidDel="00000000" w:rsidP="00000000" w:rsidRDefault="00000000" w:rsidRPr="00000000" w14:paraId="00000005">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AMMONIA  </w:t>
      </w:r>
    </w:p>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Cấu tạo phân tử</w:t>
      </w:r>
    </w:p>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thức Lewis</w:t>
        <w:tab/>
        <w:tab/>
        <w:tab/>
        <w:tab/>
        <w:tab/>
        <w:t xml:space="preserve">Dạng hình học</w:t>
      </w:r>
    </w:p>
    <w:p w:rsidR="00000000" w:rsidDel="00000000" w:rsidP="00000000" w:rsidRDefault="00000000" w:rsidRPr="00000000" w14:paraId="0000000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ab/>
        <w:tab/>
        <w:tab/>
        <w:t xml:space="preserve">………………………… .………………...…… </w:t>
        <w:tab/>
        <w:tab/>
        <w:tab/>
        <w:tab/>
        <w:t xml:space="preserve">………………………… </w:t>
      </w:r>
    </w:p>
    <w:p w:rsidR="00000000" w:rsidDel="00000000" w:rsidP="00000000" w:rsidRDefault="00000000" w:rsidRPr="00000000" w14:paraId="0000000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ab/>
        <w:tab/>
        <w:tab/>
        <w:t xml:space="preserve">………………………… </w:t>
      </w:r>
    </w:p>
    <w:p w:rsidR="00000000" w:rsidDel="00000000" w:rsidP="00000000" w:rsidRDefault="00000000" w:rsidRPr="00000000" w14:paraId="0000000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Đặc điểm cấu tạo phân tử ammonia</w:t>
      </w:r>
    </w:p>
    <w:p w:rsidR="00000000" w:rsidDel="00000000" w:rsidP="00000000" w:rsidRDefault="00000000" w:rsidRPr="00000000" w14:paraId="0000000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F">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Từ đặc điểm cấu tạo của ammonia, hãy giải thích tại sao phân tử ammonia có khả năng tạo liên kết hydrogen mạnh với nhau?</w:t>
      </w:r>
    </w:p>
    <w:p w:rsidR="00000000" w:rsidDel="00000000" w:rsidP="00000000" w:rsidRDefault="00000000" w:rsidRPr="00000000" w14:paraId="00000010">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Pr>
        <w:drawing>
          <wp:inline distB="0" distT="0" distL="0" distR="0">
            <wp:extent cx="4860290" cy="1338580"/>
            <wp:effectExtent b="0" l="0" r="0" t="0"/>
            <wp:docPr descr="Từ đặc điểm cấu tạo của phân tử ammonia, hãy giải thích tại sao các phân tử" id="2009965029" name="image8.png"/>
            <a:graphic>
              <a:graphicData uri="http://schemas.openxmlformats.org/drawingml/2006/picture">
                <pic:pic>
                  <pic:nvPicPr>
                    <pic:cNvPr descr="Từ đặc điểm cấu tạo của phân tử ammonia, hãy giải thích tại sao các phân tử" id="0" name="image8.png"/>
                    <pic:cNvPicPr preferRelativeResize="0"/>
                  </pic:nvPicPr>
                  <pic:blipFill>
                    <a:blip r:embed="rId18"/>
                    <a:srcRect b="0" l="0" r="0" t="0"/>
                    <a:stretch>
                      <a:fillRect/>
                    </a:stretch>
                  </pic:blipFill>
                  <pic:spPr>
                    <a:xfrm>
                      <a:off x="0" y="0"/>
                      <a:ext cx="4860290" cy="133858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4">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Tính chất vật lý</w:t>
      </w:r>
    </w:p>
    <w:p w:rsidR="00000000" w:rsidDel="00000000" w:rsidP="00000000" w:rsidRDefault="00000000" w:rsidRPr="00000000" w14:paraId="0000001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28"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2009965022"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05" name="Shape 205"/>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07" name="Shape 207"/>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7" name="Shape 217"/>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9" name="Shape 219"/>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23" name="Shape 223"/>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2" name="Shape 232"/>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4" name="Shape 234"/>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200996502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tbl>
      <w:tblPr>
        <w:tblStyle w:val="Table2"/>
        <w:tblW w:w="7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4"/>
        <w:gridCol w:w="6131"/>
        <w:tblGridChange w:id="0">
          <w:tblGrid>
            <w:gridCol w:w="1694"/>
            <w:gridCol w:w="6131"/>
          </w:tblGrid>
        </w:tblGridChange>
      </w:tblGrid>
      <w:tr>
        <w:trPr>
          <w:cantSplit w:val="0"/>
          <w:tblHeader w:val="0"/>
        </w:trPr>
        <w:tc>
          <w:tcPr>
            <w:vAlign w:val="center"/>
          </w:tcPr>
          <w:p w:rsidR="00000000" w:rsidDel="00000000" w:rsidP="00000000" w:rsidRDefault="00000000" w:rsidRPr="00000000" w14:paraId="00000018">
            <w:pPr>
              <w:tabs>
                <w:tab w:val="left" w:leader="none" w:pos="284"/>
              </w:tabs>
              <w:spacing w:line="360" w:lineRule="auto"/>
              <w:jc w:val="center"/>
              <w:rPr>
                <w:sz w:val="26"/>
                <w:szCs w:val="26"/>
              </w:rPr>
            </w:pPr>
            <w:r w:rsidDel="00000000" w:rsidR="00000000" w:rsidRPr="00000000">
              <w:rPr>
                <w:sz w:val="26"/>
                <w:szCs w:val="26"/>
                <w:rtl w:val="0"/>
              </w:rPr>
              <w:t xml:space="preserve">Thí nghiệm</w:t>
            </w:r>
          </w:p>
        </w:tc>
        <w:tc>
          <w:tcPr>
            <w:vAlign w:val="center"/>
          </w:tcPr>
          <w:p w:rsidR="00000000" w:rsidDel="00000000" w:rsidP="00000000" w:rsidRDefault="00000000" w:rsidRPr="00000000" w14:paraId="00000019">
            <w:pPr>
              <w:tabs>
                <w:tab w:val="left" w:leader="none" w:pos="284"/>
              </w:tabs>
              <w:spacing w:line="360" w:lineRule="auto"/>
              <w:jc w:val="center"/>
              <w:rPr>
                <w:sz w:val="26"/>
                <w:szCs w:val="26"/>
              </w:rPr>
            </w:pPr>
            <w:r w:rsidDel="00000000" w:rsidR="00000000" w:rsidRPr="00000000">
              <w:rPr>
                <w:sz w:val="26"/>
                <w:szCs w:val="26"/>
                <w:rtl w:val="0"/>
              </w:rPr>
              <w:t xml:space="preserve">Thử tính tan của NH</w:t>
            </w:r>
            <w:r w:rsidDel="00000000" w:rsidR="00000000" w:rsidRPr="00000000">
              <w:rPr>
                <w:sz w:val="26"/>
                <w:szCs w:val="26"/>
                <w:vertAlign w:val="subscript"/>
                <w:rtl w:val="0"/>
              </w:rPr>
              <w:t xml:space="preserve">3 </w:t>
            </w:r>
            <w:r w:rsidDel="00000000" w:rsidR="00000000" w:rsidRPr="00000000">
              <w:rPr>
                <w:sz w:val="26"/>
                <w:szCs w:val="26"/>
                <w:rtl w:val="0"/>
              </w:rPr>
              <w:t xml:space="preserve">trong nước</w:t>
            </w:r>
          </w:p>
        </w:tc>
      </w:tr>
      <w:tr>
        <w:trPr>
          <w:cantSplit w:val="0"/>
          <w:tblHeader w:val="0"/>
        </w:trPr>
        <w:tc>
          <w:tcPr>
            <w:vAlign w:val="center"/>
          </w:tcPr>
          <w:p w:rsidR="00000000" w:rsidDel="00000000" w:rsidP="00000000" w:rsidRDefault="00000000" w:rsidRPr="00000000" w14:paraId="0000001A">
            <w:pPr>
              <w:tabs>
                <w:tab w:val="left" w:leader="none" w:pos="284"/>
              </w:tabs>
              <w:spacing w:line="360" w:lineRule="auto"/>
              <w:ind w:left="0" w:firstLine="0"/>
              <w:jc w:val="left"/>
              <w:rPr>
                <w:sz w:val="26"/>
                <w:szCs w:val="26"/>
              </w:rPr>
            </w:pPr>
            <w:r w:rsidDel="00000000" w:rsidR="00000000" w:rsidRPr="00000000">
              <w:rPr>
                <w:sz w:val="26"/>
                <w:szCs w:val="26"/>
                <w:rtl w:val="0"/>
              </w:rPr>
              <w:t xml:space="preserve">Hiện tượng</w:t>
            </w:r>
          </w:p>
        </w:tc>
        <w:tc>
          <w:tcPr/>
          <w:p w:rsidR="00000000" w:rsidDel="00000000" w:rsidP="00000000" w:rsidRDefault="00000000" w:rsidRPr="00000000" w14:paraId="0000001B">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1C">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D">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E">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F">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r>
      <w:tr>
        <w:trPr>
          <w:cantSplit w:val="0"/>
          <w:tblHeader w:val="0"/>
        </w:trPr>
        <w:tc>
          <w:tcPr>
            <w:vAlign w:val="center"/>
          </w:tcPr>
          <w:p w:rsidR="00000000" w:rsidDel="00000000" w:rsidP="00000000" w:rsidRDefault="00000000" w:rsidRPr="00000000" w14:paraId="00000020">
            <w:pPr>
              <w:tabs>
                <w:tab w:val="left" w:leader="none" w:pos="284"/>
              </w:tabs>
              <w:spacing w:line="360" w:lineRule="auto"/>
              <w:ind w:left="0" w:firstLine="0"/>
              <w:jc w:val="left"/>
              <w:rPr>
                <w:sz w:val="26"/>
                <w:szCs w:val="26"/>
              </w:rPr>
            </w:pPr>
            <w:r w:rsidDel="00000000" w:rsidR="00000000" w:rsidRPr="00000000">
              <w:rPr>
                <w:sz w:val="26"/>
                <w:szCs w:val="26"/>
                <w:rtl w:val="0"/>
              </w:rPr>
              <w:t xml:space="preserve">Kết luận</w:t>
            </w:r>
          </w:p>
        </w:tc>
        <w:tc>
          <w:tcPr/>
          <w:p w:rsidR="00000000" w:rsidDel="00000000" w:rsidP="00000000" w:rsidRDefault="00000000" w:rsidRPr="00000000" w14:paraId="00000021">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22">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3">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4">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5">
            <w:pPr>
              <w:tabs>
                <w:tab w:val="left" w:leader="none" w:pos="284"/>
              </w:tabs>
              <w:spacing w:line="360" w:lineRule="auto"/>
              <w:ind w:left="0" w:firstLine="0"/>
              <w:jc w:val="both"/>
              <w:rPr>
                <w:b w:val="1"/>
                <w:sz w:val="26"/>
                <w:szCs w:val="26"/>
              </w:rPr>
            </w:pPr>
            <w:r w:rsidDel="00000000" w:rsidR="00000000" w:rsidRPr="00000000">
              <w:rPr>
                <w:sz w:val="26"/>
                <w:szCs w:val="26"/>
                <w:rtl w:val="0"/>
              </w:rPr>
              <w:t xml:space="preserve">.........................................................................................</w:t>
            </w:r>
            <w:r w:rsidDel="00000000" w:rsidR="00000000" w:rsidRPr="00000000">
              <w:rPr>
                <w:rtl w:val="0"/>
              </w:rPr>
            </w:r>
          </w:p>
        </w:tc>
      </w:tr>
    </w:tbl>
    <w:p w:rsidR="00000000" w:rsidDel="00000000" w:rsidP="00000000" w:rsidRDefault="00000000" w:rsidRPr="00000000" w14:paraId="00000026">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74" style="width:12pt;height:12pt;visibility:visible;mso-wrap-style:square;mso-width-percent:0;mso-height-percent:0;mso-width-percent:0;mso-height-percent:0" alt="A close-up of a logo&#10;&#10;&#10;&#10;&#10;&#10;&#10;&#10;&#10;&#10;&#10;&#10;&#10;&#10;Description automatically generated with low confidence" o:spid="_x0000_i1026" type="#_x0000_t75">
            <v:imagedata r:id="rId1"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9">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Giải thích tại sao ammonia tan nhiều trong nước ?</w:t>
      </w:r>
    </w:p>
    <w:p w:rsidR="00000000" w:rsidDel="00000000" w:rsidP="00000000" w:rsidRDefault="00000000" w:rsidRPr="00000000" w14:paraId="0000002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Tính chất hóa học</w:t>
      </w:r>
    </w:p>
    <w:p w:rsidR="00000000" w:rsidDel="00000000" w:rsidP="00000000" w:rsidRDefault="00000000" w:rsidRPr="00000000" w14:paraId="0000002E">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a. Tính base</w:t>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Trong công nghiệp, phản ứng giữa ammonia với acid được dùng để sản xuất phân bón:</w:t>
      </w:r>
    </w:p>
    <w:p w:rsidR="00000000" w:rsidDel="00000000" w:rsidP="00000000" w:rsidRDefault="00000000" w:rsidRPr="00000000" w14:paraId="00000030">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NH</w:t>
      </w:r>
      <w:r w:rsidDel="00000000" w:rsidR="00000000" w:rsidRPr="00000000">
        <w:rPr>
          <w:rFonts w:ascii="Times New Roman" w:cs="Times New Roman" w:eastAsia="Times New Roman" w:hAnsi="Times New Roman"/>
          <w:color w:val="ff0000"/>
          <w:sz w:val="26"/>
          <w:szCs w:val="26"/>
          <w:vertAlign w:val="subscript"/>
          <w:rtl w:val="0"/>
        </w:rPr>
        <w:t xml:space="preserve">3</w:t>
      </w:r>
      <w:sdt>
        <w:sdtPr>
          <w:tag w:val="goog_rdk_0"/>
        </w:sdtPr>
        <w:sdtContent>
          <w:r w:rsidDel="00000000" w:rsidR="00000000" w:rsidRPr="00000000">
            <w:rPr>
              <w:rFonts w:ascii="Cardo" w:cs="Cardo" w:eastAsia="Cardo" w:hAnsi="Cardo"/>
              <w:color w:val="ff0000"/>
              <w:sz w:val="26"/>
              <w:szCs w:val="26"/>
              <w:rtl w:val="0"/>
            </w:rPr>
            <w:t xml:space="preserve"> + HCl → NH</w:t>
          </w:r>
        </w:sdtContent>
      </w:sdt>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Fonts w:ascii="Times New Roman" w:cs="Times New Roman" w:eastAsia="Times New Roman" w:hAnsi="Times New Roman"/>
          <w:color w:val="ff0000"/>
          <w:sz w:val="26"/>
          <w:szCs w:val="26"/>
          <w:rtl w:val="0"/>
        </w:rPr>
        <w:t xml:space="preserve">Cl</w:t>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 + HNO</w:t>
      </w:r>
      <w:r w:rsidDel="00000000" w:rsidR="00000000" w:rsidRPr="00000000">
        <w:rPr>
          <w:rFonts w:ascii="Times New Roman" w:cs="Times New Roman" w:eastAsia="Times New Roman" w:hAnsi="Times New Roman"/>
          <w:color w:val="ff0000"/>
          <w:sz w:val="26"/>
          <w:szCs w:val="26"/>
          <w:vertAlign w:val="subscript"/>
          <w:rtl w:val="0"/>
        </w:rPr>
        <w:t xml:space="preserve">3</w:t>
      </w:r>
      <w:sdt>
        <w:sdtPr>
          <w:tag w:val="goog_rdk_1"/>
        </w:sdtPr>
        <w:sdtContent>
          <w:r w:rsidDel="00000000" w:rsidR="00000000" w:rsidRPr="00000000">
            <w:rPr>
              <w:rFonts w:ascii="Cardo" w:cs="Cardo" w:eastAsia="Cardo" w:hAnsi="Cardo"/>
              <w:color w:val="ff0000"/>
              <w:sz w:val="26"/>
              <w:szCs w:val="26"/>
              <w:rtl w:val="0"/>
            </w:rPr>
            <w:t xml:space="preserve"> → NH</w:t>
          </w:r>
        </w:sdtContent>
      </w:sdt>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Fonts w:ascii="Times New Roman" w:cs="Times New Roman" w:eastAsia="Times New Roman" w:hAnsi="Times New Roman"/>
          <w:color w:val="ff0000"/>
          <w:sz w:val="26"/>
          <w:szCs w:val="26"/>
          <w:rtl w:val="0"/>
        </w:rPr>
        <w:t xml:space="preserve">NO</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tl w:val="0"/>
        </w:rPr>
      </w:r>
    </w:p>
    <w:p w:rsidR="00000000" w:rsidDel="00000000" w:rsidP="00000000" w:rsidRDefault="00000000" w:rsidRPr="00000000" w14:paraId="00000032">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2NH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 + H</w:t>
      </w:r>
      <w:r w:rsidDel="00000000" w:rsidR="00000000" w:rsidRPr="00000000">
        <w:rPr>
          <w:rFonts w:ascii="Times New Roman" w:cs="Times New Roman" w:eastAsia="Times New Roman" w:hAnsi="Times New Roman"/>
          <w:color w:val="ff0000"/>
          <w:sz w:val="26"/>
          <w:szCs w:val="26"/>
          <w:vertAlign w:val="subscript"/>
          <w:rtl w:val="0"/>
        </w:rPr>
        <w:t xml:space="preserve">2</w:t>
      </w:r>
      <w:r w:rsidDel="00000000" w:rsidR="00000000" w:rsidRPr="00000000">
        <w:rPr>
          <w:rFonts w:ascii="Times New Roman" w:cs="Times New Roman" w:eastAsia="Times New Roman" w:hAnsi="Times New Roman"/>
          <w:color w:val="ff0000"/>
          <w:sz w:val="26"/>
          <w:szCs w:val="26"/>
          <w:rtl w:val="0"/>
        </w:rPr>
        <w:t xml:space="preserve">SO</w:t>
      </w:r>
      <w:r w:rsidDel="00000000" w:rsidR="00000000" w:rsidRPr="00000000">
        <w:rPr>
          <w:rFonts w:ascii="Times New Roman" w:cs="Times New Roman" w:eastAsia="Times New Roman" w:hAnsi="Times New Roman"/>
          <w:color w:val="ff0000"/>
          <w:sz w:val="26"/>
          <w:szCs w:val="26"/>
          <w:vertAlign w:val="subscript"/>
          <w:rtl w:val="0"/>
        </w:rPr>
        <w:t xml:space="preserve">4</w:t>
      </w:r>
      <w:sdt>
        <w:sdtPr>
          <w:tag w:val="goog_rdk_2"/>
        </w:sdtPr>
        <w:sdtContent>
          <w:r w:rsidDel="00000000" w:rsidR="00000000" w:rsidRPr="00000000">
            <w:rPr>
              <w:rFonts w:ascii="Cardo" w:cs="Cardo" w:eastAsia="Cardo" w:hAnsi="Cardo"/>
              <w:color w:val="ff0000"/>
              <w:sz w:val="26"/>
              <w:szCs w:val="26"/>
              <w:rtl w:val="0"/>
            </w:rPr>
            <w:t xml:space="preserve"> → (NH</w:t>
          </w:r>
        </w:sdtContent>
      </w:sdt>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Fonts w:ascii="Times New Roman" w:cs="Times New Roman" w:eastAsia="Times New Roman" w:hAnsi="Times New Roman"/>
          <w:color w:val="ff0000"/>
          <w:sz w:val="26"/>
          <w:szCs w:val="26"/>
          <w:rtl w:val="0"/>
        </w:rPr>
        <w:t xml:space="preserve">)</w:t>
      </w:r>
      <w:r w:rsidDel="00000000" w:rsidR="00000000" w:rsidRPr="00000000">
        <w:rPr>
          <w:rFonts w:ascii="Times New Roman" w:cs="Times New Roman" w:eastAsia="Times New Roman" w:hAnsi="Times New Roman"/>
          <w:color w:val="ff0000"/>
          <w:sz w:val="26"/>
          <w:szCs w:val="26"/>
          <w:vertAlign w:val="subscript"/>
          <w:rtl w:val="0"/>
        </w:rPr>
        <w:t xml:space="preserve">2</w:t>
      </w:r>
      <w:r w:rsidDel="00000000" w:rsidR="00000000" w:rsidRPr="00000000">
        <w:rPr>
          <w:rFonts w:ascii="Times New Roman" w:cs="Times New Roman" w:eastAsia="Times New Roman" w:hAnsi="Times New Roman"/>
          <w:color w:val="ff0000"/>
          <w:sz w:val="26"/>
          <w:szCs w:val="26"/>
          <w:rtl w:val="0"/>
        </w:rPr>
        <w:t xml:space="preserve">SO</w:t>
      </w:r>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tl w:val="0"/>
        </w:rPr>
      </w:r>
    </w:p>
    <w:p w:rsidR="00000000" w:rsidDel="00000000" w:rsidP="00000000" w:rsidRDefault="00000000" w:rsidRPr="00000000" w14:paraId="00000033">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Xác định chất cho, chất nhận proton trong mỗi phản ứng trên. Dùng mũi tên để biểu diễn sự cho, nhận đó.</w:t>
      </w:r>
    </w:p>
    <w:p w:rsidR="00000000" w:rsidDel="00000000" w:rsidP="00000000" w:rsidRDefault="00000000" w:rsidRPr="00000000" w14:paraId="0000003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0"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Trong dung dịch, một số phân tử ammonia……………………của nước tạo thành .........................</w:t>
      </w:r>
    </w:p>
    <w:p w:rsidR="00000000" w:rsidDel="00000000" w:rsidP="00000000" w:rsidRDefault="00000000" w:rsidRPr="00000000" w14:paraId="0000003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Dung dịch ammonia có môi trường…………………, làm quỳ tím………………………….và phenolphtalein…………………………...</w:t>
      </w:r>
    </w:p>
    <w:p w:rsidR="00000000" w:rsidDel="00000000" w:rsidP="00000000" w:rsidRDefault="00000000" w:rsidRPr="00000000" w14:paraId="0000003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Ở thể khí, ammonia cũng có khả năng…………………, thể hiện tính chất của một………………………………………………………………</w:t>
      </w:r>
    </w:p>
    <w:p w:rsidR="00000000" w:rsidDel="00000000" w:rsidP="00000000" w:rsidRDefault="00000000" w:rsidRPr="00000000" w14:paraId="0000003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 :……………………………………………………………………..</w:t>
      </w:r>
    </w:p>
    <w:p w:rsidR="00000000" w:rsidDel="00000000" w:rsidP="00000000" w:rsidRDefault="00000000" w:rsidRPr="00000000" w14:paraId="0000003C">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Tính khử</w:t>
      </w:r>
    </w:p>
    <w:p w:rsidR="00000000" w:rsidDel="00000000" w:rsidP="00000000" w:rsidRDefault="00000000" w:rsidRPr="00000000" w14:paraId="0000003D">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Xác định số oxi hóa của N trong 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 và cho biết xu hướng thay đổi số oxi hóa của N trong các phản ứng hóa học? Dự đoán thêm về tính chất hóa học của 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w:t>
      </w:r>
    </w:p>
    <w:p w:rsidR="00000000" w:rsidDel="00000000" w:rsidP="00000000" w:rsidRDefault="00000000" w:rsidRPr="00000000" w14:paraId="0000003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-180974</wp:posOffset>
                </wp:positionH>
                <wp:positionV relativeFrom="paragraph">
                  <wp:posOffset>73025</wp:posOffset>
                </wp:positionV>
                <wp:extent cx="53975" cy="9492551"/>
                <wp:effectExtent b="0" l="0" r="0" t="0"/>
                <wp:wrapNone/>
                <wp:docPr id="2009965025"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-180974</wp:posOffset>
                </wp:positionH>
                <wp:positionV relativeFrom="paragraph">
                  <wp:posOffset>73025</wp:posOffset>
                </wp:positionV>
                <wp:extent cx="53975" cy="9492551"/>
                <wp:effectExtent b="0" l="0" r="0" t="0"/>
                <wp:wrapNone/>
                <wp:docPr id="2009965025"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53975" cy="9492551"/>
                        </a:xfrm>
                        <a:prstGeom prst="rect"/>
                        <a:ln/>
                      </pic:spPr>
                    </pic:pic>
                  </a:graphicData>
                </a:graphic>
              </wp:anchor>
            </w:drawing>
          </mc:Fallback>
        </mc:AlternateContent>
      </w:r>
    </w:p>
    <w:p w:rsidR="00000000" w:rsidDel="00000000" w:rsidP="00000000" w:rsidRDefault="00000000" w:rsidRPr="00000000" w14:paraId="0000003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2"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Khi đốt cháy trong oxygen, ammonia cháy với ngọn lửa màu vàng.</w:t>
      </w:r>
    </w:p>
    <w:p w:rsidR="00000000" w:rsidDel="00000000" w:rsidP="00000000" w:rsidRDefault="00000000" w:rsidRPr="00000000" w14:paraId="00000041">
      <w:pPr>
        <w:tabs>
          <w:tab w:val="left" w:leader="none" w:pos="284"/>
        </w:tabs>
        <w:spacing w:after="0" w:line="360" w:lineRule="auto"/>
        <w:rPr>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4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công nghiệp, phản ứng giữa ammonia và oxygen được thực hiện ở nhiệt độ 800 – 900</w:t>
      </w:r>
      <w:r w:rsidDel="00000000" w:rsidR="00000000" w:rsidRPr="00000000">
        <w:rPr>
          <w:rFonts w:ascii="Times New Roman" w:cs="Times New Roman" w:eastAsia="Times New Roman" w:hAnsi="Times New Roman"/>
          <w:sz w:val="26"/>
          <w:szCs w:val="26"/>
          <w:vertAlign w:val="superscript"/>
          <w:rtl w:val="0"/>
        </w:rPr>
        <w:t xml:space="preserve">o</w:t>
      </w:r>
      <w:r w:rsidDel="00000000" w:rsidR="00000000" w:rsidRPr="00000000">
        <w:rPr>
          <w:rFonts w:ascii="Times New Roman" w:cs="Times New Roman" w:eastAsia="Times New Roman" w:hAnsi="Times New Roman"/>
          <w:sz w:val="26"/>
          <w:szCs w:val="26"/>
          <w:rtl w:val="0"/>
        </w:rPr>
        <w:t xml:space="preserve">C với xúc tác Pt.</w:t>
      </w:r>
    </w:p>
    <w:p w:rsidR="00000000" w:rsidDel="00000000" w:rsidP="00000000" w:rsidRDefault="00000000" w:rsidRPr="00000000" w14:paraId="0000004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Phản ứng trên là giai đoạn trung gian quan trọng trong quá trình sản xuất nitric acid theo phương pháp Ostwald.</w:t>
      </w:r>
    </w:p>
    <w:p w:rsidR="00000000" w:rsidDel="00000000" w:rsidP="00000000" w:rsidRDefault="00000000" w:rsidRPr="00000000" w14:paraId="00000045">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Trong hai phản ứng oxi hóa ammonia bằng oxygen ở trên, hãy:</w:t>
      </w:r>
    </w:p>
    <w:p w:rsidR="00000000" w:rsidDel="00000000" w:rsidP="00000000" w:rsidRDefault="00000000" w:rsidRPr="00000000" w14:paraId="00000046">
      <w:pPr>
        <w:numPr>
          <w:ilvl w:val="0"/>
          <w:numId w:val="1"/>
        </w:numPr>
        <w:tabs>
          <w:tab w:val="left" w:leader="none" w:pos="284"/>
        </w:tabs>
        <w:spacing w:after="0" w:line="360" w:lineRule="auto"/>
        <w:ind w:left="720" w:hanging="36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Xác định nguyên tử có sự thay đổi số oxi hóa.</w:t>
      </w:r>
    </w:p>
    <w:p w:rsidR="00000000" w:rsidDel="00000000" w:rsidP="00000000" w:rsidRDefault="00000000" w:rsidRPr="00000000" w14:paraId="0000004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ab/>
        <w:t xml:space="preserve"> b. Viết quá trình oxi hóa, quá trình khử.</w:t>
      </w:r>
    </w:p>
    <w:p w:rsidR="00000000" w:rsidDel="00000000" w:rsidP="00000000" w:rsidRDefault="00000000" w:rsidRPr="00000000" w14:paraId="0000004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C">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 Ứng dụng</w:t>
      </w:r>
    </w:p>
    <w:p w:rsidR="00000000" w:rsidDel="00000000" w:rsidP="00000000" w:rsidRDefault="00000000" w:rsidRPr="00000000" w14:paraId="0000004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1"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F">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 Sản xuất</w:t>
      </w:r>
    </w:p>
    <w:p w:rsidR="00000000" w:rsidDel="00000000" w:rsidP="00000000" w:rsidRDefault="00000000" w:rsidRPr="00000000" w14:paraId="0000005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4"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các kiến thức về cân bằng hóa học, tốc độ phản ứng, biến thiên enthalpy để giải thích các điều kiện của phản ứng sản xuất ammonia, cụ thể :</w:t>
      </w:r>
    </w:p>
    <w:p w:rsidR="00000000" w:rsidDel="00000000" w:rsidP="00000000" w:rsidRDefault="00000000" w:rsidRPr="00000000" w14:paraId="0000005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Nếu tăng hoặc giảm nhiệt độ sẽ ảnh hưởng đến sự chuyển dịch cân bằng và tốc độ phản ứng như thế nào ?</w:t>
      </w:r>
    </w:p>
    <w:p w:rsidR="00000000" w:rsidDel="00000000" w:rsidP="00000000" w:rsidRDefault="00000000" w:rsidRPr="00000000" w14:paraId="0000005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Nếu giảm áp suất, cân bằng chuyển dịch theo chiều nào ? Tại sao không thực hiện ở áp suất cao hơn ?</w:t>
      </w:r>
    </w:p>
    <w:p w:rsidR="00000000" w:rsidDel="00000000" w:rsidP="00000000" w:rsidRDefault="00000000" w:rsidRPr="00000000" w14:paraId="0000005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Vai trò của chất xúc tác trong phản ứng là gì ?</w:t>
      </w:r>
    </w:p>
    <w:p w:rsidR="00000000" w:rsidDel="00000000" w:rsidP="00000000" w:rsidRDefault="00000000" w:rsidRPr="00000000" w14:paraId="0000005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E">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MUỐI AMMONIUM</w:t>
      </w:r>
    </w:p>
    <w:p w:rsidR="00000000" w:rsidDel="00000000" w:rsidP="00000000" w:rsidRDefault="00000000" w:rsidRPr="00000000" w14:paraId="0000005F">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i w:val="1"/>
          <w:sz w:val="26"/>
          <w:szCs w:val="26"/>
          <w:rtl w:val="0"/>
        </w:rPr>
        <w:t xml:space="preserve">1. Tính tan, sự điện li</w:t>
      </w:r>
      <w:r w:rsidDel="00000000" w:rsidR="00000000" w:rsidRPr="00000000">
        <w:rPr>
          <w:rtl w:val="0"/>
        </w:rPr>
      </w:r>
    </w:p>
    <w:p w:rsidR="00000000" w:rsidDel="00000000" w:rsidP="00000000" w:rsidRDefault="00000000" w:rsidRPr="00000000" w14:paraId="0000006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2" style="width:12pt;height:12pt;visibility:visible;mso-wrap-style:square;mso-width-percent:0;mso-height-percent:0;mso-width-percent:0;mso-height-percent:0" alt="A close-up of a logo&#10;&#10;&#10;&#10;&#10;&#10;&#10;&#10;&#10;&#10;&#10;&#10;&#10;&#10;Description automatically generated with low confidence" o:spid="_x0000_i1027" o:bullet="t" type="#_x0000_t75">
            <v:imagedata r:id="rId2"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1">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Tác dụng với dung dịch kiềm – Nhận biết ion ammonium</w:t>
      </w:r>
    </w:p>
    <w:p w:rsidR="00000000" w:rsidDel="00000000" w:rsidP="00000000" w:rsidRDefault="00000000" w:rsidRPr="00000000" w14:paraId="00000062">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2009965023"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38" name="Shape 238"/>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40" name="Shape 240"/>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0" name="Shape 250"/>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2" name="Shape 252"/>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56" name="Shape 256"/>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5" name="Shape 265"/>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7" name="Shape 267"/>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2009965023"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Thí nghiệm: Nhận biết ion ammonium trong phân đạm</w:t>
      </w:r>
    </w:p>
    <w:p w:rsidR="00000000" w:rsidDel="00000000" w:rsidP="00000000" w:rsidRDefault="00000000" w:rsidRPr="00000000" w14:paraId="00000063">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Chuẩn bị</w:t>
      </w:r>
      <w:r w:rsidDel="00000000" w:rsidR="00000000" w:rsidRPr="00000000">
        <w:rPr>
          <w:rtl w:val="0"/>
        </w:rPr>
      </w:r>
    </w:p>
    <w:p w:rsidR="00000000" w:rsidDel="00000000" w:rsidP="00000000" w:rsidRDefault="00000000" w:rsidRPr="00000000" w14:paraId="0000006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3"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7">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Cách tiến hành</w:t>
      </w:r>
      <w:r w:rsidDel="00000000" w:rsidR="00000000" w:rsidRPr="00000000">
        <w:rPr>
          <w:rtl w:val="0"/>
        </w:rPr>
      </w:r>
    </w:p>
    <w:p w:rsidR="00000000" w:rsidDel="00000000" w:rsidP="00000000" w:rsidRDefault="00000000" w:rsidRPr="00000000" w14:paraId="0000006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5"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E">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Hiện tượng</w:t>
      </w:r>
      <w:r w:rsidDel="00000000" w:rsidR="00000000" w:rsidRPr="00000000">
        <w:rPr>
          <w:rtl w:val="0"/>
        </w:rPr>
      </w:r>
    </w:p>
    <w:p w:rsidR="00000000" w:rsidDel="00000000" w:rsidP="00000000" w:rsidRDefault="00000000" w:rsidRPr="00000000" w14:paraId="0000006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6"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3">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 Tính kém bền nhiệt</w:t>
      </w:r>
    </w:p>
    <w:p w:rsidR="00000000" w:rsidDel="00000000" w:rsidP="00000000" w:rsidRDefault="00000000" w:rsidRPr="00000000" w14:paraId="0000007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7"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Muối ammonium tạo bởi acid không có tính oxi hóa khi đun nóng tạo ra …………………………………………………………………………</w:t>
      </w:r>
    </w:p>
    <w:p w:rsidR="00000000" w:rsidDel="00000000" w:rsidP="00000000" w:rsidRDefault="00000000" w:rsidRPr="00000000" w14:paraId="0000007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8"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Muối ammonium tạo bởi acid có tính oxi hóa khi đun nóng tạo ra ……………………………………………………………………………</w:t>
      </w:r>
    </w:p>
    <w:p w:rsidR="00000000" w:rsidDel="00000000" w:rsidP="00000000" w:rsidRDefault="00000000" w:rsidRPr="00000000" w14:paraId="0000007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A">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4. Ứng dụng</w:t>
      </w:r>
    </w:p>
    <w:p w:rsidR="00000000" w:rsidDel="00000000" w:rsidP="00000000" w:rsidRDefault="00000000" w:rsidRPr="00000000" w14:paraId="0000007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9" name="image7.png"/>
            <a:graphic>
              <a:graphicData uri="http://schemas.openxmlformats.org/drawingml/2006/picture">
                <pic:pic>
                  <pic:nvPicPr>
                    <pic:cNvPr descr="A close-up of a logo&#10;&#10;&#10;&#10;&#10;&#10;&#10;&#10;&#10;&#10;&#10;&#10;&#10;&#10;Description automatically generated with low confidence" id="0" name="image7.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F">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a. So sánh phân tử ammonia và ion ammonium về dạng hình học, số liên kết cộng hóa trị, số oxi hóa của nguyên tử nitrogen.</w:t>
      </w:r>
    </w:p>
    <w:p w:rsidR="00000000" w:rsidDel="00000000" w:rsidP="00000000" w:rsidRDefault="00000000" w:rsidRPr="00000000" w14:paraId="00000080">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ff0000"/>
          <w:sz w:val="26"/>
          <w:szCs w:val="26"/>
          <w:rtl w:val="0"/>
        </w:rPr>
        <w:t xml:space="preserve">b. Viết pthh minh họa tính acid/base của ammonia và ammonium</w:t>
      </w:r>
    </w:p>
    <w:p w:rsidR="00000000" w:rsidDel="00000000" w:rsidP="00000000" w:rsidRDefault="00000000" w:rsidRPr="00000000" w14:paraId="0000008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2">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III. LUYỆN TẬP</w:t>
      </w:r>
    </w:p>
    <w:p w:rsidR="00000000" w:rsidDel="00000000" w:rsidP="00000000" w:rsidRDefault="00000000" w:rsidRPr="00000000" w14:paraId="00000083">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Chọn đáp án đúng cho mỗi câu hỏi sau</w:t>
      </w:r>
    </w:p>
    <w:p w:rsidR="00000000" w:rsidDel="00000000" w:rsidP="00000000" w:rsidRDefault="00000000" w:rsidRPr="00000000" w14:paraId="0000008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Trong dung dịch, ammonia là một base yếu là do:</w:t>
      </w:r>
    </w:p>
    <w:p w:rsidR="00000000" w:rsidDel="00000000" w:rsidP="00000000" w:rsidRDefault="00000000" w:rsidRPr="00000000" w14:paraId="0000008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Ammonia tan nhiều trong nước.</w:t>
      </w:r>
    </w:p>
    <w:p w:rsidR="00000000" w:rsidDel="00000000" w:rsidP="00000000" w:rsidRDefault="00000000" w:rsidRPr="00000000" w14:paraId="0000008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Phân tử ammonia là phân tử có cực.</w:t>
      </w:r>
    </w:p>
    <w:p w:rsidR="00000000" w:rsidDel="00000000" w:rsidP="00000000" w:rsidRDefault="00000000" w:rsidRPr="00000000" w14:paraId="0000008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Khi tan trong nước chỉ một phần nhỏ các phân tử ammonia kết hợp với nước tạo ra ion </w:t>
      </w:r>
      <w:r w:rsidDel="00000000" w:rsidR="00000000" w:rsidRPr="00000000">
        <w:rPr>
          <w:sz w:val="36.66666666666667"/>
          <w:szCs w:val="36.66666666666667"/>
          <w:vertAlign w:val="subscript"/>
        </w:rPr>
        <w:pict>
          <v:shape id="_x0000_i1034" style="width:27.75pt;height:21.75pt" o:ole="" type="#_x0000_t75">
            <v:imagedata r:id="rId3" o:title=""/>
          </v:shape>
          <o:OLEObject DrawAspect="Content" r:id="rId4" ObjectID="_1749135361" ProgID="Equation.DSMT4" ShapeID="_x0000_i1034"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và ion</w:t>
      </w:r>
      <w:r w:rsidDel="00000000" w:rsidR="00000000" w:rsidRPr="00000000">
        <w:rPr>
          <w:sz w:val="24"/>
          <w:szCs w:val="24"/>
          <w:rtl w:val="0"/>
        </w:rPr>
        <w:t xml:space="preserve"> </w:t>
      </w:r>
      <w:r w:rsidDel="00000000" w:rsidR="00000000" w:rsidRPr="00000000">
        <w:rPr>
          <w:sz w:val="36.66666666666667"/>
          <w:szCs w:val="36.66666666666667"/>
          <w:vertAlign w:val="subscript"/>
        </w:rPr>
        <w:pict>
          <v:shape id="_x0000_i1035" style="width:27.75pt;height:18pt" o:ole="" type="#_x0000_t75">
            <v:imagedata r:id="rId5" o:title=""/>
          </v:shape>
          <o:OLEObject DrawAspect="Content" r:id="rId6" ObjectID="_1749135362" ProgID="Equation.DSMT4" ShapeID="_x0000_i1035"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Khi tan trong nước các phân tử ammonia kết hợp với nước tạo ra ion </w:t>
      </w:r>
      <w:r w:rsidDel="00000000" w:rsidR="00000000" w:rsidRPr="00000000">
        <w:rPr>
          <w:sz w:val="36.66666666666667"/>
          <w:szCs w:val="36.66666666666667"/>
          <w:vertAlign w:val="subscript"/>
        </w:rPr>
        <w:pict>
          <v:shape id="_x0000_i1036" style="width:27.75pt;height:21.75pt" o:ole="" type="#_x0000_t75">
            <v:imagedata r:id="rId7" o:title=""/>
          </v:shape>
          <o:OLEObject DrawAspect="Content" r:id="rId8" ObjectID="_1749135363" ProgID="Equation.DSMT4" ShapeID="_x0000_i1036"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và ion</w:t>
      </w:r>
      <w:r w:rsidDel="00000000" w:rsidR="00000000" w:rsidRPr="00000000">
        <w:rPr>
          <w:sz w:val="24"/>
          <w:szCs w:val="24"/>
          <w:rtl w:val="0"/>
        </w:rPr>
        <w:t xml:space="preserve"> </w:t>
      </w:r>
      <w:r w:rsidDel="00000000" w:rsidR="00000000" w:rsidRPr="00000000">
        <w:rPr>
          <w:sz w:val="36.66666666666667"/>
          <w:szCs w:val="36.66666666666667"/>
          <w:vertAlign w:val="subscript"/>
        </w:rPr>
        <w:pict>
          <v:shape id="_x0000_i1037" style="width:27.75pt;height:18pt" o:ole="" type="#_x0000_t75">
            <v:imagedata r:id="rId9" o:title=""/>
          </v:shape>
          <o:OLEObject DrawAspect="Content" r:id="rId10" ObjectID="_1749135364" ProgID="Equation.DSMT4" ShapeID="_x0000_i1037"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 Phát biểu nào sau đây không đúng?</w:t>
      </w:r>
    </w:p>
    <w:p w:rsidR="00000000" w:rsidDel="00000000" w:rsidP="00000000" w:rsidRDefault="00000000" w:rsidRPr="00000000" w14:paraId="0000008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Ammonia là một base yếu.</w:t>
        <w:tab/>
        <w:tab/>
        <w:t xml:space="preserve"> </w:t>
      </w:r>
    </w:p>
    <w:p w:rsidR="00000000" w:rsidDel="00000000" w:rsidP="00000000" w:rsidRDefault="00000000" w:rsidRPr="00000000" w14:paraId="0000008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Ammonia là chất khí không màu, không mùi, tan rất nhiều trong nước.</w:t>
      </w:r>
    </w:p>
    <w:p w:rsidR="00000000" w:rsidDel="00000000" w:rsidP="00000000" w:rsidRDefault="00000000" w:rsidRPr="00000000" w14:paraId="0000008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Đốt cháy ammonia không có xúc tác thu được sản phẩm là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w:t>
      </w:r>
    </w:p>
    <w:p w:rsidR="00000000" w:rsidDel="00000000" w:rsidP="00000000" w:rsidRDefault="00000000" w:rsidRPr="00000000" w14:paraId="0000008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Phản ứng tổng hợp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từ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là phản ứng thuận nghịch.</w:t>
      </w:r>
    </w:p>
    <w:p w:rsidR="00000000" w:rsidDel="00000000" w:rsidP="00000000" w:rsidRDefault="00000000" w:rsidRPr="00000000" w14:paraId="0000008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Có thể dùng chất nào sau đây để làm khô khí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w:t>
        <w:tab/>
        <w:tab/>
        <w:tab/>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P</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5</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CaO.</w:t>
        <w:tab/>
        <w:tab/>
        <w:tab/>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CuSO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khan.</w:t>
      </w:r>
    </w:p>
    <w:p w:rsidR="00000000" w:rsidDel="00000000" w:rsidP="00000000" w:rsidRDefault="00000000" w:rsidRPr="00000000" w14:paraId="00000091">
      <w:pPr>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Ammonia phản ứng được với những chất nào sau đây?</w:t>
      </w:r>
    </w:p>
    <w:p w:rsidR="00000000" w:rsidDel="00000000" w:rsidP="00000000" w:rsidRDefault="00000000" w:rsidRPr="00000000" w14:paraId="00000092">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K</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HCl.</w:t>
      </w:r>
    </w:p>
    <w:p w:rsidR="00000000" w:rsidDel="00000000" w:rsidP="00000000" w:rsidRDefault="00000000" w:rsidRPr="00000000" w14:paraId="00000093">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COOH, NaCl, HCl.</w:t>
        <w:tab/>
      </w:r>
    </w:p>
    <w:p w:rsidR="00000000" w:rsidDel="00000000" w:rsidP="00000000" w:rsidRDefault="00000000" w:rsidRPr="00000000" w14:paraId="00000094">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Cl</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CuSO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KOH.</w:t>
        <w:tab/>
      </w:r>
    </w:p>
    <w:p w:rsidR="00000000" w:rsidDel="00000000" w:rsidP="00000000" w:rsidRDefault="00000000" w:rsidRPr="00000000" w14:paraId="00000095">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AlCl</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Trong công nghiệp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được điều chế từ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Hỏi từ 8 lit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với hiệu suất 25% thì thu được bao nhiêu lit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16 L.</w:t>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4L.</w:t>
        <w:tab/>
        <w:tab/>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8L.</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6L.</w:t>
      </w:r>
    </w:p>
    <w:p w:rsidR="00000000" w:rsidDel="00000000" w:rsidP="00000000" w:rsidRDefault="00000000" w:rsidRPr="00000000" w14:paraId="00000098">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9">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A">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sectPr>
      <w:headerReference r:id="rId23" w:type="default"/>
      <w:headerReference r:id="rId24"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Cardo">
    <w:embedRegular w:fontKey="{00000000-0000-0000-0000-000000000000}" r:id="rId11" w:subsetted="0"/>
    <w:embedBold w:fontKey="{00000000-0000-0000-0000-000000000000}" r:id="rId12" w:subsetted="0"/>
    <w:embedItalic w:fontKey="{00000000-0000-0000-0000-000000000000}" r:id="rId13" w:subsetted="0"/>
  </w:font>
  <w:font w:name="UTM Guani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2009965021"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200996502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83845" cy="131718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428625</wp:posOffset>
              </wp:positionV>
              <wp:extent cx="53975" cy="9492551"/>
              <wp:effectExtent b="0" l="0" r="0" t="0"/>
              <wp:wrapNone/>
              <wp:docPr id="2009965024"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428625</wp:posOffset>
              </wp:positionV>
              <wp:extent cx="53975" cy="9492551"/>
              <wp:effectExtent b="0" l="0" r="0" t="0"/>
              <wp:wrapNone/>
              <wp:docPr id="2009965024"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3975" cy="9492551"/>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2009965026"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74" name="Shape 2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77" name="Shape 2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80" name="Shape 2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3" name="Shape 28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87" name="Shape 2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90" name="Shape 2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3" name="Shape 2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6" name="Shape 2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00" name="Shape 3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3" name="Shape 30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06" name="Shape 3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9" name="Shape 3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13" name="Shape 3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16" name="Shape 3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9" name="Shape 3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2" name="Shape 3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26" name="Shape 3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9" name="Shape 3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2" name="Shape 3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5" name="Shape 3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40" name="Shape 3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3" name="Shape 34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46" name="Shape 3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9" name="Shape 3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53" name="Shape 3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6" name="Shape 35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9" name="Shape 3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2" name="Shape 3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66" name="Shape 3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9" name="Shape 36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2" name="Shape 37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5" name="Shape 37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79" name="Shape 3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2" name="Shape 3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5" name="Shape 3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8" name="Shape 38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92" name="Shape 3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5" name="Shape 3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8" name="Shape 39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01" name="Shape 40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406" name="Shape 4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09" name="Shape 4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12" name="Shape 4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15" name="Shape 4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419" name="Shape 4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22" name="Shape 4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25" name="Shape 4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8" name="Shape 4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432" name="Shape 4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35" name="Shape 4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38" name="Shape 4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41" name="Shape 4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45" name="Shape 4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48" name="Shape 4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51" name="Shape 4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54" name="Shape 4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458" name="Shape 4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61" name="Shape 4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64" name="Shape 4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67" name="Shape 4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2009965026"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theme" Target="theme/theme1.xml"/><Relationship Id="rId22" Type="http://schemas.openxmlformats.org/officeDocument/2006/relationships/image" Target="media/image12.png"/><Relationship Id="rId21" Type="http://schemas.openxmlformats.org/officeDocument/2006/relationships/image" Target="media/image14.png"/><Relationship Id="rId10" Type="http://schemas.openxmlformats.org/officeDocument/2006/relationships/oleObject" Target="embeddings/oleObject1.bin"/><Relationship Id="rId13" Type="http://schemas.openxmlformats.org/officeDocument/2006/relationships/fontTable" Target="fontTable.xml"/><Relationship Id="rId24" Type="http://schemas.openxmlformats.org/officeDocument/2006/relationships/header" Target="header2.xml"/><Relationship Id="rId12" Type="http://schemas.openxmlformats.org/officeDocument/2006/relationships/settings" Target="settings.xml"/><Relationship Id="rId23" Type="http://schemas.openxmlformats.org/officeDocument/2006/relationships/header" Target="header1.xml"/><Relationship Id="rId1" Type="http://schemas.openxmlformats.org/officeDocument/2006/relationships/image" Target="media/image2.png"/><Relationship Id="rId2" Type="http://schemas.openxmlformats.org/officeDocument/2006/relationships/image" Target="media/image2.png"/><Relationship Id="rId3" Type="http://schemas.openxmlformats.org/officeDocument/2006/relationships/image" Target="media/image4.wmf"/><Relationship Id="rId4" Type="http://schemas.openxmlformats.org/officeDocument/2006/relationships/oleObject" Target="embeddings/oleObject2.bin"/><Relationship Id="rId15" Type="http://schemas.openxmlformats.org/officeDocument/2006/relationships/styles" Target="styles.xml"/><Relationship Id="rId9" Type="http://schemas.openxmlformats.org/officeDocument/2006/relationships/image" Target="media/image5.wmf"/><Relationship Id="rId14" Type="http://schemas.openxmlformats.org/officeDocument/2006/relationships/numbering" Target="numbering.xml"/><Relationship Id="rId17" Type="http://schemas.openxmlformats.org/officeDocument/2006/relationships/image" Target="media/image9.png"/><Relationship Id="rId16" Type="http://schemas.openxmlformats.org/officeDocument/2006/relationships/customXml" Target="../customXML/item1.xml"/><Relationship Id="rId19" Type="http://schemas.openxmlformats.org/officeDocument/2006/relationships/image" Target="media/image7.png"/><Relationship Id="rId5" Type="http://schemas.openxmlformats.org/officeDocument/2006/relationships/image" Target="media/image5.wmf"/><Relationship Id="rId18" Type="http://schemas.openxmlformats.org/officeDocument/2006/relationships/image" Target="media/image8.png"/><Relationship Id="rId6" Type="http://schemas.openxmlformats.org/officeDocument/2006/relationships/oleObject" Target="embeddings/oleObject3.bin"/><Relationship Id="rId7" Type="http://schemas.openxmlformats.org/officeDocument/2006/relationships/image" Target="media/image4.wmf"/><Relationship Id="rId8" Type="http://schemas.openxmlformats.org/officeDocument/2006/relationships/oleObject" Target="embeddings/oleObject4.bin"/></Relationships>
</file>

<file path=word/_rels/fontTable.xml.rels><?xml version="1.0" encoding="UTF-8" standalone="yes"?><Relationships xmlns="http://schemas.openxmlformats.org/package/2006/relationships"><Relationship Id="rId11" Type="http://schemas.openxmlformats.org/officeDocument/2006/relationships/font" Target="fonts/Cardo-regular.ttf"/><Relationship Id="rId13" Type="http://schemas.openxmlformats.org/officeDocument/2006/relationships/font" Target="fonts/Cardo-italic.ttf"/><Relationship Id="rId12" Type="http://schemas.openxmlformats.org/officeDocument/2006/relationships/font" Target="fonts/Cardo-bold.ttf"/></Relationships>
</file>

<file path=word/_rels/header1.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image" Target="media/image13.png"/></Relationships>
</file>

<file path=word/_rels/header2.xml.rels><?xml version="1.0" encoding="UTF-8" standalone="yes"?><Relationships xmlns="http://schemas.openxmlformats.org/package/2006/relationships"><Relationship Id="rId1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oBpgDHEBYOB7JPoAi+l0Hobrw==">CgMxLjAaIwoBMBIeChwIB0IYCg9UaW1lcyBOZXcgUm9tYW4SBUNhcmRvGiMKATESHgocCAdCGAoPVGltZXMgTmV3IFJvbWFuEgVDYXJkbxojCgEyEh4KHAgHQhgKD1RpbWVzIE5ldyBSb21hbhIFQ2FyZG84AHIhMW15bDdKeXVlWE95VjUyUTlEU19INXNWUzNHbnVfQ2Qx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2023-06-20T17:19:00Z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