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eastAsia="Times New Roman" w:cs="Times New Roman"/>
          <w:b/>
          <w:bCs/>
          <w:i/>
          <w:szCs w:val="28"/>
        </w:rPr>
      </w:pPr>
      <w:r>
        <w:rPr>
          <w:rFonts w:eastAsia="Times New Roman" w:cs="Times New Roman"/>
          <w:b/>
          <w:bCs/>
          <w:i/>
          <w:szCs w:val="28"/>
        </w:rPr>
        <w:t>Ngày soạn: …../……/2023</w:t>
      </w:r>
    </w:p>
    <w:p>
      <w:pPr>
        <w:spacing w:after="0" w:line="240" w:lineRule="auto"/>
        <w:rPr>
          <w:rFonts w:eastAsia="Times New Roman" w:cs="Times New Roman"/>
          <w:b/>
          <w:bCs/>
          <w:i/>
          <w:szCs w:val="28"/>
        </w:rPr>
      </w:pPr>
      <w:r>
        <w:rPr>
          <w:rFonts w:eastAsia="Times New Roman" w:cs="Times New Roman"/>
          <w:b/>
          <w:bCs/>
          <w:i/>
          <w:szCs w:val="28"/>
        </w:rPr>
        <w:t>Ngày dạy: ….../……/2023</w:t>
      </w:r>
    </w:p>
    <w:p>
      <w:pPr>
        <w:spacing w:after="0" w:line="240" w:lineRule="auto"/>
        <w:rPr>
          <w:rFonts w:eastAsia="Times New Roman" w:cs="Times New Roman"/>
          <w:bCs/>
          <w:szCs w:val="28"/>
        </w:rPr>
      </w:pPr>
    </w:p>
    <w:p>
      <w:pPr>
        <w:spacing w:after="0" w:line="240" w:lineRule="auto"/>
        <w:rPr>
          <w:rFonts w:eastAsia="Times New Roman" w:cs="Times New Roman"/>
          <w:bCs/>
          <w:szCs w:val="28"/>
        </w:rPr>
      </w:pPr>
    </w:p>
    <w:p>
      <w:pPr>
        <w:spacing w:after="0" w:line="240" w:lineRule="auto"/>
        <w:jc w:val="both"/>
        <w:rPr>
          <w:rFonts w:cs="Times New Roman"/>
          <w:b/>
          <w:szCs w:val="28"/>
        </w:rPr>
      </w:pPr>
      <w:r>
        <w:rPr>
          <w:rFonts w:cs="Times New Roman"/>
          <w:b/>
          <w:szCs w:val="28"/>
        </w:rPr>
        <w:t>CHỦ ĐỀ 7                             BẢO VỆ MÔI TRƯỜNG</w:t>
      </w:r>
    </w:p>
    <w:p>
      <w:pPr>
        <w:spacing w:after="0" w:line="240" w:lineRule="auto"/>
        <w:jc w:val="center"/>
        <w:rPr>
          <w:rFonts w:eastAsia="Times New Roman" w:cs="Times New Roman"/>
          <w:szCs w:val="28"/>
        </w:rPr>
      </w:pPr>
      <w:r>
        <w:rPr>
          <w:rFonts w:eastAsia="Times New Roman" w:cs="Times New Roman"/>
          <w:szCs w:val="28"/>
        </w:rPr>
        <w:t>(Thời gian thực hiện: 3</w:t>
      </w:r>
      <w:r>
        <w:rPr>
          <w:rFonts w:eastAsia="Times New Roman" w:cs="Times New Roman"/>
          <w:szCs w:val="28"/>
          <w:lang w:val="vi-VN"/>
        </w:rPr>
        <w:t xml:space="preserve"> tiết</w:t>
      </w:r>
      <w:r>
        <w:rPr>
          <w:rFonts w:eastAsia="Times New Roman" w:cs="Times New Roman"/>
          <w:szCs w:val="28"/>
        </w:rPr>
        <w:t>)</w:t>
      </w:r>
    </w:p>
    <w:p>
      <w:pPr>
        <w:spacing w:after="0" w:line="240" w:lineRule="auto"/>
        <w:jc w:val="center"/>
        <w:rPr>
          <w:rFonts w:eastAsia="Times New Roman" w:cs="Times New Roman"/>
          <w:szCs w:val="28"/>
        </w:rPr>
      </w:pPr>
    </w:p>
    <w:p>
      <w:pPr>
        <w:spacing w:after="0" w:line="240" w:lineRule="auto"/>
        <w:jc w:val="both"/>
        <w:rPr>
          <w:rFonts w:cs="Times New Roman"/>
          <w:b/>
          <w:bCs/>
          <w:szCs w:val="28"/>
        </w:rPr>
      </w:pPr>
      <w:r>
        <w:rPr>
          <w:rFonts w:cs="Times New Roman"/>
          <w:b/>
          <w:bCs/>
          <w:szCs w:val="28"/>
        </w:rPr>
        <w:t>I. MỤC</w:t>
      </w:r>
      <w:r>
        <w:rPr>
          <w:rFonts w:cs="Times New Roman"/>
          <w:b/>
          <w:bCs/>
          <w:szCs w:val="28"/>
          <w:lang w:val="vi-VN"/>
        </w:rPr>
        <w:t xml:space="preserve"> TIÊU</w:t>
      </w:r>
      <w:r>
        <w:rPr>
          <w:rFonts w:cs="Times New Roman"/>
          <w:b/>
          <w:bCs/>
          <w:szCs w:val="28"/>
        </w:rPr>
        <w:t xml:space="preserve"> CHUNG</w:t>
      </w:r>
    </w:p>
    <w:p>
      <w:pPr>
        <w:spacing w:after="0" w:line="240" w:lineRule="auto"/>
        <w:rPr>
          <w:rFonts w:cs="Times New Roman"/>
          <w:b/>
          <w:szCs w:val="28"/>
        </w:rPr>
      </w:pPr>
      <w:r>
        <w:rPr>
          <w:rFonts w:cs="Times New Roman"/>
          <w:b/>
          <w:szCs w:val="28"/>
        </w:rPr>
        <w:t>1. Về kiến thức</w:t>
      </w:r>
    </w:p>
    <w:p>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 Nghiên cứu, khảo sát về thực trạng môi trường tự nhiên tại địa phương; tác động của của sự phát triển sản xuất, kinh doanh tới môi trường tự nhiên.</w:t>
      </w:r>
    </w:p>
    <w:p>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 Nhận xét, đánh giá được thực trạng môi trường, tác động của của sự phát triển sản xuất, kinh doanh tới môi trường tự nhiên.</w:t>
      </w:r>
    </w:p>
    <w:p>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 xml:space="preserve"> - Tuyên truyền biện pháp bảo vệ tài nguyên đến người dân địa phương. Xây dựng và thực hiện được kế hoạch tuyên truyền, kêu gọi mọi người chung tay bảo vệ tài nguyên.</w:t>
      </w:r>
    </w:p>
    <w:p>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 Thuyết trình được với các đối tượng khác nhau về ý nghĩa của việc bảo vệ môi trường tự nhiên.</w:t>
      </w:r>
    </w:p>
    <w:p>
      <w:pPr>
        <w:spacing w:after="0" w:line="240" w:lineRule="auto"/>
        <w:rPr>
          <w:rFonts w:cs="Times New Roman"/>
          <w:b/>
          <w:szCs w:val="28"/>
        </w:rPr>
      </w:pPr>
      <w:r>
        <w:rPr>
          <w:rFonts w:cs="Times New Roman"/>
          <w:b/>
          <w:szCs w:val="28"/>
        </w:rPr>
        <w:t>2. Về năng lực</w:t>
      </w:r>
    </w:p>
    <w:p>
      <w:pPr>
        <w:tabs>
          <w:tab w:val="left" w:pos="90"/>
        </w:tabs>
        <w:spacing w:after="0" w:line="240" w:lineRule="auto"/>
        <w:jc w:val="both"/>
        <w:rPr>
          <w:rFonts w:eastAsia="Times New Roman" w:cs="Times New Roman"/>
          <w:color w:val="000000" w:themeColor="text1"/>
          <w:szCs w:val="28"/>
          <w:lang w:val="de-DE"/>
          <w14:textFill>
            <w14:solidFill>
              <w14:schemeClr w14:val="tx1"/>
            </w14:solidFill>
          </w14:textFill>
        </w:rPr>
      </w:pPr>
      <w:r>
        <w:rPr>
          <w:rFonts w:eastAsia="Times New Roman" w:cs="Times New Roman"/>
          <w:color w:val="000000" w:themeColor="text1"/>
          <w:szCs w:val="28"/>
          <w:lang w:val="de-DE"/>
          <w14:textFill>
            <w14:solidFill>
              <w14:schemeClr w14:val="tx1"/>
            </w14:solidFill>
          </w14:textFill>
        </w:rPr>
        <w:t>- Tự chủ và tự học: Tự quyết định cách giải quyết vấn đề học tập, tự đánh giá kết quả thực hiện nhiệm vụ, giải quyết vấn đề học tập của bản thân và các bạn.</w:t>
      </w:r>
    </w:p>
    <w:p>
      <w:pPr>
        <w:tabs>
          <w:tab w:val="left" w:pos="90"/>
        </w:tabs>
        <w:spacing w:after="0" w:line="240" w:lineRule="auto"/>
        <w:jc w:val="both"/>
        <w:rPr>
          <w:rFonts w:eastAsia="Times New Roman" w:cs="Times New Roman"/>
          <w:color w:val="000000" w:themeColor="text1"/>
          <w:szCs w:val="28"/>
          <w:lang w:val="de-DE"/>
          <w14:textFill>
            <w14:solidFill>
              <w14:schemeClr w14:val="tx1"/>
            </w14:solidFill>
          </w14:textFill>
        </w:rPr>
      </w:pPr>
      <w:r>
        <w:rPr>
          <w:rFonts w:eastAsia="Times New Roman" w:cs="Times New Roman"/>
          <w:color w:val="000000" w:themeColor="text1"/>
          <w:szCs w:val="28"/>
          <w:lang w:val="de-DE"/>
          <w14:textFill>
            <w14:solidFill>
              <w14:schemeClr w14:val="tx1"/>
            </w14:solidFill>
          </w14:textFill>
        </w:rPr>
        <w:t>- Giao tiếp và hợp tác: Tăng cường khả năng trình bày, diễn đạt ý kiến, ý tưởng trước tập thể, tương tác tích cực với các bạn trong nhóm, khi thực hiện nhiệm vụ hợp tác.</w:t>
      </w:r>
    </w:p>
    <w:p>
      <w:pPr>
        <w:spacing w:after="0" w:line="240" w:lineRule="auto"/>
        <w:jc w:val="both"/>
        <w:rPr>
          <w:rFonts w:eastAsia="Times New Roman" w:cs="Times New Roman"/>
          <w:color w:val="000000" w:themeColor="text1"/>
          <w:szCs w:val="28"/>
          <w:lang w:val="it-IT"/>
          <w14:textFill>
            <w14:solidFill>
              <w14:schemeClr w14:val="tx1"/>
            </w14:solidFill>
          </w14:textFill>
        </w:rPr>
      </w:pPr>
      <w:r>
        <w:rPr>
          <w:rFonts w:eastAsia="Times New Roman" w:cs="Times New Roman"/>
          <w:color w:val="000000" w:themeColor="text1"/>
          <w:szCs w:val="28"/>
          <w:lang w:val="it-IT"/>
          <w14:textFill>
            <w14:solidFill>
              <w14:schemeClr w14:val="tx1"/>
            </w14:solidFill>
          </w14:textFill>
        </w:rPr>
        <w:t xml:space="preserve"> -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pPr>
        <w:spacing w:after="0" w:line="240" w:lineRule="auto"/>
        <w:rPr>
          <w:rFonts w:cs="Times New Roman"/>
          <w:b/>
          <w:szCs w:val="28"/>
        </w:rPr>
      </w:pPr>
      <w:r>
        <w:rPr>
          <w:rFonts w:cs="Times New Roman"/>
          <w:b/>
          <w:szCs w:val="28"/>
        </w:rPr>
        <w:t>3. Về phẩm chất</w:t>
      </w:r>
    </w:p>
    <w:p>
      <w:pPr>
        <w:spacing w:after="0" w:line="240" w:lineRule="auto"/>
        <w:jc w:val="both"/>
        <w:rPr>
          <w:rFonts w:eastAsia="Times New Roman" w:cs="Times New Roman"/>
          <w:bCs/>
          <w:iCs/>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Trách nhiệm: Bảo vệ môi trường và tài nguyên thiên nhiên, luôn có ý thức tuyên truyền mọi người chung tay xây dựng môi trường xanh- sạch- đẹp.</w:t>
      </w:r>
    </w:p>
    <w:p>
      <w:pPr>
        <w:spacing w:after="0" w:line="240" w:lineRule="auto"/>
        <w:jc w:val="both"/>
        <w:rPr>
          <w:rFonts w:eastAsia="Calibri" w:cs="Times New Roman"/>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Nhân ái: </w:t>
      </w:r>
    </w:p>
    <w:p>
      <w:pPr>
        <w:spacing w:after="0" w:line="240" w:lineRule="auto"/>
        <w:jc w:val="both"/>
        <w:rPr>
          <w:rFonts w:eastAsia="Times New Roman" w:cs="Times New Roman"/>
          <w:bCs/>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 </w:t>
      </w:r>
      <w:r>
        <w:rPr>
          <w:rFonts w:eastAsia="Times New Roman" w:cs="Times New Roman"/>
          <w:bCs/>
          <w:color w:val="000000" w:themeColor="text1"/>
          <w:szCs w:val="28"/>
          <w14:textFill>
            <w14:solidFill>
              <w14:schemeClr w14:val="tx1"/>
            </w14:solidFill>
          </w14:textFill>
        </w:rPr>
        <w:t>Học sinh hình thành được thái độ trân trọng các tài nguyên thiên nhiên mà mẹ thiên nhiên ban tặng.</w:t>
      </w:r>
    </w:p>
    <w:p>
      <w:pPr>
        <w:spacing w:after="0" w:line="240" w:lineRule="auto"/>
        <w:contextualSpacing/>
        <w:jc w:val="both"/>
        <w:rPr>
          <w:rFonts w:eastAsia="游明朝" w:cs="Times New Roman"/>
          <w:color w:val="000000" w:themeColor="text1"/>
          <w:szCs w:val="28"/>
          <w:lang w:eastAsia="ja-JP"/>
          <w14:textFill>
            <w14:solidFill>
              <w14:schemeClr w14:val="tx1"/>
            </w14:solidFill>
          </w14:textFill>
        </w:rPr>
      </w:pPr>
      <w:r>
        <w:rPr>
          <w:rFonts w:eastAsia="游明朝" w:cs="Times New Roman"/>
          <w:bCs/>
          <w:color w:val="000000" w:themeColor="text1"/>
          <w:szCs w:val="28"/>
          <w:lang w:eastAsia="ja-JP"/>
          <w14:textFill>
            <w14:solidFill>
              <w14:schemeClr w14:val="tx1"/>
            </w14:solidFill>
          </w14:textFill>
        </w:rPr>
        <w:t xml:space="preserve"> +</w:t>
      </w:r>
      <w:r>
        <w:rPr>
          <w:rFonts w:eastAsia="游明朝" w:cs="Times New Roman"/>
          <w:color w:val="000000" w:themeColor="text1"/>
          <w:szCs w:val="28"/>
          <w:lang w:eastAsia="ja-JP"/>
          <w14:textFill>
            <w14:solidFill>
              <w14:schemeClr w14:val="tx1"/>
            </w14:solidFill>
          </w14:textFill>
        </w:rPr>
        <w:t xml:space="preserve"> Bảo vệ môi trường chính là đảm bảo cuộc sống hiện tại và tương lai sau này.</w:t>
      </w:r>
    </w:p>
    <w:p>
      <w:pPr>
        <w:spacing w:after="0" w:line="240" w:lineRule="auto"/>
        <w:jc w:val="both"/>
        <w:rPr>
          <w:rFonts w:cs="Times New Roman"/>
          <w:b/>
          <w:spacing w:val="-2"/>
          <w:szCs w:val="28"/>
        </w:rPr>
      </w:pPr>
      <w:r>
        <w:rPr>
          <w:rFonts w:eastAsia="Calibri" w:cs="Times New Roman"/>
          <w:color w:val="000000" w:themeColor="text1"/>
          <w:szCs w:val="28"/>
          <w14:textFill>
            <w14:solidFill>
              <w14:schemeClr w14:val="tx1"/>
            </w14:solidFill>
          </w14:textFill>
        </w:rPr>
        <w:t>- Chăm chỉ: Thực hiện đầy đủ, có chất lượng các nhiệm vụ được giao</w:t>
      </w:r>
    </w:p>
    <w:p>
      <w:pPr>
        <w:spacing w:after="0" w:line="240" w:lineRule="auto"/>
        <w:jc w:val="both"/>
        <w:rPr>
          <w:rFonts w:cs="Times New Roman"/>
          <w:b/>
          <w:bCs/>
          <w:szCs w:val="28"/>
        </w:rPr>
      </w:pPr>
      <w:r>
        <w:rPr>
          <w:rFonts w:cs="Times New Roman"/>
          <w:b/>
          <w:bCs/>
          <w:szCs w:val="28"/>
        </w:rPr>
        <w:t>II. THIẾT BỊ DẠY HỌC VÀ HỌC LIỆU</w:t>
      </w:r>
    </w:p>
    <w:p>
      <w:pPr>
        <w:spacing w:after="0" w:line="240" w:lineRule="auto"/>
        <w:jc w:val="both"/>
        <w:rPr>
          <w:rFonts w:cs="Times New Roman"/>
          <w:b/>
          <w:color w:val="000000" w:themeColor="text1"/>
          <w:szCs w:val="28"/>
          <w:lang w:val="vi-VN"/>
          <w14:textFill>
            <w14:solidFill>
              <w14:schemeClr w14:val="tx1"/>
            </w14:solidFill>
          </w14:textFill>
        </w:rPr>
      </w:pPr>
      <w:r>
        <w:rPr>
          <w:rFonts w:eastAsia="Calibri" w:cs="Times New Roman"/>
          <w:b/>
          <w:bCs/>
          <w:szCs w:val="28"/>
        </w:rPr>
        <w:t xml:space="preserve">1. </w:t>
      </w:r>
      <w:r>
        <w:rPr>
          <w:rFonts w:cs="Times New Roman"/>
          <w:b/>
          <w:bCs/>
          <w:szCs w:val="28"/>
        </w:rPr>
        <w:t>Thiết bị dạy học:</w:t>
      </w:r>
      <w:r>
        <w:rPr>
          <w:rFonts w:eastAsia="Calibri" w:cs="Times New Roman"/>
          <w:szCs w:val="28"/>
        </w:rPr>
        <w:t xml:space="preserve"> máy tính có kết nối internet, máy chiếu, loa, giấy A0, bút dạ, tranh ảnh, phiếu học tập.</w:t>
      </w:r>
      <w:r>
        <w:rPr>
          <w:rFonts w:cs="Times New Roman"/>
          <w:b/>
          <w:color w:val="000000" w:themeColor="text1"/>
          <w:szCs w:val="28"/>
          <w:lang w:val="vi-VN"/>
          <w14:textFill>
            <w14:solidFill>
              <w14:schemeClr w14:val="tx1"/>
            </w14:solidFill>
          </w14:textFill>
        </w:rPr>
        <w:t xml:space="preserve"> </w:t>
      </w:r>
    </w:p>
    <w:p>
      <w:pPr>
        <w:spacing w:after="0" w:line="240" w:lineRule="auto"/>
        <w:jc w:val="both"/>
        <w:rPr>
          <w:rFonts w:cs="Times New Roman"/>
          <w:b/>
          <w:bCs/>
          <w:szCs w:val="28"/>
        </w:rPr>
      </w:pPr>
      <w:r>
        <w:rPr>
          <w:rFonts w:cs="Times New Roman"/>
          <w:b/>
          <w:bCs/>
          <w:szCs w:val="28"/>
        </w:rPr>
        <w:t xml:space="preserve">2. </w:t>
      </w:r>
      <w:r>
        <w:rPr>
          <w:rFonts w:cs="Times New Roman"/>
          <w:b/>
          <w:bCs/>
          <w:szCs w:val="28"/>
          <w:lang w:val="vi-VN"/>
        </w:rPr>
        <w:t xml:space="preserve">Học liệu: </w:t>
      </w:r>
    </w:p>
    <w:p>
      <w:pPr>
        <w:spacing w:after="0" w:line="240" w:lineRule="auto"/>
        <w:jc w:val="both"/>
        <w:rPr>
          <w:rFonts w:cs="Times New Roman"/>
          <w:bCs/>
          <w:szCs w:val="28"/>
        </w:rPr>
      </w:pPr>
      <w:r>
        <w:rPr>
          <w:rFonts w:cs="Times New Roman"/>
          <w:bCs/>
          <w:szCs w:val="28"/>
        </w:rPr>
        <w:t>GV: SGV, SGK hoạt đông trải nghiệm hướng nghiệp lớp 11, tài liệu tham khảo.</w:t>
      </w:r>
    </w:p>
    <w:p>
      <w:pPr>
        <w:spacing w:after="0" w:line="240" w:lineRule="auto"/>
        <w:jc w:val="both"/>
        <w:rPr>
          <w:rFonts w:cs="Times New Roman"/>
          <w:bCs/>
          <w:szCs w:val="28"/>
        </w:rPr>
      </w:pPr>
      <w:r>
        <w:rPr>
          <w:rFonts w:cs="Times New Roman"/>
          <w:bCs/>
          <w:szCs w:val="28"/>
        </w:rPr>
        <w:t>HS: SGK hoạt động trải nghiệm hướ</w:t>
      </w:r>
      <w:bookmarkStart w:id="0" w:name="_GoBack"/>
      <w:bookmarkEnd w:id="0"/>
      <w:r>
        <w:rPr>
          <w:rFonts w:cs="Times New Roman"/>
          <w:bCs/>
          <w:szCs w:val="28"/>
        </w:rPr>
        <w:t>ng nghiệp lớp 11, chuẩn bị theo hướng dẫn</w:t>
      </w:r>
      <w:r>
        <w:rPr>
          <w:rFonts w:cs="Times New Roman"/>
          <w:b/>
          <w:bCs/>
          <w:szCs w:val="28"/>
        </w:rPr>
        <w:t xml:space="preserve"> </w:t>
      </w:r>
      <w:r>
        <w:rPr>
          <w:rFonts w:cs="Times New Roman"/>
          <w:bCs/>
          <w:szCs w:val="28"/>
        </w:rPr>
        <w:t>của giáo viên.</w:t>
      </w:r>
    </w:p>
    <w:p>
      <w:pPr>
        <w:spacing w:after="0" w:line="240" w:lineRule="auto"/>
        <w:jc w:val="center"/>
        <w:rPr>
          <w:rFonts w:cs="Times New Roman"/>
          <w:b/>
          <w:bCs/>
          <w:szCs w:val="28"/>
        </w:rPr>
      </w:pPr>
    </w:p>
    <w:p>
      <w:pPr>
        <w:spacing w:after="0" w:line="240" w:lineRule="auto"/>
        <w:jc w:val="center"/>
        <w:rPr>
          <w:rFonts w:cs="Times New Roman"/>
          <w:b/>
          <w:bCs/>
          <w:szCs w:val="28"/>
        </w:rPr>
      </w:pPr>
      <w:r>
        <w:rPr>
          <w:rFonts w:cs="Times New Roman"/>
          <w:b/>
          <w:bCs/>
          <w:szCs w:val="28"/>
        </w:rPr>
        <w:t>Tiết 1, 2</w:t>
      </w:r>
    </w:p>
    <w:p>
      <w:pPr>
        <w:spacing w:after="0" w:line="240" w:lineRule="auto"/>
        <w:jc w:val="center"/>
        <w:rPr>
          <w:rFonts w:cs="Times New Roman"/>
          <w:b/>
          <w:bCs/>
          <w:szCs w:val="28"/>
        </w:rPr>
      </w:pPr>
      <w:r>
        <w:rPr>
          <w:rFonts w:cs="Times New Roman"/>
          <w:b/>
          <w:bCs/>
          <w:szCs w:val="28"/>
        </w:rPr>
        <w:t>SINH HOẠT DƯỚI CỜ</w:t>
      </w:r>
    </w:p>
    <w:p>
      <w:pPr>
        <w:spacing w:after="0" w:line="240" w:lineRule="auto"/>
        <w:jc w:val="center"/>
        <w:rPr>
          <w:rFonts w:cs="Times New Roman"/>
          <w:b/>
          <w:bCs/>
          <w:szCs w:val="28"/>
        </w:rPr>
      </w:pPr>
      <w:r>
        <w:rPr>
          <w:rFonts w:cs="Times New Roman"/>
          <w:b/>
          <w:bCs/>
          <w:szCs w:val="28"/>
        </w:rPr>
        <w:t>(Thời lượng 3 Tiết)</w:t>
      </w:r>
    </w:p>
    <w:p>
      <w:pPr>
        <w:snapToGrid w:val="0"/>
        <w:spacing w:after="0" w:line="240" w:lineRule="auto"/>
        <w:jc w:val="both"/>
        <w:rPr>
          <w:rFonts w:eastAsia="Times New Roman" w:cs="Times New Roman"/>
          <w:b/>
          <w:bCs/>
          <w:szCs w:val="28"/>
          <w:lang w:val="vi-VN"/>
        </w:rPr>
      </w:pPr>
      <w:r>
        <w:rPr>
          <w:rFonts w:eastAsia="Times New Roman" w:cs="Times New Roman"/>
          <w:b/>
          <w:bCs/>
          <w:szCs w:val="28"/>
          <w:lang w:val="vi-VN"/>
        </w:rPr>
        <w:t>III. TIẾN TRÌNH DẠY HỌC</w:t>
      </w:r>
    </w:p>
    <w:p>
      <w:pPr>
        <w:spacing w:after="0" w:line="240" w:lineRule="auto"/>
        <w:jc w:val="both"/>
        <w:rPr>
          <w:rFonts w:cs="Times New Roman"/>
          <w:b/>
          <w:bCs/>
          <w:szCs w:val="28"/>
        </w:rPr>
      </w:pPr>
      <w:r>
        <w:rPr>
          <w:rFonts w:cs="Times New Roman"/>
          <w:b/>
          <w:bCs/>
          <w:szCs w:val="28"/>
        </w:rPr>
        <w:t xml:space="preserve">1. Ổn định tổ chức, chào cờ, sơ kết thi đua tuần và phổ biến nhiệm vụ tuần mới </w:t>
      </w:r>
    </w:p>
    <w:p>
      <w:pPr>
        <w:spacing w:after="0" w:line="240" w:lineRule="auto"/>
        <w:jc w:val="both"/>
        <w:rPr>
          <w:rFonts w:cs="Times New Roman"/>
          <w:b/>
          <w:bCs/>
          <w:szCs w:val="28"/>
        </w:rPr>
      </w:pPr>
      <w:r>
        <w:rPr>
          <w:rFonts w:cs="Times New Roman"/>
          <w:b/>
          <w:bCs/>
          <w:szCs w:val="28"/>
        </w:rPr>
        <w:t xml:space="preserve">2. Người dẫn chương trình: </w:t>
      </w:r>
      <w:r>
        <w:rPr>
          <w:rFonts w:cs="Times New Roman"/>
          <w:bCs/>
          <w:szCs w:val="28"/>
        </w:rPr>
        <w:t>Giới thiệu chủ đề, Nêu mục đích của hoạt động, Giới thiệu chương trình và người thực hiện</w:t>
      </w:r>
      <w:r>
        <w:rPr>
          <w:rFonts w:cs="Times New Roman"/>
          <w:b/>
          <w:bCs/>
          <w:szCs w:val="28"/>
        </w:rPr>
        <w:t>.</w:t>
      </w:r>
    </w:p>
    <w:p>
      <w:pPr>
        <w:spacing w:after="0" w:line="240" w:lineRule="auto"/>
        <w:jc w:val="both"/>
        <w:rPr>
          <w:rFonts w:cs="Times New Roman"/>
          <w:b/>
          <w:bCs/>
          <w:szCs w:val="28"/>
        </w:rPr>
      </w:pPr>
      <w:r>
        <w:rPr>
          <w:rFonts w:cs="Times New Roman"/>
          <w:b/>
          <w:bCs/>
          <w:szCs w:val="28"/>
        </w:rPr>
        <w:t>3.  Các hoạt động theo chủ đề.</w:t>
      </w:r>
    </w:p>
    <w:p>
      <w:pPr>
        <w:spacing w:after="0" w:line="240" w:lineRule="auto"/>
        <w:jc w:val="both"/>
        <w:rPr>
          <w:rFonts w:cs="Times New Roman"/>
          <w:b/>
          <w:bCs/>
          <w:szCs w:val="28"/>
        </w:rPr>
      </w:pPr>
    </w:p>
    <w:p>
      <w:pPr>
        <w:snapToGrid w:val="0"/>
        <w:spacing w:after="0" w:line="240" w:lineRule="auto"/>
        <w:jc w:val="center"/>
        <w:rPr>
          <w:rFonts w:cs="Times New Roman"/>
          <w:b/>
          <w:bCs/>
          <w:szCs w:val="28"/>
        </w:rPr>
      </w:pPr>
      <w:r>
        <w:rPr>
          <w:rFonts w:cs="Times New Roman"/>
          <w:b/>
          <w:bCs/>
          <w:szCs w:val="28"/>
        </w:rPr>
        <w:t xml:space="preserve">HOẠT ĐỘNG 1: </w:t>
      </w:r>
      <w:r>
        <w:rPr>
          <w:rFonts w:cs="Times New Roman"/>
          <w:b/>
          <w:color w:val="FF0000"/>
          <w:szCs w:val="28"/>
          <w:lang w:val="pt-BR"/>
        </w:rPr>
        <w:t>KHỞI ĐỘNG</w:t>
      </w:r>
    </w:p>
    <w:p>
      <w:pPr>
        <w:spacing w:after="0" w:line="240" w:lineRule="auto"/>
        <w:jc w:val="both"/>
        <w:rPr>
          <w:rFonts w:cs="Times New Roman"/>
          <w:color w:val="000000" w:themeColor="text1"/>
          <w:szCs w:val="28"/>
          <w14:textFill>
            <w14:solidFill>
              <w14:schemeClr w14:val="tx1"/>
            </w14:solidFill>
          </w14:textFill>
        </w:rPr>
      </w:pPr>
      <w:r>
        <w:rPr>
          <w:rFonts w:cs="Times New Roman"/>
          <w:b/>
          <w:bCs/>
          <w:color w:val="000000" w:themeColor="text1"/>
          <w:szCs w:val="28"/>
          <w14:textFill>
            <w14:solidFill>
              <w14:schemeClr w14:val="tx1"/>
            </w14:solidFill>
          </w14:textFill>
        </w:rPr>
        <w:t>a. Mục tiêu</w:t>
      </w:r>
      <w:r>
        <w:rPr>
          <w:rFonts w:cs="Times New Roman"/>
          <w:color w:val="000000" w:themeColor="text1"/>
          <w:szCs w:val="28"/>
          <w14:textFill>
            <w14:solidFill>
              <w14:schemeClr w14:val="tx1"/>
            </w14:solidFill>
          </w14:textFill>
        </w:rPr>
        <w:t>: Tạo tâm thế thoải mái và gợi dẫn cho học sinh về nội dung bài học.</w:t>
      </w:r>
    </w:p>
    <w:p>
      <w:pPr>
        <w:spacing w:after="0" w:line="240" w:lineRule="auto"/>
        <w:jc w:val="both"/>
        <w:rPr>
          <w:rFonts w:cs="Times New Roman"/>
          <w:bCs/>
          <w:color w:val="000000" w:themeColor="text1"/>
          <w:szCs w:val="28"/>
          <w:lang w:val="vi-VN"/>
          <w14:textFill>
            <w14:solidFill>
              <w14:schemeClr w14:val="tx1"/>
            </w14:solidFill>
          </w14:textFill>
        </w:rPr>
      </w:pPr>
      <w:r>
        <w:rPr>
          <w:rFonts w:cs="Times New Roman"/>
          <w:b/>
          <w:color w:val="000000" w:themeColor="text1"/>
          <w:szCs w:val="28"/>
          <w14:textFill>
            <w14:solidFill>
              <w14:schemeClr w14:val="tx1"/>
            </w14:solidFill>
          </w14:textFill>
        </w:rPr>
        <w:t xml:space="preserve">b. Nội dung: </w:t>
      </w:r>
      <w:r>
        <w:rPr>
          <w:rFonts w:cs="Times New Roman"/>
          <w:bCs/>
          <w:color w:val="000000" w:themeColor="text1"/>
          <w:szCs w:val="28"/>
          <w:lang w:val="vi-VN"/>
          <w14:textFill>
            <w14:solidFill>
              <w14:schemeClr w14:val="tx1"/>
            </w14:solidFill>
          </w14:textFill>
        </w:rPr>
        <w:t xml:space="preserve">HS trả lời cá nhân </w:t>
      </w:r>
      <w:r>
        <w:rPr>
          <w:rFonts w:cs="Times New Roman"/>
          <w:bCs/>
          <w:color w:val="000000" w:themeColor="text1"/>
          <w:szCs w:val="28"/>
          <w14:textFill>
            <w14:solidFill>
              <w14:schemeClr w14:val="tx1"/>
            </w14:solidFill>
          </w14:textFill>
        </w:rPr>
        <w:t>về nội dung</w:t>
      </w:r>
      <w:r>
        <w:rPr>
          <w:rFonts w:cs="Times New Roman"/>
          <w:bCs/>
          <w:color w:val="000000" w:themeColor="text1"/>
          <w:szCs w:val="28"/>
          <w:lang w:val="vi-VN"/>
          <w14:textFill>
            <w14:solidFill>
              <w14:schemeClr w14:val="tx1"/>
            </w14:solidFill>
          </w14:textFill>
        </w:rPr>
        <w:t xml:space="preserve"> có liên quan đến bài học mới.</w:t>
      </w:r>
    </w:p>
    <w:p>
      <w:pPr>
        <w:spacing w:after="0" w:line="240" w:lineRule="auto"/>
        <w:jc w:val="both"/>
        <w:rPr>
          <w:rFonts w:cs="Times New Roman"/>
          <w:b/>
          <w:color w:val="000000" w:themeColor="text1"/>
          <w:szCs w:val="28"/>
          <w14:textFill>
            <w14:solidFill>
              <w14:schemeClr w14:val="tx1"/>
            </w14:solidFill>
          </w14:textFill>
        </w:rPr>
      </w:pPr>
      <w:r>
        <w:rPr>
          <w:rFonts w:cs="Times New Roman"/>
          <w:b/>
          <w:color w:val="000000" w:themeColor="text1"/>
          <w:szCs w:val="28"/>
          <w14:textFill>
            <w14:solidFill>
              <w14:schemeClr w14:val="tx1"/>
            </w14:solidFill>
          </w14:textFill>
        </w:rPr>
        <w:t xml:space="preserve">c. Sản phẩm: </w:t>
      </w:r>
      <w:r>
        <w:rPr>
          <w:rFonts w:cs="Times New Roman"/>
          <w:bCs/>
          <w:color w:val="000000" w:themeColor="text1"/>
          <w:szCs w:val="28"/>
          <w:lang w:val="vi-VN"/>
          <w14:textFill>
            <w14:solidFill>
              <w14:schemeClr w14:val="tx1"/>
            </w14:solidFill>
          </w14:textFill>
        </w:rPr>
        <w:t>Câu trả lời của HS</w:t>
      </w:r>
      <w:r>
        <w:rPr>
          <w:rFonts w:cs="Times New Roman"/>
          <w:bCs/>
          <w:color w:val="000000" w:themeColor="text1"/>
          <w:szCs w:val="28"/>
          <w14:textFill>
            <w14:solidFill>
              <w14:schemeClr w14:val="tx1"/>
            </w14:solidFill>
          </w14:textFill>
        </w:rPr>
        <w:t>.</w:t>
      </w:r>
    </w:p>
    <w:p>
      <w:pPr>
        <w:spacing w:after="0" w:line="240" w:lineRule="auto"/>
        <w:jc w:val="both"/>
        <w:rPr>
          <w:rFonts w:eastAsia="Times New Roman" w:cs="Times New Roman"/>
          <w:b/>
          <w:bCs/>
          <w:szCs w:val="28"/>
          <w:lang w:val="vi-VN"/>
        </w:rPr>
      </w:pPr>
      <w:r>
        <w:rPr>
          <w:rFonts w:cs="Times New Roman"/>
          <w:b/>
          <w:color w:val="000000" w:themeColor="text1"/>
          <w:szCs w:val="28"/>
          <w14:textFill>
            <w14:solidFill>
              <w14:schemeClr w14:val="tx1"/>
            </w14:solidFill>
          </w14:textFill>
        </w:rPr>
        <w:t xml:space="preserve">d. Tổ chức thực hiện </w:t>
      </w:r>
      <w:r>
        <w:rPr>
          <w:rFonts w:cs="Times New Roman"/>
          <w:color w:val="000000" w:themeColor="text1"/>
          <w:szCs w:val="28"/>
          <w14:textFill>
            <w14:solidFill>
              <w14:schemeClr w14:val="tx1"/>
            </w14:solidFill>
          </w14:textFill>
        </w:rPr>
        <w:t xml:space="preserve"> </w:t>
      </w:r>
    </w:p>
    <w:tbl>
      <w:tblPr>
        <w:tblStyle w:val="15"/>
        <w:tblW w:w="97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1"/>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Hoạt động của Gv và Hs</w:t>
            </w:r>
          </w:p>
        </w:tc>
        <w:tc>
          <w:tcPr>
            <w:tcW w:w="496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both"/>
              <w:rPr>
                <w:rFonts w:eastAsia="Times New Roman" w:cs="Times New Roman"/>
                <w:color w:val="000000" w:themeColor="text1"/>
                <w:sz w:val="28"/>
                <w:szCs w:val="28"/>
                <w:lang w:val="vi-VN" w:eastAsia="vi-VN"/>
                <w14:textFill>
                  <w14:solidFill>
                    <w14:schemeClr w14:val="tx1"/>
                  </w14:solidFill>
                </w14:textFill>
              </w:rPr>
            </w:pPr>
            <w:r>
              <w:rPr>
                <w:rFonts w:eastAsia="Times New Roman" w:cs="Times New Roman"/>
                <w:b/>
                <w:sz w:val="28"/>
                <w:szCs w:val="28"/>
                <w:lang w:val="vi-VN" w:eastAsia="vi-VN"/>
              </w:rPr>
              <w:t>B1. Chuyển giao nhiệm vụ</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Giáo viên đặt câu hỏi</w:t>
            </w:r>
          </w:p>
          <w:p>
            <w:pPr>
              <w:spacing w:after="0" w:line="240" w:lineRule="auto"/>
              <w:rPr>
                <w:rFonts w:eastAsia="Times New Roman" w:cs="Times New Roman"/>
                <w:i/>
                <w:sz w:val="28"/>
                <w:szCs w:val="28"/>
                <w:lang w:val="en-US" w:eastAsia="vi-VN"/>
              </w:rPr>
            </w:pPr>
            <w:r>
              <w:rPr>
                <w:rFonts w:eastAsia="Times New Roman" w:cs="Times New Roman"/>
                <w:i/>
                <w:sz w:val="28"/>
                <w:szCs w:val="28"/>
                <w:lang w:val="en-US" w:eastAsia="vi-VN"/>
              </w:rPr>
              <w:t>- Qua video vừa xem em hãy chia sẻ những điều bản thân biết về tác động của sản xuất kinh doanh đến môi trường?</w:t>
            </w:r>
          </w:p>
          <w:p>
            <w:pPr>
              <w:spacing w:after="0" w:line="240" w:lineRule="auto"/>
              <w:rPr>
                <w:rFonts w:eastAsia="Times New Roman" w:cs="Times New Roman"/>
                <w:i/>
                <w:color w:val="00B0F0"/>
                <w:sz w:val="28"/>
                <w:szCs w:val="28"/>
                <w:lang w:val="en-US" w:eastAsia="vi-VN"/>
              </w:rPr>
            </w:pPr>
            <w:r>
              <w:rPr>
                <w:rFonts w:eastAsia="Times New Roman" w:cs="Times New Roman"/>
                <w:i/>
                <w:color w:val="00B0F0"/>
                <w:sz w:val="28"/>
                <w:szCs w:val="28"/>
                <w:lang w:val="en-US" w:eastAsia="vi-VN"/>
              </w:rPr>
              <w:t>https://youtu.be/uJkvP3hiKPQ</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B2. Thực hiện nhiệm vụ</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 xml:space="preserve">Học sinh theo dõi và trả lời câu hỏi </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B3. Báo cáo thảo luận</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Câu trả lời của HS và ý kiến của các HS khác</w:t>
            </w:r>
          </w:p>
          <w:p>
            <w:pPr>
              <w:spacing w:after="0" w:line="240" w:lineRule="auto"/>
              <w:jc w:val="both"/>
              <w:rPr>
                <w:rFonts w:eastAsia="Times New Roman" w:cs="Times New Roman"/>
                <w:b/>
                <w:bCs/>
                <w:sz w:val="28"/>
                <w:szCs w:val="28"/>
                <w:lang w:val="vi-VN" w:eastAsia="vi-VN"/>
              </w:rPr>
            </w:pPr>
            <w:r>
              <w:rPr>
                <w:rFonts w:eastAsia="MS Mincho" w:cs="Times New Roman"/>
                <w:b/>
                <w:sz w:val="28"/>
                <w:szCs w:val="28"/>
                <w:lang w:val="nl-NL" w:eastAsia="vi-VN"/>
              </w:rPr>
              <w:t xml:space="preserve">B4. Đánh giá kết quả thực hiện: </w:t>
            </w:r>
            <w:r>
              <w:rPr>
                <w:rFonts w:eastAsia="Times New Roman" w:cs="Times New Roman"/>
                <w:color w:val="000000" w:themeColor="text1"/>
                <w:sz w:val="28"/>
                <w:szCs w:val="28"/>
                <w:lang w:val="vi-VN" w:eastAsia="vi-VN"/>
                <w14:textFill>
                  <w14:solidFill>
                    <w14:schemeClr w14:val="tx1"/>
                  </w14:solidFill>
                </w14:textFill>
              </w:rPr>
              <w:t xml:space="preserve">Nhận xét câu trả lời của HS, dẫn dắt để </w:t>
            </w:r>
            <w:r>
              <w:rPr>
                <w:rFonts w:eastAsia="Times New Roman" w:cs="Times New Roman"/>
                <w:color w:val="000000" w:themeColor="text1"/>
                <w:sz w:val="28"/>
                <w:szCs w:val="28"/>
                <w:lang w:val="en-US" w:eastAsia="vi-VN"/>
                <w14:textFill>
                  <w14:solidFill>
                    <w14:schemeClr w14:val="tx1"/>
                  </w14:solidFill>
                </w14:textFill>
              </w:rPr>
              <w:t xml:space="preserve">khám phá, </w:t>
            </w:r>
            <w:r>
              <w:rPr>
                <w:rFonts w:eastAsia="Times New Roman" w:cs="Times New Roman"/>
                <w:color w:val="000000" w:themeColor="text1"/>
                <w:sz w:val="28"/>
                <w:szCs w:val="28"/>
                <w:lang w:val="vi-VN" w:eastAsia="vi-VN"/>
                <w14:textFill>
                  <w14:solidFill>
                    <w14:schemeClr w14:val="tx1"/>
                  </w14:solidFill>
                </w14:textFill>
              </w:rPr>
              <w:t>kết nối hoạt động hình thành kiến thức mới.</w:t>
            </w:r>
            <w:r>
              <w:rPr>
                <w:rFonts w:eastAsia="Times New Roman" w:cs="Times New Roman"/>
                <w:b/>
                <w:bCs/>
                <w:sz w:val="28"/>
                <w:szCs w:val="28"/>
                <w:lang w:val="vi-VN" w:eastAsia="vi-VN"/>
              </w:rPr>
              <w:t xml:space="preserve"> </w:t>
            </w:r>
          </w:p>
        </w:tc>
        <w:tc>
          <w:tcPr>
            <w:tcW w:w="4961" w:type="dxa"/>
          </w:tcPr>
          <w:p>
            <w:pPr>
              <w:spacing w:after="0" w:line="240" w:lineRule="auto"/>
              <w:jc w:val="both"/>
              <w:rPr>
                <w:rFonts w:eastAsia="Times New Roman" w:cs="Times New Roman"/>
                <w:b/>
                <w:i/>
                <w:color w:val="000000" w:themeColor="text1"/>
                <w:sz w:val="28"/>
                <w:szCs w:val="28"/>
                <w:lang w:val="vi-VN" w:eastAsia="vi-VN"/>
                <w14:textFill>
                  <w14:solidFill>
                    <w14:schemeClr w14:val="tx1"/>
                  </w14:solidFill>
                </w14:textFill>
              </w:rPr>
            </w:pPr>
            <w:r>
              <w:rPr>
                <w:rFonts w:eastAsia="Times New Roman" w:cs="Times New Roman"/>
                <w:b/>
                <w:i/>
                <w:color w:val="000000" w:themeColor="text1"/>
                <w:sz w:val="28"/>
                <w:szCs w:val="28"/>
                <w:lang w:val="vi-VN" w:eastAsia="vi-VN"/>
                <w14:textFill>
                  <w14:solidFill>
                    <w14:schemeClr w14:val="tx1"/>
                  </w14:solidFill>
                </w14:textFill>
              </w:rPr>
              <w:t>Gợi ý phần trả lời của HS</w:t>
            </w:r>
          </w:p>
          <w:p>
            <w:pPr>
              <w:spacing w:after="0" w:line="240" w:lineRule="auto"/>
              <w:jc w:val="both"/>
              <w:rPr>
                <w:rFonts w:eastAsia="Times New Roman" w:cs="Times New Roman"/>
                <w:sz w:val="28"/>
                <w:szCs w:val="28"/>
                <w:lang w:val="en-US" w:eastAsia="vi-VN"/>
              </w:rPr>
            </w:pPr>
            <w:r>
              <w:rPr>
                <w:rFonts w:eastAsia="Times New Roman" w:cs="Times New Roman"/>
                <w:sz w:val="28"/>
                <w:szCs w:val="28"/>
                <w:lang w:val="en-US" w:eastAsia="vi-VN"/>
              </w:rPr>
              <w:t>- Nước thải, khí thải, rác thải… từ các cơ sở sản xuất.</w:t>
            </w:r>
          </w:p>
        </w:tc>
      </w:tr>
    </w:tbl>
    <w:p>
      <w:pPr>
        <w:snapToGrid w:val="0"/>
        <w:spacing w:after="0" w:line="240" w:lineRule="auto"/>
        <w:rPr>
          <w:rFonts w:cs="Times New Roman"/>
          <w:b/>
          <w:bCs/>
          <w:szCs w:val="28"/>
        </w:rPr>
      </w:pPr>
    </w:p>
    <w:p>
      <w:pPr>
        <w:shd w:val="clear" w:color="auto" w:fill="FFFFFF"/>
        <w:spacing w:after="0" w:line="240" w:lineRule="auto"/>
        <w:ind w:firstLine="567"/>
        <w:jc w:val="center"/>
        <w:rPr>
          <w:rFonts w:eastAsia="Times New Roman" w:cs="Times New Roman"/>
          <w:color w:val="FF0000"/>
          <w:szCs w:val="28"/>
        </w:rPr>
      </w:pPr>
      <w:r>
        <w:rPr>
          <w:rFonts w:cs="Times New Roman"/>
          <w:b/>
          <w:bCs/>
          <w:szCs w:val="28"/>
        </w:rPr>
        <w:t xml:space="preserve">HOẠT ĐỘNG 2: </w:t>
      </w:r>
      <w:r>
        <w:rPr>
          <w:rFonts w:eastAsia="Times New Roman" w:cs="Times New Roman"/>
          <w:b/>
          <w:bCs/>
          <w:color w:val="FF0000"/>
          <w:szCs w:val="28"/>
        </w:rPr>
        <w:t>KHÁM PHÁ – KẾT NỐI</w:t>
      </w:r>
    </w:p>
    <w:p>
      <w:pPr>
        <w:pStyle w:val="17"/>
        <w:widowControl w:val="0"/>
        <w:numPr>
          <w:ilvl w:val="0"/>
          <w:numId w:val="1"/>
        </w:numPr>
        <w:tabs>
          <w:tab w:val="left" w:pos="284"/>
        </w:tabs>
        <w:autoSpaceDE w:val="0"/>
        <w:autoSpaceDN w:val="0"/>
        <w:ind w:left="0" w:firstLine="0"/>
        <w:contextualSpacing w:val="0"/>
        <w:rPr>
          <w:b/>
          <w:sz w:val="28"/>
          <w:szCs w:val="28"/>
        </w:rPr>
      </w:pPr>
      <w:r>
        <w:rPr>
          <w:b/>
          <w:sz w:val="28"/>
          <w:szCs w:val="28"/>
        </w:rPr>
        <w:t>Mục</w:t>
      </w:r>
      <w:r>
        <w:rPr>
          <w:b/>
          <w:spacing w:val="-10"/>
          <w:sz w:val="28"/>
          <w:szCs w:val="28"/>
        </w:rPr>
        <w:t xml:space="preserve"> </w:t>
      </w:r>
      <w:r>
        <w:rPr>
          <w:b/>
          <w:sz w:val="28"/>
          <w:szCs w:val="28"/>
        </w:rPr>
        <w:t>tiêu:</w:t>
      </w:r>
      <w:r>
        <w:rPr>
          <w:b/>
          <w:spacing w:val="-10"/>
          <w:sz w:val="28"/>
          <w:szCs w:val="28"/>
        </w:rPr>
        <w:t xml:space="preserve"> </w:t>
      </w:r>
      <w:r>
        <w:rPr>
          <w:color w:val="000000"/>
          <w:sz w:val="28"/>
          <w:szCs w:val="28"/>
          <w:shd w:val="clear" w:color="auto" w:fill="FFFFFF"/>
        </w:rPr>
        <w:t>Giúp HS phân tích, đánh giá được thực trạng môi trường tự nhiên tại địa phương</w:t>
      </w:r>
      <w:r>
        <w:rPr>
          <w:b/>
          <w:color w:val="000000"/>
          <w:sz w:val="28"/>
          <w:szCs w:val="28"/>
          <w:shd w:val="clear" w:color="auto" w:fill="FFFFFF"/>
        </w:rPr>
        <w:t xml:space="preserve">, </w:t>
      </w:r>
      <w:r>
        <w:rPr>
          <w:rStyle w:val="14"/>
          <w:b w:val="0"/>
          <w:color w:val="000000"/>
          <w:sz w:val="28"/>
          <w:szCs w:val="28"/>
          <w:shd w:val="clear" w:color="auto" w:fill="FFFFFF"/>
        </w:rPr>
        <w:t>và tác động của các cơ sở sản xuất tới môi trường tự nhiên.</w:t>
      </w:r>
    </w:p>
    <w:p>
      <w:pPr>
        <w:pStyle w:val="17"/>
        <w:widowControl w:val="0"/>
        <w:numPr>
          <w:ilvl w:val="0"/>
          <w:numId w:val="1"/>
        </w:numPr>
        <w:tabs>
          <w:tab w:val="left" w:pos="284"/>
          <w:tab w:val="left" w:pos="496"/>
        </w:tabs>
        <w:autoSpaceDE w:val="0"/>
        <w:autoSpaceDN w:val="0"/>
        <w:ind w:left="0" w:firstLine="0"/>
        <w:contextualSpacing w:val="0"/>
        <w:rPr>
          <w:sz w:val="28"/>
          <w:szCs w:val="28"/>
        </w:rPr>
      </w:pPr>
      <w:r>
        <w:rPr>
          <w:b/>
          <w:sz w:val="28"/>
          <w:szCs w:val="28"/>
        </w:rPr>
        <w:t xml:space="preserve">Nội dung: </w:t>
      </w:r>
    </w:p>
    <w:p>
      <w:pPr>
        <w:widowControl w:val="0"/>
        <w:tabs>
          <w:tab w:val="left" w:pos="284"/>
          <w:tab w:val="left" w:pos="496"/>
        </w:tabs>
        <w:autoSpaceDE w:val="0"/>
        <w:autoSpaceDN w:val="0"/>
        <w:spacing w:after="0" w:line="240" w:lineRule="auto"/>
        <w:rPr>
          <w:rFonts w:cs="Times New Roman"/>
          <w:szCs w:val="28"/>
        </w:rPr>
      </w:pPr>
      <w:r>
        <w:rPr>
          <w:rFonts w:cs="Times New Roman"/>
          <w:szCs w:val="28"/>
        </w:rPr>
        <w:t>- Khảo sát về thực trạng môi trường tự nhiên tại địa phương.</w:t>
      </w:r>
    </w:p>
    <w:p>
      <w:pPr>
        <w:widowControl w:val="0"/>
        <w:tabs>
          <w:tab w:val="left" w:pos="284"/>
          <w:tab w:val="left" w:pos="496"/>
        </w:tabs>
        <w:autoSpaceDE w:val="0"/>
        <w:autoSpaceDN w:val="0"/>
        <w:spacing w:after="0" w:line="240" w:lineRule="auto"/>
        <w:rPr>
          <w:rFonts w:cs="Times New Roman"/>
          <w:szCs w:val="28"/>
        </w:rPr>
      </w:pPr>
      <w:r>
        <w:rPr>
          <w:rFonts w:cs="Times New Roman"/>
          <w:szCs w:val="28"/>
        </w:rPr>
        <w:t>- Đánh giá thực trạng tác động của các cơ sở sản xuất tới môi trường tự nhiên.</w:t>
      </w:r>
    </w:p>
    <w:p>
      <w:pPr>
        <w:pStyle w:val="17"/>
        <w:widowControl w:val="0"/>
        <w:tabs>
          <w:tab w:val="left" w:pos="284"/>
          <w:tab w:val="left" w:pos="496"/>
        </w:tabs>
        <w:autoSpaceDE w:val="0"/>
        <w:autoSpaceDN w:val="0"/>
        <w:ind w:left="0"/>
        <w:contextualSpacing w:val="0"/>
        <w:rPr>
          <w:sz w:val="28"/>
          <w:szCs w:val="28"/>
        </w:rPr>
      </w:pPr>
      <w:r>
        <w:rPr>
          <w:sz w:val="28"/>
          <w:szCs w:val="28"/>
        </w:rPr>
        <w:t xml:space="preserve">- </w:t>
      </w:r>
      <w:r>
        <w:rPr>
          <w:color w:val="000000"/>
          <w:sz w:val="28"/>
          <w:szCs w:val="28"/>
        </w:rPr>
        <w:t>Một số đề xuất kiến nghị bảo vệ môi trường.</w:t>
      </w:r>
    </w:p>
    <w:p>
      <w:pPr>
        <w:pStyle w:val="17"/>
        <w:widowControl w:val="0"/>
        <w:tabs>
          <w:tab w:val="left" w:pos="284"/>
          <w:tab w:val="left" w:pos="496"/>
        </w:tabs>
        <w:autoSpaceDE w:val="0"/>
        <w:autoSpaceDN w:val="0"/>
        <w:ind w:left="0"/>
        <w:contextualSpacing w:val="0"/>
        <w:rPr>
          <w:sz w:val="28"/>
          <w:szCs w:val="28"/>
        </w:rPr>
      </w:pPr>
      <w:r>
        <w:rPr>
          <w:sz w:val="28"/>
          <w:szCs w:val="28"/>
        </w:rPr>
        <w:t>- Chia sẻ kết quả đánh giá của các nhóm.</w:t>
      </w:r>
    </w:p>
    <w:p>
      <w:pPr>
        <w:pStyle w:val="17"/>
        <w:widowControl w:val="0"/>
        <w:tabs>
          <w:tab w:val="left" w:pos="284"/>
          <w:tab w:val="left" w:pos="496"/>
        </w:tabs>
        <w:autoSpaceDE w:val="0"/>
        <w:autoSpaceDN w:val="0"/>
        <w:ind w:left="0"/>
        <w:contextualSpacing w:val="0"/>
        <w:rPr>
          <w:sz w:val="28"/>
          <w:szCs w:val="28"/>
        </w:rPr>
      </w:pPr>
      <w:r>
        <w:rPr>
          <w:b/>
          <w:sz w:val="28"/>
          <w:szCs w:val="28"/>
        </w:rPr>
        <w:t xml:space="preserve">c. Sản phẩm: </w:t>
      </w:r>
      <w:r>
        <w:rPr>
          <w:sz w:val="28"/>
          <w:szCs w:val="28"/>
        </w:rPr>
        <w:t>Sản phẩm thuyết trình của HS</w:t>
      </w:r>
    </w:p>
    <w:p>
      <w:pPr>
        <w:pStyle w:val="17"/>
        <w:widowControl w:val="0"/>
        <w:tabs>
          <w:tab w:val="left" w:pos="284"/>
          <w:tab w:val="left" w:pos="496"/>
        </w:tabs>
        <w:autoSpaceDE w:val="0"/>
        <w:autoSpaceDN w:val="0"/>
        <w:ind w:left="0"/>
        <w:contextualSpacing w:val="0"/>
        <w:rPr>
          <w:sz w:val="28"/>
          <w:szCs w:val="28"/>
        </w:rPr>
      </w:pPr>
      <w:r>
        <w:rPr>
          <w:sz w:val="28"/>
          <w:szCs w:val="28"/>
        </w:rPr>
        <w:t xml:space="preserve">d. </w:t>
      </w:r>
      <w:r>
        <w:rPr>
          <w:b/>
          <w:bCs/>
          <w:sz w:val="28"/>
          <w:szCs w:val="28"/>
        </w:rPr>
        <w:t>Tổ chức thực hiện:</w:t>
      </w:r>
    </w:p>
    <w:tbl>
      <w:tblPr>
        <w:tblStyle w:val="1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Hoạt động của Gv và Hs</w:t>
            </w:r>
          </w:p>
        </w:tc>
        <w:tc>
          <w:tcPr>
            <w:tcW w:w="6208"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3681" w:type="dxa"/>
          </w:tcPr>
          <w:p>
            <w:pPr>
              <w:spacing w:after="0" w:line="240" w:lineRule="auto"/>
              <w:jc w:val="both"/>
              <w:rPr>
                <w:rFonts w:eastAsia="Times New Roman" w:cs="Times New Roman"/>
                <w:b/>
                <w:sz w:val="28"/>
                <w:szCs w:val="28"/>
                <w:u w:val="single"/>
                <w:lang w:val="en-US" w:eastAsia="vi-VN"/>
              </w:rPr>
            </w:pPr>
            <w:r>
              <w:rPr>
                <w:rFonts w:eastAsia="Times New Roman" w:cs="Times New Roman"/>
                <w:b/>
                <w:sz w:val="28"/>
                <w:szCs w:val="28"/>
                <w:u w:val="single"/>
                <w:lang w:val="en-US" w:eastAsia="vi-VN"/>
              </w:rPr>
              <w:t>* Nhiệm vụ 1</w:t>
            </w:r>
          </w:p>
          <w:p>
            <w:pPr>
              <w:spacing w:after="0" w:line="240" w:lineRule="auto"/>
              <w:jc w:val="both"/>
              <w:rPr>
                <w:rFonts w:eastAsia="Times New Roman" w:cs="Times New Roman"/>
                <w:b/>
                <w:sz w:val="28"/>
                <w:szCs w:val="28"/>
                <w:lang w:val="vi-VN" w:eastAsia="vi-VN"/>
              </w:rPr>
            </w:pPr>
            <w:r>
              <w:rPr>
                <w:rFonts w:eastAsia="Times New Roman" w:cs="Times New Roman"/>
                <w:b/>
                <w:sz w:val="28"/>
                <w:szCs w:val="28"/>
                <w:lang w:val="vi-VN" w:eastAsia="vi-VN"/>
              </w:rPr>
              <w:t>B1. Chuyển giao nhiệm vụ</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vi-VN" w:eastAsia="vi-VN"/>
              </w:rPr>
              <w:t>HS trao đổi, thảo luận nhóm  về các kết quả sơ bộ mà các em đã tìm hiểu và quan sát trước</w:t>
            </w:r>
            <w:r>
              <w:rPr>
                <w:color w:val="000000"/>
                <w:sz w:val="28"/>
                <w:szCs w:val="28"/>
                <w:lang w:val="en-US" w:eastAsia="vi-VN"/>
              </w:rPr>
              <w:t xml:space="preserve"> </w:t>
            </w:r>
          </w:p>
          <w:p>
            <w:pPr>
              <w:spacing w:after="0" w:line="240" w:lineRule="auto"/>
              <w:jc w:val="both"/>
              <w:rPr>
                <w:rFonts w:eastAsia="Times New Roman" w:cs="Times New Roman"/>
                <w:b/>
                <w:sz w:val="28"/>
                <w:szCs w:val="28"/>
                <w:lang w:val="vi-VN" w:eastAsia="vi-VN"/>
              </w:rPr>
            </w:pPr>
            <w:r>
              <w:rPr>
                <w:rFonts w:eastAsia="Times New Roman" w:cs="Times New Roman"/>
                <w:b/>
                <w:sz w:val="28"/>
                <w:szCs w:val="28"/>
                <w:lang w:val="vi-VN" w:eastAsia="vi-VN"/>
              </w:rPr>
              <w:t>B2. Thực hiện nhiệm vụ</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en-US" w:eastAsia="vi-VN"/>
              </w:rPr>
              <w:t xml:space="preserve">- </w:t>
            </w:r>
            <w:r>
              <w:rPr>
                <w:color w:val="000000"/>
                <w:sz w:val="28"/>
                <w:szCs w:val="28"/>
                <w:lang w:val="vi-VN" w:eastAsia="vi-VN"/>
              </w:rPr>
              <w:t>Nhóm tổng hợp kết qủa nghiên cứu của nhóm mình và báo cáo trước lớp.</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vi-VN" w:eastAsia="vi-VN"/>
              </w:rPr>
              <w:t>- HS trưng bày các hình ảnh chụp thực trạng môi trường hiện nay.</w:t>
            </w:r>
          </w:p>
          <w:p>
            <w:pPr>
              <w:pStyle w:val="13"/>
              <w:shd w:val="clear" w:color="auto" w:fill="FFFFFF"/>
              <w:spacing w:before="0" w:beforeAutospacing="0" w:after="0" w:afterAutospacing="0"/>
              <w:rPr>
                <w:b/>
                <w:color w:val="000000"/>
                <w:sz w:val="28"/>
                <w:szCs w:val="28"/>
                <w:lang w:val="vi-VN" w:eastAsia="vi-VN"/>
              </w:rPr>
            </w:pPr>
            <w:r>
              <w:rPr>
                <w:color w:val="000000"/>
                <w:sz w:val="28"/>
                <w:szCs w:val="28"/>
                <w:lang w:val="vi-VN" w:eastAsia="vi-VN"/>
              </w:rPr>
              <w:t>- GV yêu cầu HS đánh giá thực trạng môi trường tự nhiê</w:t>
            </w:r>
            <w:r>
              <w:rPr>
                <w:color w:val="000000"/>
                <w:sz w:val="28"/>
                <w:szCs w:val="28"/>
                <w:lang w:val="en-US" w:eastAsia="vi-VN"/>
              </w:rPr>
              <w:t>n</w:t>
            </w:r>
            <w:r>
              <w:rPr>
                <w:color w:val="000000"/>
                <w:sz w:val="28"/>
                <w:szCs w:val="28"/>
                <w:lang w:val="vi-VN" w:eastAsia="vi-VN"/>
              </w:rPr>
              <w:t xml:space="preserve"> tại địa phương </w:t>
            </w:r>
            <w:r>
              <w:rPr>
                <w:rStyle w:val="14"/>
                <w:b w:val="0"/>
                <w:color w:val="000000"/>
                <w:sz w:val="28"/>
                <w:szCs w:val="28"/>
                <w:shd w:val="clear" w:color="auto" w:fill="FFFFFF"/>
                <w:lang w:val="vi-VN" w:eastAsia="vi-VN"/>
              </w:rPr>
              <w:t>và tác động của các cơ sở sản xuất tới môi trường tự nhiên.</w:t>
            </w:r>
            <w:r>
              <w:rPr>
                <w:color w:val="FF0000"/>
                <w:sz w:val="28"/>
                <w:szCs w:val="28"/>
                <w:lang w:val="vi-VN" w:eastAsia="vi-VN"/>
              </w:rPr>
              <w:t xml:space="preserve"> </w:t>
            </w:r>
            <w:r>
              <w:rPr>
                <w:sz w:val="28"/>
                <w:szCs w:val="28"/>
                <w:lang w:val="vi-VN" w:eastAsia="vi-VN"/>
              </w:rPr>
              <w:t>(</w:t>
            </w:r>
            <w:r>
              <w:rPr>
                <w:sz w:val="28"/>
                <w:szCs w:val="28"/>
                <w:lang w:val="en-US" w:eastAsia="vi-VN"/>
              </w:rPr>
              <w:t>Theo PBT 1</w:t>
            </w:r>
            <w:r>
              <w:rPr>
                <w:sz w:val="28"/>
                <w:szCs w:val="28"/>
                <w:lang w:val="vi-VN" w:eastAsia="vi-VN"/>
              </w:rPr>
              <w:t>)</w:t>
            </w:r>
          </w:p>
          <w:p>
            <w:pPr>
              <w:spacing w:after="0" w:line="240" w:lineRule="auto"/>
              <w:jc w:val="both"/>
              <w:rPr>
                <w:rFonts w:eastAsia="Times New Roman" w:cs="Times New Roman"/>
                <w:b/>
                <w:sz w:val="28"/>
                <w:szCs w:val="28"/>
                <w:lang w:val="vi-VN" w:eastAsia="vi-VN"/>
              </w:rPr>
            </w:pPr>
            <w:r>
              <w:rPr>
                <w:rStyle w:val="25"/>
                <w:rFonts w:ascii="Times New Roman" w:hAnsi="Times New Roman" w:eastAsia="Times New Roman" w:cs="Times New Roman"/>
                <w:color w:val="000000" w:themeColor="text1"/>
                <w:sz w:val="28"/>
                <w:szCs w:val="28"/>
                <w:lang w:val="vi-VN" w:eastAsia="vi-VN"/>
                <w14:textFill>
                  <w14:solidFill>
                    <w14:schemeClr w14:val="tx1"/>
                  </w14:solidFill>
                </w14:textFill>
              </w:rPr>
              <w:t xml:space="preserve"> </w:t>
            </w:r>
            <w:r>
              <w:rPr>
                <w:rFonts w:eastAsia="Times New Roman" w:cs="Times New Roman"/>
                <w:b/>
                <w:sz w:val="28"/>
                <w:szCs w:val="28"/>
                <w:lang w:val="vi-VN" w:eastAsia="vi-VN"/>
              </w:rPr>
              <w:t>B3. Báo cáo thảo luận</w:t>
            </w:r>
          </w:p>
          <w:p>
            <w:pPr>
              <w:spacing w:after="0" w:line="240" w:lineRule="auto"/>
              <w:jc w:val="both"/>
              <w:rPr>
                <w:rFonts w:eastAsia="Times New Roman" w:cs="Times New Roman"/>
                <w:color w:val="000000" w:themeColor="text1"/>
                <w:sz w:val="28"/>
                <w:szCs w:val="28"/>
                <w:lang w:val="pt-BR" w:eastAsia="vi-VN"/>
                <w14:textFill>
                  <w14:solidFill>
                    <w14:schemeClr w14:val="tx1"/>
                  </w14:solidFill>
                </w14:textFill>
              </w:rPr>
            </w:pPr>
            <w:r>
              <w:rPr>
                <w:rFonts w:eastAsia="Times New Roman" w:cs="Times New Roman"/>
                <w:color w:val="000000" w:themeColor="text1"/>
                <w:sz w:val="28"/>
                <w:szCs w:val="28"/>
                <w:lang w:val="pt-BR" w:eastAsia="vi-VN"/>
                <w14:textFill>
                  <w14:solidFill>
                    <w14:schemeClr w14:val="tx1"/>
                  </w14:solidFill>
                </w14:textFill>
              </w:rPr>
              <w:t>Bài thuyết trình cá nhân đã hoàn thành trước giờ học.</w:t>
            </w:r>
          </w:p>
          <w:p>
            <w:pPr>
              <w:spacing w:after="0" w:line="240" w:lineRule="auto"/>
              <w:jc w:val="both"/>
              <w:rPr>
                <w:rFonts w:eastAsia="MS Mincho" w:cs="Times New Roman"/>
                <w:b/>
                <w:sz w:val="28"/>
                <w:szCs w:val="28"/>
                <w:lang w:val="nl-NL" w:eastAsia="vi-VN"/>
              </w:rPr>
            </w:pPr>
            <w:r>
              <w:rPr>
                <w:rFonts w:eastAsia="MS Mincho" w:cs="Times New Roman"/>
                <w:b/>
                <w:sz w:val="28"/>
                <w:szCs w:val="28"/>
                <w:lang w:val="nl-NL" w:eastAsia="vi-VN"/>
              </w:rPr>
              <w:t xml:space="preserve">B4. Đánh giá kết quả thực hiện: </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vi-VN" w:eastAsia="vi-VN"/>
              </w:rPr>
              <w:t>- GV nhận xét và ghi nhận hoạt động của các nhóm, khuyến khích HS tiếp tục nghiên cứu và tìm hiểu về nạn ô nhiễm môi trường ở địa phương để đưa ra những nguyên nhân và tác động của con người đối với môi trường.</w:t>
            </w: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bCs/>
                <w:sz w:val="28"/>
                <w:szCs w:val="28"/>
                <w:lang w:val="vi-VN" w:eastAsia="vi-VN"/>
              </w:rPr>
            </w:pPr>
          </w:p>
          <w:p>
            <w:pPr>
              <w:spacing w:after="0" w:line="240" w:lineRule="auto"/>
              <w:jc w:val="both"/>
              <w:rPr>
                <w:rFonts w:eastAsia="Times New Roman" w:cs="Times New Roman"/>
                <w:b/>
                <w:sz w:val="28"/>
                <w:szCs w:val="28"/>
                <w:u w:val="single"/>
                <w:lang w:val="en-US" w:eastAsia="vi-VN"/>
              </w:rPr>
            </w:pPr>
            <w:r>
              <w:rPr>
                <w:rFonts w:eastAsia="Times New Roman" w:cs="Times New Roman"/>
                <w:b/>
                <w:sz w:val="28"/>
                <w:szCs w:val="28"/>
                <w:u w:val="single"/>
                <w:lang w:val="en-US" w:eastAsia="vi-VN"/>
              </w:rPr>
              <w:t>* Nhiệm vụ 2</w:t>
            </w:r>
          </w:p>
          <w:p>
            <w:pPr>
              <w:spacing w:after="0" w:line="240" w:lineRule="auto"/>
              <w:jc w:val="both"/>
              <w:rPr>
                <w:rFonts w:eastAsia="Times New Roman" w:cs="Times New Roman"/>
                <w:color w:val="000000" w:themeColor="text1"/>
                <w:sz w:val="28"/>
                <w:szCs w:val="28"/>
                <w:lang w:val="vi-VN" w:eastAsia="vi-VN"/>
                <w14:textFill>
                  <w14:solidFill>
                    <w14:schemeClr w14:val="tx1"/>
                  </w14:solidFill>
                </w14:textFill>
              </w:rPr>
            </w:pPr>
            <w:r>
              <w:rPr>
                <w:rFonts w:eastAsia="Times New Roman" w:cs="Times New Roman"/>
                <w:b/>
                <w:sz w:val="28"/>
                <w:szCs w:val="28"/>
                <w:lang w:val="vi-VN" w:eastAsia="vi-VN"/>
              </w:rPr>
              <w:t>B1. Chuyển giao nhiệm vụ</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Giáo viên đặt câu hỏi</w:t>
            </w:r>
          </w:p>
          <w:p>
            <w:pPr>
              <w:spacing w:after="0" w:line="240" w:lineRule="auto"/>
              <w:rPr>
                <w:rFonts w:eastAsia="Times New Roman" w:cs="Times New Roman"/>
                <w:i/>
                <w:sz w:val="28"/>
                <w:szCs w:val="28"/>
                <w:lang w:val="en-US" w:eastAsia="vi-VN"/>
              </w:rPr>
            </w:pPr>
            <w:r>
              <w:rPr>
                <w:rFonts w:eastAsia="Times New Roman" w:cs="Times New Roman"/>
                <w:i/>
                <w:sz w:val="28"/>
                <w:szCs w:val="28"/>
                <w:lang w:val="en-US" w:eastAsia="vi-VN"/>
              </w:rPr>
              <w:t>- Hãy đề xuất một số biện pháp giảm thiểu tác động xấu của sự phát triển sản xuất, kinh doanh đến môi trường?</w:t>
            </w:r>
          </w:p>
          <w:p>
            <w:pPr>
              <w:pStyle w:val="13"/>
              <w:shd w:val="clear" w:color="auto" w:fill="FFFFFF"/>
              <w:spacing w:before="0" w:beforeAutospacing="0" w:after="0" w:afterAutospacing="0"/>
              <w:rPr>
                <w:sz w:val="28"/>
                <w:szCs w:val="28"/>
                <w:lang w:val="vi-VN" w:eastAsia="vi-VN"/>
              </w:rPr>
            </w:pPr>
            <w:r>
              <w:rPr>
                <w:b/>
                <w:sz w:val="28"/>
                <w:szCs w:val="28"/>
                <w:lang w:val="vi-VN" w:eastAsia="vi-VN"/>
              </w:rPr>
              <w:t>B2. Thực hiện nhiệm vụ</w:t>
            </w:r>
            <w:r>
              <w:rPr>
                <w:b/>
                <w:sz w:val="28"/>
                <w:szCs w:val="28"/>
                <w:lang w:val="en-US" w:eastAsia="vi-VN"/>
              </w:rPr>
              <w:t xml:space="preserve">: </w:t>
            </w:r>
            <w:r>
              <w:rPr>
                <w:color w:val="000000" w:themeColor="text1"/>
                <w:sz w:val="28"/>
                <w:szCs w:val="28"/>
                <w:lang w:val="vi-VN" w:eastAsia="vi-VN"/>
                <w14:textFill>
                  <w14:solidFill>
                    <w14:schemeClr w14:val="tx1"/>
                  </w14:solidFill>
                </w14:textFill>
              </w:rPr>
              <w:t xml:space="preserve">Học sinh theo dõi và trả lời câu hỏi </w:t>
            </w:r>
            <w:r>
              <w:rPr>
                <w:sz w:val="28"/>
                <w:szCs w:val="28"/>
                <w:lang w:val="vi-VN" w:eastAsia="vi-VN"/>
              </w:rPr>
              <w:t>(</w:t>
            </w:r>
            <w:r>
              <w:rPr>
                <w:sz w:val="28"/>
                <w:szCs w:val="28"/>
                <w:lang w:val="en-US" w:eastAsia="vi-VN"/>
              </w:rPr>
              <w:t>Theo PBT 2</w:t>
            </w:r>
            <w:r>
              <w:rPr>
                <w:sz w:val="28"/>
                <w:szCs w:val="28"/>
                <w:lang w:val="vi-VN" w:eastAsia="vi-VN"/>
              </w:rPr>
              <w:t>)</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B3. Báo cáo thảo luận</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Câu trả lời của HS và ý kiến của các HS khác</w:t>
            </w:r>
          </w:p>
          <w:p>
            <w:pPr>
              <w:spacing w:after="0" w:line="240" w:lineRule="auto"/>
              <w:jc w:val="both"/>
              <w:rPr>
                <w:rFonts w:eastAsia="Times New Roman" w:cs="Times New Roman"/>
                <w:b/>
                <w:bCs/>
                <w:sz w:val="28"/>
                <w:szCs w:val="28"/>
                <w:lang w:val="vi-VN" w:eastAsia="vi-VN"/>
              </w:rPr>
            </w:pPr>
            <w:r>
              <w:rPr>
                <w:rFonts w:eastAsia="MS Mincho" w:cs="Times New Roman"/>
                <w:b/>
                <w:sz w:val="28"/>
                <w:szCs w:val="28"/>
                <w:lang w:val="nl-NL" w:eastAsia="vi-VN"/>
              </w:rPr>
              <w:t xml:space="preserve">B4. Đánh giá kết quả thực hiện: </w:t>
            </w:r>
            <w:r>
              <w:rPr>
                <w:rFonts w:eastAsia="Times New Roman" w:cs="Times New Roman"/>
                <w:color w:val="000000" w:themeColor="text1"/>
                <w:sz w:val="28"/>
                <w:szCs w:val="28"/>
                <w:lang w:val="vi-VN" w:eastAsia="vi-VN"/>
                <w14:textFill>
                  <w14:solidFill>
                    <w14:schemeClr w14:val="tx1"/>
                  </w14:solidFill>
                </w14:textFill>
              </w:rPr>
              <w:t>Nhận xét câu trả lời của HS</w:t>
            </w:r>
          </w:p>
        </w:tc>
        <w:tc>
          <w:tcPr>
            <w:tcW w:w="6208" w:type="dxa"/>
          </w:tcPr>
          <w:p>
            <w:pPr>
              <w:spacing w:after="0" w:line="240" w:lineRule="auto"/>
              <w:jc w:val="both"/>
              <w:rPr>
                <w:rStyle w:val="14"/>
                <w:rFonts w:eastAsia="Times New Roman" w:cs="Times New Roman"/>
                <w:color w:val="000000"/>
                <w:sz w:val="28"/>
                <w:szCs w:val="28"/>
                <w:shd w:val="clear" w:color="auto" w:fill="FFFFFF"/>
                <w:lang w:val="vi-VN" w:eastAsia="vi-VN"/>
              </w:rPr>
            </w:pPr>
            <w:r>
              <w:rPr>
                <w:rStyle w:val="14"/>
                <w:rFonts w:eastAsia="Times New Roman" w:cs="Times New Roman"/>
                <w:color w:val="000000"/>
                <w:sz w:val="28"/>
                <w:szCs w:val="28"/>
                <w:shd w:val="clear" w:color="auto" w:fill="FFFFFF"/>
                <w:lang w:val="vi-VN" w:eastAsia="vi-VN"/>
              </w:rPr>
              <w:t>1</w:t>
            </w:r>
            <w:r>
              <w:rPr>
                <w:rFonts w:eastAsia="Times New Roman" w:cs="Times New Roman"/>
                <w:color w:val="000000"/>
                <w:sz w:val="28"/>
                <w:szCs w:val="28"/>
                <w:shd w:val="clear" w:color="auto" w:fill="FFFFFF"/>
                <w:lang w:val="vi-VN" w:eastAsia="vi-VN"/>
              </w:rPr>
              <w:t>. </w:t>
            </w:r>
            <w:r>
              <w:rPr>
                <w:rStyle w:val="14"/>
                <w:rFonts w:eastAsia="Times New Roman" w:cs="Times New Roman"/>
                <w:sz w:val="28"/>
                <w:szCs w:val="28"/>
                <w:lang w:val="en-US" w:eastAsia="vi-VN"/>
              </w:rPr>
              <w:t>T</w:t>
            </w:r>
            <w:r>
              <w:rPr>
                <w:rStyle w:val="14"/>
                <w:rFonts w:eastAsia="Times New Roman" w:cs="Times New Roman"/>
                <w:color w:val="000000"/>
                <w:sz w:val="28"/>
                <w:szCs w:val="28"/>
                <w:shd w:val="clear" w:color="auto" w:fill="FFFFFF"/>
                <w:lang w:val="vi-VN" w:eastAsia="vi-VN"/>
              </w:rPr>
              <w:t>hực trạng môi trường tự nhiên tại địa phương và tác động của các cơ sở sản xuất tới môi trường tự nhiên.</w:t>
            </w:r>
          </w:p>
          <w:p>
            <w:pPr>
              <w:spacing w:after="0" w:line="240" w:lineRule="auto"/>
              <w:jc w:val="both"/>
              <w:rPr>
                <w:rFonts w:eastAsia="Times New Roman" w:cs="Times New Roman"/>
                <w:b/>
                <w:i/>
                <w:sz w:val="28"/>
                <w:szCs w:val="28"/>
                <w:lang w:val="en-US" w:eastAsia="vi-VN"/>
              </w:rPr>
            </w:pPr>
            <w:r>
              <w:rPr>
                <w:rFonts w:eastAsia="Times New Roman" w:cs="Times New Roman"/>
                <w:b/>
                <w:i/>
                <w:sz w:val="28"/>
                <w:szCs w:val="28"/>
                <w:lang w:val="en-US" w:eastAsia="vi-VN"/>
              </w:rPr>
              <w:t>* Bảo vệ môi trường là gì</w:t>
            </w:r>
          </w:p>
          <w:p>
            <w:pPr>
              <w:spacing w:after="0" w:line="240" w:lineRule="auto"/>
              <w:jc w:val="both"/>
              <w:rPr>
                <w:rFonts w:eastAsia="Times New Roman" w:cs="Times New Roman"/>
                <w:sz w:val="28"/>
                <w:szCs w:val="28"/>
                <w:lang w:val="en-US" w:eastAsia="vi-VN"/>
              </w:rPr>
            </w:pPr>
            <w:r>
              <w:rPr>
                <w:rFonts w:eastAsia="Times New Roman" w:cs="Times New Roman"/>
                <w:sz w:val="28"/>
                <w:szCs w:val="28"/>
                <w:lang w:val="en-US" w:eastAsia="vi-VN"/>
              </w:rPr>
              <w:t>- Là đảm bảo cân bằng sinh thái. Ngăn chặn, khắc phục các hậu quả xấu do con người và thiên nhiên gây ra cho môi trường. Khai thác, sử dụng hợp lý và tiết kiệm tài nguyên chính là bảo vệ môi trường.</w:t>
            </w:r>
          </w:p>
          <w:p>
            <w:pPr>
              <w:pStyle w:val="13"/>
              <w:shd w:val="clear" w:color="auto" w:fill="FFFFFF"/>
              <w:spacing w:before="0" w:beforeAutospacing="0" w:after="0" w:afterAutospacing="0"/>
              <w:rPr>
                <w:color w:val="000000"/>
                <w:sz w:val="28"/>
                <w:szCs w:val="28"/>
                <w:lang w:val="en-US" w:eastAsia="vi-VN"/>
              </w:rPr>
            </w:pPr>
            <w:r>
              <w:rPr>
                <w:rStyle w:val="9"/>
                <w:b/>
                <w:bCs/>
                <w:color w:val="000000"/>
                <w:sz w:val="28"/>
                <w:szCs w:val="28"/>
                <w:lang w:val="vi-VN" w:eastAsia="vi-VN"/>
              </w:rPr>
              <w:t>*Khảo sát thực trạng</w:t>
            </w:r>
            <w:r>
              <w:rPr>
                <w:rStyle w:val="9"/>
                <w:b/>
                <w:bCs/>
                <w:color w:val="000000"/>
                <w:sz w:val="28"/>
                <w:szCs w:val="28"/>
                <w:lang w:val="en-US" w:eastAsia="vi-VN"/>
              </w:rPr>
              <w:t xml:space="preserve"> môi trường tự nhiên ở địa phương em.</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vi-VN" w:eastAsia="vi-VN"/>
              </w:rPr>
              <w:t>- HS khảo sát, ghi kết quả, lưu lại hình ảnh và báo cáo</w:t>
            </w:r>
            <w:r>
              <w:rPr>
                <w:color w:val="000000"/>
                <w:sz w:val="28"/>
                <w:szCs w:val="28"/>
                <w:lang w:val="en-US" w:eastAsia="vi-VN"/>
              </w:rPr>
              <w:t>:</w:t>
            </w:r>
            <w:r>
              <w:rPr>
                <w:color w:val="000000"/>
                <w:sz w:val="28"/>
                <w:szCs w:val="28"/>
                <w:lang w:val="vi-VN" w:eastAsia="vi-VN"/>
              </w:rPr>
              <w:t> </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en-US" w:eastAsia="vi-VN"/>
              </w:rPr>
              <w:t xml:space="preserve"> + Đất</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en-US" w:eastAsia="vi-VN"/>
              </w:rPr>
              <w:t xml:space="preserve"> + Nước</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en-US" w:eastAsia="vi-VN"/>
              </w:rPr>
              <w:t xml:space="preserve"> + Không khí</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en-US" w:eastAsia="vi-VN"/>
              </w:rPr>
              <w:t xml:space="preserve"> + Cây xanh</w:t>
            </w:r>
          </w:p>
          <w:p>
            <w:pPr>
              <w:pStyle w:val="13"/>
              <w:shd w:val="clear" w:color="auto" w:fill="FFFFFF"/>
              <w:spacing w:before="0" w:beforeAutospacing="0" w:after="0" w:afterAutospacing="0"/>
              <w:rPr>
                <w:rStyle w:val="9"/>
                <w:b/>
                <w:bCs/>
                <w:color w:val="000000"/>
                <w:sz w:val="28"/>
                <w:szCs w:val="28"/>
                <w:lang w:val="en-US" w:eastAsia="vi-VN"/>
              </w:rPr>
            </w:pPr>
            <w:r>
              <w:rPr>
                <w:color w:val="000000"/>
                <w:sz w:val="28"/>
                <w:szCs w:val="28"/>
                <w:lang w:val="vi-VN" w:eastAsia="vi-VN"/>
              </w:rPr>
              <w:t>*</w:t>
            </w:r>
            <w:r>
              <w:rPr>
                <w:rStyle w:val="9"/>
                <w:b/>
                <w:bCs/>
                <w:color w:val="000000"/>
                <w:sz w:val="28"/>
                <w:szCs w:val="28"/>
                <w:lang w:val="vi-VN" w:eastAsia="vi-VN"/>
              </w:rPr>
              <w:t xml:space="preserve"> Đánh giá thực trạng của </w:t>
            </w:r>
            <w:r>
              <w:rPr>
                <w:rStyle w:val="9"/>
                <w:b/>
                <w:bCs/>
                <w:color w:val="000000"/>
                <w:sz w:val="28"/>
                <w:szCs w:val="28"/>
                <w:lang w:val="en-US" w:eastAsia="vi-VN"/>
              </w:rPr>
              <w:t>các cơ sở sản xuất kinh doanh</w:t>
            </w:r>
            <w:r>
              <w:rPr>
                <w:rStyle w:val="9"/>
                <w:b/>
                <w:bCs/>
                <w:color w:val="000000"/>
                <w:sz w:val="28"/>
                <w:szCs w:val="28"/>
                <w:lang w:val="vi-VN" w:eastAsia="vi-VN"/>
              </w:rPr>
              <w:t xml:space="preserve"> </w:t>
            </w:r>
            <w:r>
              <w:rPr>
                <w:rStyle w:val="9"/>
                <w:b/>
                <w:bCs/>
                <w:color w:val="000000"/>
                <w:sz w:val="28"/>
                <w:szCs w:val="28"/>
                <w:lang w:val="en-US" w:eastAsia="vi-VN"/>
              </w:rPr>
              <w:t>.</w:t>
            </w:r>
          </w:p>
          <w:p>
            <w:pPr>
              <w:pStyle w:val="13"/>
              <w:shd w:val="clear" w:color="auto" w:fill="FFFFFF"/>
              <w:spacing w:before="0" w:beforeAutospacing="0" w:after="0" w:afterAutospacing="0"/>
              <w:rPr>
                <w:color w:val="000000"/>
                <w:sz w:val="28"/>
                <w:szCs w:val="28"/>
                <w:lang w:val="vi-VN" w:eastAsia="vi-VN"/>
              </w:rPr>
            </w:pPr>
            <w:r>
              <w:rPr>
                <w:color w:val="000000"/>
                <w:sz w:val="28"/>
                <w:szCs w:val="28"/>
                <w:lang w:val="vi-VN" w:eastAsia="vi-VN"/>
              </w:rPr>
              <w:t>- Các cơ sở sản xuất, kinh doanh là một trong những nguyên nhân gây ô nhiễm môi trường tự nhiên hiện nay:</w:t>
            </w:r>
          </w:p>
          <w:p>
            <w:pPr>
              <w:pStyle w:val="13"/>
              <w:shd w:val="clear" w:color="auto" w:fill="FFFFFF"/>
              <w:spacing w:before="0" w:beforeAutospacing="0" w:after="0" w:afterAutospacing="0"/>
              <w:rPr>
                <w:i/>
                <w:color w:val="000000"/>
                <w:sz w:val="28"/>
                <w:szCs w:val="28"/>
                <w:lang w:val="en-US" w:eastAsia="vi-VN"/>
              </w:rPr>
            </w:pPr>
            <w:r>
              <w:rPr>
                <w:rStyle w:val="9"/>
                <w:i w:val="0"/>
                <w:color w:val="000000"/>
                <w:sz w:val="28"/>
                <w:szCs w:val="28"/>
                <w:lang w:val="vi-VN" w:eastAsia="vi-VN"/>
              </w:rPr>
              <w:t xml:space="preserve">+ </w:t>
            </w:r>
            <w:r>
              <w:rPr>
                <w:rStyle w:val="9"/>
                <w:i w:val="0"/>
                <w:color w:val="000000"/>
                <w:sz w:val="28"/>
                <w:szCs w:val="28"/>
                <w:lang w:val="en-US" w:eastAsia="vi-VN"/>
              </w:rPr>
              <w:t>Công suất của nhà máy rất lớn trong khi đó khu xử lý rác thải nhỏ lẻ, không tập trung.</w:t>
            </w:r>
          </w:p>
          <w:p>
            <w:pPr>
              <w:pStyle w:val="13"/>
              <w:shd w:val="clear" w:color="auto" w:fill="FFFFFF"/>
              <w:spacing w:before="0" w:beforeAutospacing="0" w:after="0" w:afterAutospacing="0"/>
              <w:rPr>
                <w:i/>
                <w:color w:val="000000"/>
                <w:sz w:val="28"/>
                <w:szCs w:val="28"/>
                <w:lang w:val="en-US" w:eastAsia="vi-VN"/>
              </w:rPr>
            </w:pPr>
            <w:r>
              <w:rPr>
                <w:rStyle w:val="9"/>
                <w:i w:val="0"/>
                <w:color w:val="000000"/>
                <w:sz w:val="28"/>
                <w:szCs w:val="28"/>
                <w:lang w:val="vi-VN" w:eastAsia="vi-VN"/>
              </w:rPr>
              <w:t>+ C</w:t>
            </w:r>
            <w:r>
              <w:rPr>
                <w:rStyle w:val="9"/>
                <w:i w:val="0"/>
                <w:color w:val="000000"/>
                <w:sz w:val="28"/>
                <w:szCs w:val="28"/>
                <w:lang w:val="en-US" w:eastAsia="vi-VN"/>
              </w:rPr>
              <w:t>hủ các cơ sở sản xuất c</w:t>
            </w:r>
            <w:r>
              <w:rPr>
                <w:rStyle w:val="9"/>
                <w:i w:val="0"/>
                <w:color w:val="000000"/>
                <w:sz w:val="28"/>
                <w:szCs w:val="28"/>
                <w:lang w:val="vi-VN" w:eastAsia="vi-VN"/>
              </w:rPr>
              <w:t>hưa hiểu rõ về tầm quan trọng của môi trường đến chất lượng cuộc sống con người</w:t>
            </w:r>
            <w:r>
              <w:rPr>
                <w:rStyle w:val="9"/>
                <w:i w:val="0"/>
                <w:color w:val="000000"/>
                <w:sz w:val="28"/>
                <w:szCs w:val="28"/>
                <w:lang w:val="en-US" w:eastAsia="vi-VN"/>
              </w:rPr>
              <w:t>.</w:t>
            </w:r>
          </w:p>
          <w:p>
            <w:pPr>
              <w:pStyle w:val="13"/>
              <w:shd w:val="clear" w:color="auto" w:fill="FFFFFF"/>
              <w:spacing w:before="0" w:beforeAutospacing="0" w:after="0" w:afterAutospacing="0"/>
              <w:rPr>
                <w:rStyle w:val="9"/>
                <w:i w:val="0"/>
                <w:color w:val="000000"/>
                <w:sz w:val="28"/>
                <w:szCs w:val="28"/>
                <w:lang w:val="vi-VN" w:eastAsia="vi-VN"/>
              </w:rPr>
            </w:pPr>
            <w:r>
              <w:rPr>
                <w:rStyle w:val="9"/>
                <w:i w:val="0"/>
                <w:color w:val="000000"/>
                <w:sz w:val="28"/>
                <w:szCs w:val="28"/>
                <w:lang w:val="vi-VN" w:eastAsia="vi-VN"/>
              </w:rPr>
              <w:t>+ Thực thi quy định về xả chất thải chưa đúng yêu cầu.</w:t>
            </w:r>
          </w:p>
          <w:p>
            <w:pPr>
              <w:spacing w:after="0" w:line="240" w:lineRule="auto"/>
              <w:jc w:val="both"/>
              <w:rPr>
                <w:rFonts w:eastAsia="Times New Roman" w:cs="Times New Roman"/>
                <w:sz w:val="28"/>
                <w:szCs w:val="28"/>
                <w:lang w:val="vi-VN" w:eastAsia="vi-VN"/>
              </w:rPr>
            </w:pPr>
            <w:r>
              <w:rPr>
                <w:rFonts w:eastAsia="Times New Roman" w:cs="Times New Roman"/>
                <w:color w:val="333333"/>
                <w:sz w:val="28"/>
                <w:szCs w:val="28"/>
                <w:shd w:val="clear" w:color="auto" w:fill="FFFFFF"/>
                <w:lang w:val="en-US" w:eastAsia="vi-VN"/>
              </w:rPr>
              <w:t xml:space="preserve"> </w:t>
            </w:r>
            <w:r>
              <w:rPr>
                <w:rFonts w:eastAsia="Times New Roman" w:cs="Times New Roman"/>
                <w:sz w:val="28"/>
                <w:szCs w:val="28"/>
                <w:lang w:val="vi-VN" w:eastAsia="vi-VN"/>
              </w:rPr>
              <w:t>+ Việc quy hoạch phát triển các khu công nghiệp tại một số địa phương còn thực hiện tràn lan.</w:t>
            </w:r>
          </w:p>
          <w:p>
            <w:pPr>
              <w:spacing w:after="0" w:line="240" w:lineRule="auto"/>
              <w:jc w:val="both"/>
              <w:rPr>
                <w:rFonts w:eastAsia="Times New Roman" w:cs="Times New Roman"/>
                <w:b/>
                <w:sz w:val="28"/>
                <w:szCs w:val="28"/>
                <w:lang w:val="vi-VN" w:eastAsia="vi-VN"/>
              </w:rPr>
            </w:pPr>
            <w:r>
              <w:rPr>
                <w:rFonts w:eastAsia="Times New Roman" w:cs="Times New Roman"/>
                <w:sz w:val="28"/>
                <w:szCs w:val="28"/>
                <w:lang w:val="vi-VN" w:eastAsia="vi-VN"/>
              </w:rPr>
              <w:t xml:space="preserve"> </w:t>
            </w:r>
            <w:r>
              <w:rPr>
                <w:rFonts w:eastAsia="Times New Roman" w:cs="Times New Roman"/>
                <w:b/>
                <w:sz w:val="28"/>
                <w:szCs w:val="28"/>
                <w:lang w:val="vi-VN" w:eastAsia="vi-VN"/>
              </w:rPr>
              <w:t>* Phân tích tác động của phát triển sản xuất, kinh doanh đến môi trường</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Tác động tiêu cực</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Việc khai thác quá mức tài nguyên thiên nhiên để đáp ứng nhu cầu ngày càng cao của hoạt động sản xuất, kinh doanh có thể tạo ra những ảnh hưởng bất lợi cho môi trường. </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Lượng chất thải công nghiệp này dễ gây suy thoái, ô nhiễm môi trường xung quanh như môi trường đất, môi trường nước, ảnh hưởng lớn tới sức khỏe của con người.</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Hoạt động nhập khẩu những sản phẩm hàng hóa không thân thiện với môi trường vào Việt Nam, trong đó có thể là những chất thải độc hại.</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Tác động tích cực</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Các nguồn tài nguyên quý được phát hiện và đưa vào sử dụng.</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xml:space="preserve"> + Chất lượng môi trường phù hợp sẽ bảo đảm cho hoạt động kinh doanh ổn định và bền vững thông qua sự ổn định về chất lượng sức lao động, chất lượng nguồn nguyên, nhiên, vật liệu.</w:t>
            </w:r>
          </w:p>
          <w:p>
            <w:pPr>
              <w:pStyle w:val="13"/>
              <w:shd w:val="clear" w:color="auto" w:fill="FFFFFF"/>
              <w:spacing w:before="0" w:beforeAutospacing="0" w:after="0" w:afterAutospacing="0"/>
              <w:rPr>
                <w:color w:val="333333"/>
                <w:sz w:val="28"/>
                <w:szCs w:val="28"/>
                <w:lang w:val="vi-VN" w:eastAsia="vi-VN"/>
              </w:rPr>
            </w:pPr>
          </w:p>
          <w:p>
            <w:pPr>
              <w:pStyle w:val="13"/>
              <w:shd w:val="clear" w:color="auto" w:fill="FFFFFF"/>
              <w:spacing w:before="0" w:beforeAutospacing="0" w:after="0" w:afterAutospacing="0"/>
              <w:rPr>
                <w:b/>
                <w:color w:val="000000"/>
                <w:sz w:val="28"/>
                <w:szCs w:val="28"/>
                <w:lang w:val="en-US" w:eastAsia="vi-VN"/>
              </w:rPr>
            </w:pPr>
            <w:r>
              <w:rPr>
                <w:b/>
                <w:color w:val="000000"/>
                <w:sz w:val="28"/>
                <w:szCs w:val="28"/>
                <w:lang w:val="en-US" w:eastAsia="vi-VN"/>
              </w:rPr>
              <w:t>2. Một số đề xuất, kiến nghị bảo vệ môi trường</w:t>
            </w:r>
          </w:p>
          <w:p>
            <w:pPr>
              <w:pStyle w:val="13"/>
              <w:shd w:val="clear" w:color="auto" w:fill="FFFFFF"/>
              <w:spacing w:before="0" w:beforeAutospacing="0" w:after="0" w:afterAutospacing="0"/>
              <w:rPr>
                <w:b/>
                <w:color w:val="000000"/>
                <w:sz w:val="28"/>
                <w:szCs w:val="28"/>
                <w:lang w:val="en-US" w:eastAsia="vi-VN"/>
              </w:rPr>
            </w:pPr>
            <w:r>
              <w:rPr>
                <w:color w:val="000000"/>
                <w:sz w:val="28"/>
                <w:szCs w:val="28"/>
                <w:lang w:val="vi-VN" w:eastAsia="vi-VN"/>
              </w:rPr>
              <w:t xml:space="preserve">- </w:t>
            </w:r>
            <w:r>
              <w:rPr>
                <w:b/>
                <w:color w:val="000000"/>
                <w:sz w:val="28"/>
                <w:szCs w:val="28"/>
                <w:lang w:val="en-US" w:eastAsia="vi-VN"/>
              </w:rPr>
              <w:t>Với các cơ sở sản xuất kinh doanh:</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Sử dụng tài nguyên hợp lý, tuân thủ các quy định về bảo vệ môi trường.</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Sử dụng  các vật liêu thân thiện với môi trường</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Thu gom, xử lý, tái chế, ái sử dụng các chất thải từ sản xuất kinh doanh.</w:t>
            </w:r>
          </w:p>
          <w:p>
            <w:pPr>
              <w:pStyle w:val="13"/>
              <w:numPr>
                <w:ilvl w:val="0"/>
                <w:numId w:val="2"/>
              </w:numPr>
              <w:shd w:val="clear" w:color="auto" w:fill="FFFFFF"/>
              <w:spacing w:before="0" w:beforeAutospacing="0" w:after="0" w:afterAutospacing="0"/>
              <w:rPr>
                <w:b/>
                <w:color w:val="000000"/>
                <w:sz w:val="28"/>
                <w:szCs w:val="28"/>
                <w:lang w:val="en-US" w:eastAsia="vi-VN"/>
              </w:rPr>
            </w:pPr>
            <w:r>
              <w:rPr>
                <w:b/>
                <w:color w:val="000000"/>
                <w:sz w:val="28"/>
                <w:szCs w:val="28"/>
                <w:lang w:val="en-US" w:eastAsia="vi-VN"/>
              </w:rPr>
              <w:t>Với chính quyền địa phương:</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Tuyên truyền nâng cao nhận thức về bảo vệ môi trường đến các hộ cơ sở xuất kinh doanh. </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Giám sát việc tuân thủ các quy định về ảo vệ môi trường của các cơ sở sản xuất, kinh doanh.</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Xử phạt những cơ sở sản xuất, kinh doanh vi pham quy định về bảo vệ môi trường.</w:t>
            </w:r>
          </w:p>
          <w:p>
            <w:pPr>
              <w:pStyle w:val="13"/>
              <w:numPr>
                <w:ilvl w:val="0"/>
                <w:numId w:val="2"/>
              </w:numPr>
              <w:shd w:val="clear" w:color="auto" w:fill="FFFFFF"/>
              <w:spacing w:before="0" w:beforeAutospacing="0" w:after="0" w:afterAutospacing="0"/>
              <w:rPr>
                <w:b/>
                <w:color w:val="000000"/>
                <w:sz w:val="28"/>
                <w:szCs w:val="28"/>
                <w:lang w:val="en-US" w:eastAsia="vi-VN"/>
              </w:rPr>
            </w:pPr>
            <w:r>
              <w:rPr>
                <w:b/>
                <w:color w:val="000000"/>
                <w:sz w:val="28"/>
                <w:szCs w:val="28"/>
                <w:lang w:val="en-US" w:eastAsia="vi-VN"/>
              </w:rPr>
              <w:t>Đối với các tổ chức xã hội:</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vi-VN" w:eastAsia="vi-VN"/>
              </w:rPr>
              <w:t> </w:t>
            </w:r>
            <w:r>
              <w:rPr>
                <w:color w:val="000000"/>
                <w:sz w:val="28"/>
                <w:szCs w:val="28"/>
                <w:lang w:val="en-US" w:eastAsia="vi-VN"/>
              </w:rPr>
              <w:t xml:space="preserve"> + Tham gia tuyên truyền nâng cao nhận thức về bảo vệ môi trờng trong sản xuất và knh doanh.</w:t>
            </w:r>
          </w:p>
          <w:p>
            <w:pPr>
              <w:pStyle w:val="13"/>
              <w:shd w:val="clear" w:color="auto" w:fill="FFFFFF"/>
              <w:spacing w:before="0" w:beforeAutospacing="0" w:after="0" w:afterAutospacing="0"/>
              <w:rPr>
                <w:color w:val="000000"/>
                <w:sz w:val="28"/>
                <w:szCs w:val="28"/>
                <w:lang w:val="en-US" w:eastAsia="vi-VN"/>
              </w:rPr>
            </w:pPr>
            <w:r>
              <w:rPr>
                <w:color w:val="000000"/>
                <w:sz w:val="28"/>
                <w:szCs w:val="28"/>
                <w:lang w:val="en-US" w:eastAsia="vi-VN"/>
              </w:rPr>
              <w:t xml:space="preserve">  + Giám sát việc bảo vệ môi trường của các cơ sowe sản xuất, kinh doanh tron cộng đồng dân cư.</w:t>
            </w:r>
          </w:p>
          <w:p>
            <w:pPr>
              <w:pStyle w:val="13"/>
              <w:numPr>
                <w:ilvl w:val="0"/>
                <w:numId w:val="2"/>
              </w:numPr>
              <w:shd w:val="clear" w:color="auto" w:fill="FFFFFF"/>
              <w:spacing w:before="0" w:beforeAutospacing="0" w:after="0" w:afterAutospacing="0"/>
              <w:rPr>
                <w:b/>
                <w:color w:val="000000"/>
                <w:sz w:val="28"/>
                <w:szCs w:val="28"/>
                <w:lang w:val="en-US" w:eastAsia="vi-VN"/>
              </w:rPr>
            </w:pPr>
            <w:r>
              <w:rPr>
                <w:b/>
                <w:color w:val="000000"/>
                <w:sz w:val="28"/>
                <w:szCs w:val="28"/>
                <w:lang w:val="en-US" w:eastAsia="vi-VN"/>
              </w:rPr>
              <w:t>Đối với cá nhân:</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Khi phát hiện sai phạm của các cơ sở sản xuất, kinh doanh cần thông báo cho các tổ chức xã hội có thẩm quyền.</w:t>
            </w:r>
          </w:p>
          <w:p>
            <w:pPr>
              <w:pStyle w:val="13"/>
              <w:shd w:val="clear" w:color="auto" w:fill="FFFFFF"/>
              <w:spacing w:before="0" w:beforeAutospacing="0" w:after="0" w:afterAutospacing="0"/>
              <w:ind w:left="75"/>
              <w:rPr>
                <w:color w:val="000000"/>
                <w:sz w:val="28"/>
                <w:szCs w:val="28"/>
                <w:lang w:val="en-US" w:eastAsia="vi-VN"/>
              </w:rPr>
            </w:pPr>
            <w:r>
              <w:rPr>
                <w:color w:val="000000"/>
                <w:sz w:val="28"/>
                <w:szCs w:val="28"/>
                <w:lang w:val="en-US" w:eastAsia="vi-VN"/>
              </w:rPr>
              <w:t xml:space="preserve"> + Không tiếp tay cho các cơ sở sản xuất, kinh doanh hủy hoại môi trường tự nhiên.</w:t>
            </w:r>
          </w:p>
        </w:tc>
      </w:tr>
    </w:tbl>
    <w:p>
      <w:pPr>
        <w:widowControl w:val="0"/>
        <w:tabs>
          <w:tab w:val="left" w:pos="284"/>
        </w:tabs>
        <w:autoSpaceDE w:val="0"/>
        <w:autoSpaceDN w:val="0"/>
        <w:spacing w:after="0" w:line="240" w:lineRule="auto"/>
        <w:jc w:val="both"/>
        <w:rPr>
          <w:rFonts w:eastAsia="Calibri" w:cs="Times New Roman"/>
          <w:b/>
          <w:szCs w:val="28"/>
          <w:lang w:val="pt-BR" w:eastAsia="vi-VN"/>
        </w:rPr>
      </w:pPr>
    </w:p>
    <w:p>
      <w:pPr>
        <w:spacing w:after="0" w:line="240" w:lineRule="auto"/>
        <w:jc w:val="center"/>
        <w:rPr>
          <w:rFonts w:cs="Times New Roman"/>
          <w:b/>
          <w:szCs w:val="28"/>
        </w:rPr>
      </w:pPr>
      <w:r>
        <w:rPr>
          <w:rFonts w:cs="Times New Roman"/>
          <w:b/>
          <w:szCs w:val="28"/>
        </w:rPr>
        <w:t xml:space="preserve">HOẠT ĐỘNG 3: </w:t>
      </w:r>
      <w:r>
        <w:rPr>
          <w:rFonts w:cs="Times New Roman"/>
          <w:b/>
          <w:color w:val="FF0000"/>
          <w:szCs w:val="28"/>
        </w:rPr>
        <w:t>RÈN LUYỆN</w:t>
      </w:r>
    </w:p>
    <w:p>
      <w:pPr>
        <w:spacing w:after="0" w:line="240" w:lineRule="auto"/>
        <w:jc w:val="both"/>
        <w:rPr>
          <w:rFonts w:cs="Times New Roman"/>
          <w:szCs w:val="28"/>
        </w:rPr>
      </w:pPr>
      <w:r>
        <w:rPr>
          <w:rFonts w:cs="Times New Roman"/>
          <w:b/>
          <w:szCs w:val="28"/>
          <w:lang w:val="vi-VN"/>
        </w:rPr>
        <w:t>a. Mục tiêu:</w:t>
      </w:r>
      <w:r>
        <w:rPr>
          <w:rFonts w:cs="Times New Roman"/>
          <w:szCs w:val="28"/>
          <w:lang w:val="vi-VN"/>
        </w:rPr>
        <w:t xml:space="preserve"> </w:t>
      </w:r>
      <w:r>
        <w:rPr>
          <w:rFonts w:cs="Times New Roman"/>
          <w:szCs w:val="28"/>
        </w:rPr>
        <w:t>Nâng cao khả năng thuyết trình, đánh giá vấn đề bảo vệ môi trường của học sinh.</w:t>
      </w:r>
    </w:p>
    <w:p>
      <w:pPr>
        <w:widowControl w:val="0"/>
        <w:tabs>
          <w:tab w:val="left" w:pos="284"/>
          <w:tab w:val="left" w:pos="496"/>
        </w:tabs>
        <w:autoSpaceDE w:val="0"/>
        <w:autoSpaceDN w:val="0"/>
        <w:spacing w:after="0" w:line="240" w:lineRule="auto"/>
        <w:jc w:val="both"/>
        <w:rPr>
          <w:rFonts w:cs="Times New Roman"/>
          <w:szCs w:val="28"/>
        </w:rPr>
      </w:pPr>
      <w:r>
        <w:rPr>
          <w:rFonts w:cs="Times New Roman"/>
          <w:b/>
          <w:szCs w:val="28"/>
        </w:rPr>
        <w:t xml:space="preserve">b. Nội dung: </w:t>
      </w:r>
      <w:r>
        <w:rPr>
          <w:rFonts w:cs="Times New Roman"/>
          <w:szCs w:val="28"/>
        </w:rPr>
        <w:t>Đề xuất một số biện pháp để bảo vệ môi trường có hiệu quả tại địa phương em sinh sống.</w:t>
      </w:r>
    </w:p>
    <w:p>
      <w:pPr>
        <w:widowControl w:val="0"/>
        <w:tabs>
          <w:tab w:val="left" w:pos="284"/>
          <w:tab w:val="left" w:pos="465"/>
        </w:tabs>
        <w:autoSpaceDE w:val="0"/>
        <w:autoSpaceDN w:val="0"/>
        <w:spacing w:after="0" w:line="240" w:lineRule="auto"/>
        <w:jc w:val="both"/>
        <w:rPr>
          <w:rFonts w:cs="Times New Roman"/>
          <w:szCs w:val="28"/>
        </w:rPr>
      </w:pPr>
      <w:r>
        <w:rPr>
          <w:rFonts w:cs="Times New Roman"/>
          <w:b/>
          <w:szCs w:val="28"/>
        </w:rPr>
        <w:t xml:space="preserve">c. Sản phẩm: </w:t>
      </w:r>
      <w:r>
        <w:rPr>
          <w:rFonts w:cs="Times New Roman"/>
          <w:szCs w:val="28"/>
        </w:rPr>
        <w:t>Bản tham luận của HS</w:t>
      </w:r>
    </w:p>
    <w:p>
      <w:pPr>
        <w:widowControl w:val="0"/>
        <w:tabs>
          <w:tab w:val="left" w:pos="284"/>
          <w:tab w:val="left" w:pos="465"/>
        </w:tabs>
        <w:autoSpaceDE w:val="0"/>
        <w:autoSpaceDN w:val="0"/>
        <w:spacing w:after="0" w:line="240" w:lineRule="auto"/>
        <w:jc w:val="both"/>
        <w:rPr>
          <w:rFonts w:cs="Times New Roman"/>
          <w:b/>
          <w:bCs/>
          <w:szCs w:val="28"/>
        </w:rPr>
      </w:pPr>
      <w:r>
        <w:rPr>
          <w:rFonts w:cs="Times New Roman"/>
          <w:b/>
          <w:bCs/>
          <w:szCs w:val="28"/>
        </w:rPr>
        <w:t>d. Tổ chức thực hiện:</w:t>
      </w:r>
    </w:p>
    <w:tbl>
      <w:tblPr>
        <w:tblStyle w:val="15"/>
        <w:tblW w:w="98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1"/>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Hoạt động của Gv và Hs</w:t>
            </w:r>
          </w:p>
        </w:tc>
        <w:tc>
          <w:tcPr>
            <w:tcW w:w="5103"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B1. Chuyển giao nhiệm vụ</w:t>
            </w:r>
            <w:r>
              <w:rPr>
                <w:rFonts w:eastAsia="Times New Roman" w:cs="Times New Roman"/>
                <w:b/>
                <w:sz w:val="28"/>
                <w:szCs w:val="28"/>
                <w:lang w:val="en-US" w:eastAsia="vi-VN"/>
              </w:rPr>
              <w:t xml:space="preserve">: </w:t>
            </w:r>
          </w:p>
          <w:p>
            <w:pPr>
              <w:widowControl w:val="0"/>
              <w:tabs>
                <w:tab w:val="left" w:pos="284"/>
                <w:tab w:val="left" w:pos="496"/>
              </w:tabs>
              <w:autoSpaceDE w:val="0"/>
              <w:autoSpaceDN w:val="0"/>
              <w:spacing w:after="0" w:line="240" w:lineRule="auto"/>
              <w:jc w:val="both"/>
              <w:rPr>
                <w:rFonts w:eastAsia="Times New Roman" w:cs="Times New Roman"/>
                <w:i/>
                <w:sz w:val="28"/>
                <w:szCs w:val="28"/>
                <w:lang w:val="vi-VN" w:eastAsia="vi-VN"/>
              </w:rPr>
            </w:pPr>
            <w:r>
              <w:rPr>
                <w:rFonts w:eastAsia="Times New Roman" w:cs="Times New Roman"/>
                <w:i/>
                <w:sz w:val="28"/>
                <w:szCs w:val="28"/>
                <w:lang w:val="en-US" w:eastAsia="vi-VN"/>
              </w:rPr>
              <w:t xml:space="preserve">- Hãy viết một tham luận trong đó đề xuất </w:t>
            </w:r>
            <w:r>
              <w:rPr>
                <w:rFonts w:eastAsia="Times New Roman" w:cs="Times New Roman"/>
                <w:i/>
                <w:sz w:val="28"/>
                <w:szCs w:val="28"/>
                <w:lang w:val="vi-VN" w:eastAsia="vi-VN"/>
              </w:rPr>
              <w:t xml:space="preserve">một số </w:t>
            </w:r>
            <w:r>
              <w:rPr>
                <w:rFonts w:eastAsia="Times New Roman" w:cs="Times New Roman"/>
                <w:i/>
                <w:sz w:val="28"/>
                <w:szCs w:val="28"/>
                <w:lang w:val="en-US" w:eastAsia="vi-VN"/>
              </w:rPr>
              <w:t>thông điệp</w:t>
            </w:r>
            <w:r>
              <w:rPr>
                <w:rFonts w:eastAsia="Times New Roman" w:cs="Times New Roman"/>
                <w:i/>
                <w:sz w:val="28"/>
                <w:szCs w:val="28"/>
                <w:lang w:val="vi-VN" w:eastAsia="vi-VN"/>
              </w:rPr>
              <w:t xml:space="preserve"> để bảo vệ môi trường có hiệu quả tại địa phương em sinh sống?</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B2. Thực hiện nhiệm vụ</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 xml:space="preserve">Học sinh theo dõi và trả lời câu hỏi </w:t>
            </w:r>
            <w:r>
              <w:rPr>
                <w:rFonts w:eastAsia="Times New Roman" w:cs="Times New Roman"/>
                <w:color w:val="000000" w:themeColor="text1"/>
                <w:sz w:val="28"/>
                <w:szCs w:val="28"/>
                <w:lang w:val="en-US" w:eastAsia="vi-VN"/>
                <w14:textFill>
                  <w14:solidFill>
                    <w14:schemeClr w14:val="tx1"/>
                  </w14:solidFill>
                </w14:textFill>
              </w:rPr>
              <w:t>(Theo PHT 3)</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B3. Báo cáo thảo luận</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Câu trả lời của HS và ý kiến của các HS khác</w:t>
            </w:r>
          </w:p>
          <w:p>
            <w:pPr>
              <w:spacing w:after="0" w:line="240" w:lineRule="auto"/>
              <w:jc w:val="both"/>
              <w:rPr>
                <w:rFonts w:eastAsia="Times New Roman" w:cs="Times New Roman"/>
                <w:color w:val="000000" w:themeColor="text1"/>
                <w:sz w:val="28"/>
                <w:szCs w:val="28"/>
                <w:lang w:val="en-US" w:eastAsia="vi-VN"/>
                <w14:textFill>
                  <w14:solidFill>
                    <w14:schemeClr w14:val="tx1"/>
                  </w14:solidFill>
                </w14:textFill>
              </w:rPr>
            </w:pPr>
            <w:r>
              <w:rPr>
                <w:rFonts w:eastAsia="MS Mincho" w:cs="Times New Roman"/>
                <w:b/>
                <w:sz w:val="28"/>
                <w:szCs w:val="28"/>
                <w:lang w:val="nl-NL" w:eastAsia="vi-VN"/>
              </w:rPr>
              <w:t xml:space="preserve">B4. Đánh giá kết quả thực hiện: </w:t>
            </w:r>
            <w:r>
              <w:rPr>
                <w:rFonts w:eastAsia="Times New Roman" w:cs="Times New Roman"/>
                <w:color w:val="000000" w:themeColor="text1"/>
                <w:sz w:val="28"/>
                <w:szCs w:val="28"/>
                <w:lang w:val="vi-VN" w:eastAsia="vi-VN"/>
                <w14:textFill>
                  <w14:solidFill>
                    <w14:schemeClr w14:val="tx1"/>
                  </w14:solidFill>
                </w14:textFill>
              </w:rPr>
              <w:t xml:space="preserve">Nhận xét câu trả lời của HS, </w:t>
            </w:r>
            <w:r>
              <w:rPr>
                <w:rFonts w:eastAsia="Times New Roman" w:cs="Times New Roman"/>
                <w:color w:val="000000" w:themeColor="text1"/>
                <w:sz w:val="28"/>
                <w:szCs w:val="28"/>
                <w:lang w:val="en-US" w:eastAsia="vi-VN"/>
                <w14:textFill>
                  <w14:solidFill>
                    <w14:schemeClr w14:val="tx1"/>
                  </w14:solidFill>
                </w14:textFill>
              </w:rPr>
              <w:t>mở rộng kiến thức.</w:t>
            </w:r>
          </w:p>
          <w:p>
            <w:pPr>
              <w:spacing w:after="0" w:line="240" w:lineRule="auto"/>
              <w:jc w:val="both"/>
              <w:rPr>
                <w:rFonts w:eastAsia="Times New Roman" w:cs="Times New Roman"/>
                <w:b/>
                <w:bCs/>
                <w:color w:val="00B0F0"/>
                <w:sz w:val="28"/>
                <w:szCs w:val="28"/>
                <w:lang w:val="vi-VN" w:eastAsia="vi-VN"/>
              </w:rPr>
            </w:pPr>
            <w:r>
              <w:rPr>
                <w:rFonts w:eastAsia="Times New Roman" w:cs="Times New Roman"/>
                <w:b/>
                <w:bCs/>
                <w:sz w:val="28"/>
                <w:szCs w:val="28"/>
                <w:lang w:val="vi-VN" w:eastAsia="vi-VN"/>
              </w:rPr>
              <w:t xml:space="preserve"> </w:t>
            </w:r>
            <w:r>
              <w:rPr>
                <w:rFonts w:eastAsia="Times New Roman" w:cs="Times New Roman"/>
                <w:b/>
                <w:bCs/>
                <w:i/>
                <w:color w:val="00B0F0"/>
                <w:sz w:val="28"/>
                <w:szCs w:val="28"/>
                <w:lang w:val="vi-VN" w:eastAsia="vi-VN"/>
              </w:rPr>
              <w:t>https://youtu.be/bxGLXwxlNOo</w:t>
            </w:r>
          </w:p>
          <w:p>
            <w:pPr>
              <w:spacing w:after="0" w:line="240" w:lineRule="auto"/>
              <w:jc w:val="both"/>
              <w:rPr>
                <w:rFonts w:eastAsia="Times New Roman" w:cs="Times New Roman"/>
                <w:b/>
                <w:bCs/>
                <w:sz w:val="28"/>
                <w:szCs w:val="28"/>
                <w:lang w:val="vi-VN" w:eastAsia="vi-VN"/>
              </w:rPr>
            </w:pPr>
          </w:p>
        </w:tc>
        <w:tc>
          <w:tcPr>
            <w:tcW w:w="5103" w:type="dxa"/>
          </w:tcPr>
          <w:p>
            <w:pPr>
              <w:spacing w:after="0" w:line="240" w:lineRule="auto"/>
              <w:jc w:val="both"/>
              <w:rPr>
                <w:rFonts w:eastAsia="Times New Roman" w:cs="Times New Roman"/>
                <w:sz w:val="28"/>
                <w:szCs w:val="28"/>
                <w:lang w:val="en-US" w:eastAsia="vi-VN"/>
              </w:rPr>
            </w:pPr>
            <w:r>
              <w:rPr>
                <w:rFonts w:eastAsia="Times New Roman" w:cs="Times New Roman"/>
                <w:sz w:val="28"/>
                <w:szCs w:val="28"/>
                <w:lang w:val="en-US" w:eastAsia="vi-VN"/>
              </w:rPr>
              <w:t>- Bản tham luận của học sinh.</w:t>
            </w:r>
          </w:p>
          <w:p>
            <w:pPr>
              <w:spacing w:after="0" w:line="240" w:lineRule="auto"/>
              <w:jc w:val="both"/>
              <w:rPr>
                <w:rFonts w:eastAsia="Times New Roman" w:cs="Times New Roman"/>
                <w:sz w:val="28"/>
                <w:szCs w:val="28"/>
                <w:lang w:val="en-US" w:eastAsia="vi-VN"/>
              </w:rPr>
            </w:pPr>
            <w:r>
              <w:rPr>
                <w:rFonts w:eastAsia="Times New Roman" w:cs="Times New Roman"/>
                <w:sz w:val="28"/>
                <w:szCs w:val="28"/>
                <w:lang w:val="en-US" w:eastAsia="vi-VN"/>
              </w:rPr>
              <w:t>- Bài tham khảo:</w:t>
            </w:r>
          </w:p>
          <w:p>
            <w:pPr>
              <w:spacing w:after="0" w:line="240" w:lineRule="auto"/>
              <w:jc w:val="both"/>
              <w:rPr>
                <w:rFonts w:eastAsia="Times New Roman" w:cs="Times New Roman"/>
                <w:sz w:val="28"/>
                <w:szCs w:val="28"/>
                <w:lang w:val="vi-VN" w:eastAsia="vi-VN"/>
              </w:rPr>
            </w:pPr>
            <w:r>
              <w:rPr>
                <w:rFonts w:eastAsia="Times New Roman" w:cs="Times New Roman"/>
                <w:sz w:val="28"/>
                <w:szCs w:val="28"/>
                <w:lang w:val="en-US" w:eastAsia="vi-VN"/>
              </w:rPr>
              <w:t xml:space="preserve">  </w:t>
            </w:r>
            <w:r>
              <w:rPr>
                <w:rFonts w:eastAsia="Times New Roman" w:cs="Times New Roman"/>
                <w:sz w:val="28"/>
                <w:szCs w:val="28"/>
                <w:lang w:val="vi-VN" w:eastAsia="vi-VN"/>
              </w:rPr>
              <w:t>Ô nhiễm môi trường là vấn đề nghiêm trọng và đang ngày càng trở nên căng thẳng hơn. Điều này không chỉ gây ảnh hưởng xấu đến sức khỏe con người, động vật, thực vật mà còn ảnh hưởng đến cuộc sống và cân bằng môi trường tự nhiên.</w:t>
            </w:r>
            <w:r>
              <w:rPr>
                <w:rFonts w:eastAsia="Times New Roman" w:cs="Times New Roman"/>
                <w:sz w:val="28"/>
                <w:szCs w:val="28"/>
                <w:lang w:val="en-US" w:eastAsia="vi-VN"/>
              </w:rPr>
              <w:t xml:space="preserve"> </w:t>
            </w:r>
            <w:r>
              <w:rPr>
                <w:rFonts w:eastAsia="Times New Roman" w:cs="Times New Roman"/>
                <w:sz w:val="28"/>
                <w:szCs w:val="28"/>
                <w:lang w:val="vi-VN" w:eastAsia="vi-VN"/>
              </w:rPr>
              <w:t>Mỗi người dân đều có trách nhiệm bảo vệ môi trường. Đầu tiên, chúng ta có thể đưa ra các hành động nhỏ như không đổ rác, phân loại rác, tái chế, tiết kiệm năng lượng và sử dụng các sản phẩm thân thiện với môi trường. Các hành động này có thể giúp giảm thiểu lượng rác thải sinh ra và tiết kiệm năng lượng.</w:t>
            </w:r>
            <w:r>
              <w:rPr>
                <w:rFonts w:eastAsia="Times New Roman" w:cs="Times New Roman"/>
                <w:sz w:val="28"/>
                <w:szCs w:val="28"/>
                <w:lang w:val="en-US" w:eastAsia="vi-VN"/>
              </w:rPr>
              <w:t xml:space="preserve"> </w:t>
            </w:r>
            <w:r>
              <w:rPr>
                <w:rFonts w:eastAsia="Times New Roman" w:cs="Times New Roman"/>
                <w:sz w:val="28"/>
                <w:szCs w:val="28"/>
                <w:lang w:val="vi-VN" w:eastAsia="vi-VN"/>
              </w:rPr>
              <w:t>Hơn nữa, chúng tôi cũng cần cố gắng thúc đẩy ý thức về bảo vệ môi trường cho cộng đồng xung quanh bằng cách thực hiện các hoạt động giáo dục và tình nguyện. Bằng cách lan tỏa những thông điệp tỏa tích cực và truyền cảm hứng cho những người khác, chúng ta có thể ủng hộ và truyền cảm hứng cho những người khác để họ thực hiện các hành động tích cực về bảo vệ môi trường.</w:t>
            </w:r>
            <w:r>
              <w:rPr>
                <w:rFonts w:eastAsia="Times New Roman" w:cs="Times New Roman"/>
                <w:sz w:val="28"/>
                <w:szCs w:val="28"/>
                <w:lang w:val="en-US" w:eastAsia="vi-VN"/>
              </w:rPr>
              <w:t xml:space="preserve"> </w:t>
            </w:r>
            <w:r>
              <w:rPr>
                <w:rFonts w:eastAsia="Times New Roman" w:cs="Times New Roman"/>
                <w:sz w:val="28"/>
                <w:szCs w:val="28"/>
                <w:lang w:val="vi-VN" w:eastAsia="vi-VN"/>
              </w:rPr>
              <w:t>Tuy nhiên, chúng ta không thường xuyên nhận thấy tác động đáng kể của các hành động nhỏ nhưng nếu được thực hiện theo nhóm hoặc cộng đồng thì chúng sẽ mang lại tác động lớn hơn; Ví dụ như sự hiểu biết về các phương tiện giao thông công cộng như xe lửa, tàu hỏa sẽ giúp giảm phân và chất ô nhiễm trong không khí.</w:t>
            </w:r>
            <w:r>
              <w:rPr>
                <w:rFonts w:eastAsia="Times New Roman" w:cs="Times New Roman"/>
                <w:sz w:val="28"/>
                <w:szCs w:val="28"/>
                <w:lang w:val="en-US" w:eastAsia="vi-VN"/>
              </w:rPr>
              <w:t xml:space="preserve"> </w:t>
            </w:r>
            <w:r>
              <w:rPr>
                <w:rFonts w:eastAsia="Times New Roman" w:cs="Times New Roman"/>
                <w:sz w:val="28"/>
                <w:szCs w:val="28"/>
                <w:lang w:val="vi-VN" w:eastAsia="vi-VN"/>
              </w:rPr>
              <w:t>Như vậy, bảo vệ môi trường là nhiệm vụ chung của chúng ta. Với các biện pháp hợp lý hợp lý được thực hiện một cách liên tục và truyền cảm hứng hứng thú cho người khác, chúng ta có thể xây dựng được một môi trường sống thân thiện hơn và bảo vệ tương lai cho thế hệ tiếp theo.</w:t>
            </w:r>
          </w:p>
        </w:tc>
      </w:tr>
    </w:tbl>
    <w:p>
      <w:pPr>
        <w:shd w:val="clear" w:color="auto" w:fill="FFFFFF"/>
        <w:spacing w:after="0" w:line="240" w:lineRule="auto"/>
        <w:jc w:val="center"/>
        <w:rPr>
          <w:rFonts w:cs="Times New Roman"/>
          <w:b/>
          <w:szCs w:val="28"/>
        </w:rPr>
      </w:pPr>
    </w:p>
    <w:p>
      <w:pPr>
        <w:shd w:val="clear" w:color="auto" w:fill="FFFFFF"/>
        <w:spacing w:after="0" w:line="240" w:lineRule="auto"/>
        <w:jc w:val="center"/>
        <w:rPr>
          <w:rFonts w:eastAsia="Times New Roman" w:cs="Times New Roman"/>
          <w:b/>
          <w:bCs/>
          <w:color w:val="000000"/>
          <w:szCs w:val="28"/>
        </w:rPr>
      </w:pPr>
      <w:r>
        <w:rPr>
          <w:rFonts w:cs="Times New Roman"/>
          <w:b/>
          <w:szCs w:val="28"/>
        </w:rPr>
        <w:t xml:space="preserve">HOẠT ĐỘNG 4: </w:t>
      </w:r>
      <w:r>
        <w:rPr>
          <w:rFonts w:eastAsia="Times New Roman" w:cs="Times New Roman"/>
          <w:b/>
          <w:bCs/>
          <w:color w:val="FF0000"/>
          <w:szCs w:val="28"/>
        </w:rPr>
        <w:t>VẬN DỤNG – MỞ RỘNG</w:t>
      </w:r>
    </w:p>
    <w:p>
      <w:pPr>
        <w:widowControl w:val="0"/>
        <w:tabs>
          <w:tab w:val="left" w:pos="284"/>
        </w:tabs>
        <w:autoSpaceDE w:val="0"/>
        <w:autoSpaceDN w:val="0"/>
        <w:spacing w:after="0" w:line="240" w:lineRule="auto"/>
        <w:jc w:val="both"/>
        <w:rPr>
          <w:rFonts w:cs="Times New Roman"/>
          <w:szCs w:val="28"/>
        </w:rPr>
      </w:pPr>
      <w:r>
        <w:rPr>
          <w:rFonts w:cs="Times New Roman"/>
          <w:b/>
          <w:szCs w:val="28"/>
        </w:rPr>
        <w:t>a. Mục</w:t>
      </w:r>
      <w:r>
        <w:rPr>
          <w:rFonts w:cs="Times New Roman"/>
          <w:b/>
          <w:spacing w:val="-10"/>
          <w:szCs w:val="28"/>
        </w:rPr>
        <w:t xml:space="preserve"> </w:t>
      </w:r>
      <w:r>
        <w:rPr>
          <w:rFonts w:cs="Times New Roman"/>
          <w:b/>
          <w:szCs w:val="28"/>
        </w:rPr>
        <w:t>tiêu:</w:t>
      </w:r>
      <w:r>
        <w:rPr>
          <w:rFonts w:cs="Times New Roman"/>
          <w:b/>
          <w:spacing w:val="-10"/>
          <w:szCs w:val="28"/>
        </w:rPr>
        <w:t xml:space="preserve"> </w:t>
      </w:r>
      <w:r>
        <w:rPr>
          <w:rFonts w:cs="Times New Roman"/>
          <w:spacing w:val="-10"/>
          <w:szCs w:val="28"/>
        </w:rPr>
        <w:t>Nâng cao ý thức sử dụng và bảo vệ tài nguyên thiên nhiên đối với học sinh, giúp học sinh biết tự xây dựng một kế hoạch tuyên truyền cụ thể.</w:t>
      </w:r>
    </w:p>
    <w:p>
      <w:pPr>
        <w:widowControl w:val="0"/>
        <w:tabs>
          <w:tab w:val="left" w:pos="284"/>
          <w:tab w:val="left" w:pos="496"/>
        </w:tabs>
        <w:autoSpaceDE w:val="0"/>
        <w:autoSpaceDN w:val="0"/>
        <w:spacing w:after="0" w:line="240" w:lineRule="auto"/>
        <w:jc w:val="both"/>
        <w:rPr>
          <w:rFonts w:cs="Times New Roman"/>
          <w:szCs w:val="28"/>
        </w:rPr>
      </w:pPr>
      <w:r>
        <w:rPr>
          <w:rFonts w:cs="Times New Roman"/>
          <w:b/>
          <w:szCs w:val="28"/>
        </w:rPr>
        <w:t xml:space="preserve">b. Nội dung: </w:t>
      </w:r>
      <w:r>
        <w:rPr>
          <w:rFonts w:cs="Times New Roman"/>
          <w:szCs w:val="28"/>
        </w:rPr>
        <w:t>Xây dựng kế hoạch tuyên truyền biện pháp bảo vệ tài nguyên rừng .</w:t>
      </w:r>
    </w:p>
    <w:p>
      <w:pPr>
        <w:widowControl w:val="0"/>
        <w:tabs>
          <w:tab w:val="left" w:pos="284"/>
          <w:tab w:val="left" w:pos="465"/>
        </w:tabs>
        <w:autoSpaceDE w:val="0"/>
        <w:autoSpaceDN w:val="0"/>
        <w:spacing w:after="0" w:line="240" w:lineRule="auto"/>
        <w:jc w:val="both"/>
        <w:rPr>
          <w:rFonts w:cs="Times New Roman"/>
          <w:szCs w:val="28"/>
        </w:rPr>
      </w:pPr>
      <w:r>
        <w:rPr>
          <w:rFonts w:cs="Times New Roman"/>
          <w:b/>
          <w:szCs w:val="28"/>
        </w:rPr>
        <w:t xml:space="preserve">c. Sản phẩm: </w:t>
      </w:r>
      <w:r>
        <w:rPr>
          <w:rFonts w:cs="Times New Roman"/>
          <w:szCs w:val="28"/>
        </w:rPr>
        <w:t>Kế hoạch tuyên truyền biện pháp bảo vệ tài nguyên rừng.</w:t>
      </w:r>
    </w:p>
    <w:p>
      <w:pPr>
        <w:widowControl w:val="0"/>
        <w:tabs>
          <w:tab w:val="left" w:pos="284"/>
          <w:tab w:val="left" w:pos="465"/>
        </w:tabs>
        <w:autoSpaceDE w:val="0"/>
        <w:autoSpaceDN w:val="0"/>
        <w:spacing w:after="0" w:line="240" w:lineRule="auto"/>
        <w:jc w:val="both"/>
        <w:rPr>
          <w:rFonts w:cs="Times New Roman"/>
          <w:b/>
          <w:bCs/>
          <w:szCs w:val="28"/>
        </w:rPr>
      </w:pPr>
      <w:r>
        <w:rPr>
          <w:rFonts w:cs="Times New Roman"/>
          <w:b/>
          <w:bCs/>
          <w:szCs w:val="28"/>
        </w:rPr>
        <w:t>d. Tổ chức thực hiện:</w:t>
      </w:r>
    </w:p>
    <w:tbl>
      <w:tblPr>
        <w:tblStyle w:val="15"/>
        <w:tblW w:w="97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1"/>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Hoạt động của Gv và Hs</w:t>
            </w:r>
          </w:p>
        </w:tc>
        <w:tc>
          <w:tcPr>
            <w:tcW w:w="4961" w:type="dxa"/>
          </w:tcPr>
          <w:p>
            <w:pPr>
              <w:spacing w:after="0" w:line="240" w:lineRule="auto"/>
              <w:jc w:val="center"/>
              <w:rPr>
                <w:rFonts w:eastAsia="Times New Roman" w:cs="Times New Roman"/>
                <w:b/>
                <w:bCs/>
                <w:sz w:val="28"/>
                <w:szCs w:val="28"/>
                <w:lang w:val="vi-VN" w:eastAsia="vi-VN"/>
              </w:rPr>
            </w:pPr>
            <w:r>
              <w:rPr>
                <w:rFonts w:eastAsia="Times New Roman" w:cs="Times New Roman"/>
                <w:b/>
                <w:bCs/>
                <w:sz w:val="28"/>
                <w:szCs w:val="28"/>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1" w:type="dxa"/>
          </w:tcPr>
          <w:p>
            <w:pPr>
              <w:spacing w:after="0" w:line="240" w:lineRule="auto"/>
              <w:jc w:val="both"/>
              <w:rPr>
                <w:rFonts w:eastAsia="Times New Roman" w:cs="Times New Roman"/>
                <w:color w:val="000000" w:themeColor="text1"/>
                <w:sz w:val="28"/>
                <w:szCs w:val="28"/>
                <w:lang w:val="vi-VN" w:eastAsia="vi-VN"/>
                <w14:textFill>
                  <w14:solidFill>
                    <w14:schemeClr w14:val="tx1"/>
                  </w14:solidFill>
                </w14:textFill>
              </w:rPr>
            </w:pPr>
            <w:r>
              <w:rPr>
                <w:rFonts w:eastAsia="Times New Roman" w:cs="Times New Roman"/>
                <w:b/>
                <w:sz w:val="28"/>
                <w:szCs w:val="28"/>
                <w:lang w:val="vi-VN" w:eastAsia="vi-VN"/>
              </w:rPr>
              <w:t>B1. Chuyển giao nhiệm vụ</w:t>
            </w:r>
            <w:r>
              <w:rPr>
                <w:rFonts w:eastAsia="Times New Roman" w:cs="Times New Roman"/>
                <w:b/>
                <w:sz w:val="28"/>
                <w:szCs w:val="28"/>
                <w:lang w:val="en-US" w:eastAsia="vi-VN"/>
              </w:rPr>
              <w:t xml:space="preserve">: </w:t>
            </w:r>
          </w:p>
          <w:p>
            <w:pPr>
              <w:spacing w:after="0" w:line="240" w:lineRule="auto"/>
              <w:rPr>
                <w:rFonts w:eastAsia="Times New Roman" w:cs="Times New Roman"/>
                <w:i/>
                <w:color w:val="00B0F0"/>
                <w:sz w:val="28"/>
                <w:szCs w:val="28"/>
                <w:lang w:val="en-US" w:eastAsia="vi-VN"/>
              </w:rPr>
            </w:pPr>
            <w:r>
              <w:rPr>
                <w:rFonts w:eastAsia="Times New Roman" w:cs="Times New Roman"/>
                <w:i/>
                <w:sz w:val="28"/>
                <w:szCs w:val="28"/>
                <w:lang w:val="en-US" w:eastAsia="vi-VN"/>
              </w:rPr>
              <w:t>- Hãy xây dựng kế hoạch tuyên  truyền biện pháp bảo vệ tài nguyên rừng ở địa phương em?</w:t>
            </w:r>
          </w:p>
          <w:p>
            <w:pPr>
              <w:spacing w:after="0" w:line="240" w:lineRule="auto"/>
              <w:jc w:val="both"/>
              <w:rPr>
                <w:rFonts w:eastAsia="Times New Roman" w:cs="Times New Roman"/>
                <w:color w:val="000000" w:themeColor="text1"/>
                <w:sz w:val="28"/>
                <w:szCs w:val="28"/>
                <w:lang w:val="en-US" w:eastAsia="vi-VN"/>
                <w14:textFill>
                  <w14:solidFill>
                    <w14:schemeClr w14:val="tx1"/>
                  </w14:solidFill>
                </w14:textFill>
              </w:rPr>
            </w:pPr>
            <w:r>
              <w:rPr>
                <w:rFonts w:eastAsia="Times New Roman" w:cs="Times New Roman"/>
                <w:b/>
                <w:sz w:val="28"/>
                <w:szCs w:val="28"/>
                <w:lang w:val="vi-VN" w:eastAsia="vi-VN"/>
              </w:rPr>
              <w:t>B2. Thực hiện nhiệm vụ</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 xml:space="preserve">Học sinh theo dõi và </w:t>
            </w:r>
            <w:r>
              <w:rPr>
                <w:rFonts w:eastAsia="Times New Roman" w:cs="Times New Roman"/>
                <w:color w:val="000000" w:themeColor="text1"/>
                <w:sz w:val="28"/>
                <w:szCs w:val="28"/>
                <w:lang w:val="en-US" w:eastAsia="vi-VN"/>
                <w14:textFill>
                  <w14:solidFill>
                    <w14:schemeClr w14:val="tx1"/>
                  </w14:solidFill>
                </w14:textFill>
              </w:rPr>
              <w:t xml:space="preserve">thực hiện nhiệm vụ. </w:t>
            </w:r>
          </w:p>
          <w:p>
            <w:pPr>
              <w:spacing w:after="0" w:line="240" w:lineRule="auto"/>
              <w:jc w:val="both"/>
              <w:rPr>
                <w:rFonts w:eastAsia="Times New Roman" w:cs="Times New Roman"/>
                <w:b/>
                <w:color w:val="000000" w:themeColor="text1"/>
                <w:sz w:val="28"/>
                <w:szCs w:val="28"/>
                <w:lang w:val="en-US" w:eastAsia="vi-VN"/>
                <w14:textFill>
                  <w14:solidFill>
                    <w14:schemeClr w14:val="tx1"/>
                  </w14:solidFill>
                </w14:textFill>
              </w:rPr>
            </w:pPr>
            <w:r>
              <w:rPr>
                <w:rFonts w:eastAsia="Times New Roman" w:cs="Times New Roman"/>
                <w:color w:val="000000" w:themeColor="text1"/>
                <w:sz w:val="28"/>
                <w:szCs w:val="28"/>
                <w:lang w:val="en-US" w:eastAsia="vi-VN"/>
                <w14:textFill>
                  <w14:solidFill>
                    <w14:schemeClr w14:val="tx1"/>
                  </w14:solidFill>
                </w14:textFill>
              </w:rPr>
              <w:t>(Theo PBT 3, 4)</w:t>
            </w:r>
          </w:p>
          <w:p>
            <w:pPr>
              <w:spacing w:after="0" w:line="240" w:lineRule="auto"/>
              <w:jc w:val="both"/>
              <w:rPr>
                <w:rFonts w:eastAsia="Times New Roman" w:cs="Times New Roman"/>
                <w:b/>
                <w:sz w:val="28"/>
                <w:szCs w:val="28"/>
                <w:lang w:val="en-US" w:eastAsia="vi-VN"/>
              </w:rPr>
            </w:pPr>
            <w:r>
              <w:rPr>
                <w:rFonts w:eastAsia="Times New Roman" w:cs="Times New Roman"/>
                <w:b/>
                <w:sz w:val="28"/>
                <w:szCs w:val="28"/>
                <w:lang w:val="vi-VN" w:eastAsia="vi-VN"/>
              </w:rPr>
              <w:t>B3. Báo cáo thảo luận</w:t>
            </w:r>
            <w:r>
              <w:rPr>
                <w:rFonts w:eastAsia="Times New Roman" w:cs="Times New Roman"/>
                <w:b/>
                <w:sz w:val="28"/>
                <w:szCs w:val="28"/>
                <w:lang w:val="en-US" w:eastAsia="vi-VN"/>
              </w:rPr>
              <w:t xml:space="preserve">: </w:t>
            </w:r>
            <w:r>
              <w:rPr>
                <w:rFonts w:eastAsia="Times New Roman" w:cs="Times New Roman"/>
                <w:color w:val="000000" w:themeColor="text1"/>
                <w:sz w:val="28"/>
                <w:szCs w:val="28"/>
                <w:lang w:val="vi-VN" w:eastAsia="vi-VN"/>
                <w14:textFill>
                  <w14:solidFill>
                    <w14:schemeClr w14:val="tx1"/>
                  </w14:solidFill>
                </w14:textFill>
              </w:rPr>
              <w:t>Câu trả lời của HS và ý kiến của các HS khác</w:t>
            </w:r>
          </w:p>
          <w:p>
            <w:pPr>
              <w:spacing w:after="0" w:line="240" w:lineRule="auto"/>
              <w:jc w:val="both"/>
              <w:rPr>
                <w:rFonts w:eastAsia="Times New Roman" w:cs="Times New Roman"/>
                <w:b/>
                <w:bCs/>
                <w:sz w:val="28"/>
                <w:szCs w:val="28"/>
                <w:lang w:val="vi-VN" w:eastAsia="vi-VN"/>
              </w:rPr>
            </w:pPr>
            <w:r>
              <w:rPr>
                <w:rFonts w:eastAsia="MS Mincho" w:cs="Times New Roman"/>
                <w:b/>
                <w:sz w:val="28"/>
                <w:szCs w:val="28"/>
                <w:lang w:val="nl-NL" w:eastAsia="vi-VN"/>
              </w:rPr>
              <w:t xml:space="preserve">B4. Đánh giá kết quả thực hiện: </w:t>
            </w:r>
            <w:r>
              <w:rPr>
                <w:rFonts w:eastAsia="Times New Roman" w:cs="Times New Roman"/>
                <w:color w:val="000000" w:themeColor="text1"/>
                <w:sz w:val="28"/>
                <w:szCs w:val="28"/>
                <w:lang w:val="vi-VN" w:eastAsia="vi-VN"/>
                <w14:textFill>
                  <w14:solidFill>
                    <w14:schemeClr w14:val="tx1"/>
                  </w14:solidFill>
                </w14:textFill>
              </w:rPr>
              <w:t>Nhận xét</w:t>
            </w:r>
            <w:r>
              <w:rPr>
                <w:rFonts w:eastAsia="Times New Roman" w:cs="Times New Roman"/>
                <w:color w:val="000000" w:themeColor="text1"/>
                <w:sz w:val="28"/>
                <w:szCs w:val="28"/>
                <w:lang w:val="en-US" w:eastAsia="vi-VN"/>
                <w14:textFill>
                  <w14:solidFill>
                    <w14:schemeClr w14:val="tx1"/>
                  </w14:solidFill>
                </w14:textFill>
              </w:rPr>
              <w:t>, đánh giá</w:t>
            </w:r>
            <w:r>
              <w:rPr>
                <w:rFonts w:eastAsia="Times New Roman" w:cs="Times New Roman"/>
                <w:color w:val="000000" w:themeColor="text1"/>
                <w:sz w:val="28"/>
                <w:szCs w:val="28"/>
                <w:lang w:val="vi-VN" w:eastAsia="vi-VN"/>
                <w14:textFill>
                  <w14:solidFill>
                    <w14:schemeClr w14:val="tx1"/>
                  </w14:solidFill>
                </w14:textFill>
              </w:rPr>
              <w:t xml:space="preserve"> bản kế hoạch của HS</w:t>
            </w:r>
            <w:r>
              <w:rPr>
                <w:rFonts w:eastAsia="Times New Roman" w:cs="Times New Roman"/>
                <w:b/>
                <w:bCs/>
                <w:sz w:val="28"/>
                <w:szCs w:val="28"/>
                <w:lang w:val="vi-VN" w:eastAsia="vi-VN"/>
              </w:rPr>
              <w:t xml:space="preserve"> </w:t>
            </w:r>
          </w:p>
        </w:tc>
        <w:tc>
          <w:tcPr>
            <w:tcW w:w="4961" w:type="dxa"/>
          </w:tcPr>
          <w:p>
            <w:pPr>
              <w:spacing w:after="0" w:line="240" w:lineRule="auto"/>
              <w:jc w:val="both"/>
              <w:rPr>
                <w:rFonts w:eastAsia="Times New Roman" w:cs="Times New Roman"/>
                <w:sz w:val="28"/>
                <w:szCs w:val="28"/>
                <w:lang w:val="en-US" w:eastAsia="vi-VN"/>
              </w:rPr>
            </w:pPr>
            <w:r>
              <w:rPr>
                <w:rFonts w:eastAsia="Times New Roman" w:cs="Times New Roman"/>
                <w:color w:val="000000" w:themeColor="text1"/>
                <w:sz w:val="28"/>
                <w:szCs w:val="28"/>
                <w:lang w:val="en-US" w:eastAsia="vi-VN"/>
                <w14:textFill>
                  <w14:solidFill>
                    <w14:schemeClr w14:val="tx1"/>
                  </w14:solidFill>
                </w14:textFill>
              </w:rPr>
              <w:t>- Bản</w:t>
            </w:r>
            <w:r>
              <w:rPr>
                <w:rFonts w:eastAsia="Times New Roman" w:cs="Times New Roman"/>
                <w:sz w:val="28"/>
                <w:szCs w:val="28"/>
                <w:lang w:val="en-US" w:eastAsia="vi-VN"/>
              </w:rPr>
              <w:t xml:space="preserve"> kế hoạch tuyên truyền biện pháp bảo vệ tài nguyên rừng </w:t>
            </w:r>
            <w:r>
              <w:rPr>
                <w:rFonts w:eastAsia="Times New Roman" w:cs="Times New Roman"/>
                <w:color w:val="000000" w:themeColor="text1"/>
                <w:sz w:val="28"/>
                <w:szCs w:val="28"/>
                <w:lang w:val="en-US" w:eastAsia="vi-VN"/>
                <w14:textFill>
                  <w14:solidFill>
                    <w14:schemeClr w14:val="tx1"/>
                  </w14:solidFill>
                </w14:textFill>
              </w:rPr>
              <w:t xml:space="preserve">của học sinh  </w:t>
            </w:r>
          </w:p>
        </w:tc>
      </w:tr>
    </w:tbl>
    <w:p>
      <w:pPr>
        <w:spacing w:after="0" w:line="240" w:lineRule="auto"/>
        <w:jc w:val="both"/>
        <w:rPr>
          <w:rFonts w:eastAsia="MS Mincho" w:cs="Times New Roman"/>
          <w:b/>
          <w:szCs w:val="28"/>
          <w:lang w:val="nl-NL"/>
        </w:rPr>
      </w:pPr>
    </w:p>
    <w:p>
      <w:pPr>
        <w:shd w:val="clear" w:color="auto" w:fill="FFFFFF"/>
        <w:spacing w:after="0" w:line="240" w:lineRule="auto"/>
        <w:ind w:firstLine="567"/>
        <w:jc w:val="center"/>
        <w:rPr>
          <w:rFonts w:eastAsia="Malgun Gothic" w:cs="Times New Roman"/>
          <w:bCs/>
          <w:color w:val="000000"/>
          <w:szCs w:val="28"/>
          <w:lang w:eastAsia="ko-KR"/>
        </w:rPr>
      </w:pPr>
      <w:r>
        <w:rPr>
          <w:rFonts w:eastAsia="Times New Roman" w:cs="Times New Roman"/>
          <w:b/>
          <w:bCs/>
          <w:color w:val="FF0000"/>
          <w:szCs w:val="28"/>
        </w:rPr>
        <w:t>ĐÁNH GIÁ CUỐI CHỦ ĐỀ</w:t>
      </w:r>
    </w:p>
    <w:p>
      <w:pPr>
        <w:pStyle w:val="17"/>
        <w:numPr>
          <w:ilvl w:val="0"/>
          <w:numId w:val="3"/>
        </w:numPr>
        <w:shd w:val="clear" w:color="auto" w:fill="FFFFFF"/>
        <w:jc w:val="both"/>
        <w:rPr>
          <w:rFonts w:eastAsia="Times New Roman"/>
          <w:b/>
          <w:bCs/>
          <w:color w:val="000000"/>
          <w:sz w:val="28"/>
          <w:szCs w:val="28"/>
        </w:rPr>
      </w:pPr>
      <w:r>
        <w:rPr>
          <w:rFonts w:eastAsia="Times New Roman"/>
          <w:b/>
          <w:bCs/>
          <w:color w:val="000000"/>
          <w:sz w:val="28"/>
          <w:szCs w:val="28"/>
        </w:rPr>
        <w:t xml:space="preserve"> Học tự đánh giá và đánh giá lẫn nhau</w:t>
      </w:r>
    </w:p>
    <w:p>
      <w:pPr>
        <w:pStyle w:val="17"/>
        <w:shd w:val="clear" w:color="auto" w:fill="FFFFFF"/>
        <w:jc w:val="both"/>
        <w:rPr>
          <w:rFonts w:eastAsia="Times New Roman"/>
          <w:sz w:val="28"/>
          <w:szCs w:val="28"/>
        </w:rPr>
      </w:pPr>
      <w:r>
        <w:rPr>
          <w:rFonts w:eastAsia="Times New Roman"/>
          <w:sz w:val="28"/>
          <w:szCs w:val="28"/>
        </w:rPr>
        <w:t xml:space="preserve"> Những biện pháp nào em đã sử dụng để thu hút các bạn vào hoạt động chung và kết quả đạt được như thế nào? (Đánh dấu x vào các cột tương ứng) </w:t>
      </w:r>
    </w:p>
    <w:p>
      <w:pPr>
        <w:pStyle w:val="17"/>
        <w:shd w:val="clear" w:color="auto" w:fill="FFFFFF"/>
        <w:jc w:val="both"/>
        <w:rPr>
          <w:rFonts w:eastAsia="Times New Roman"/>
          <w:sz w:val="28"/>
          <w:szCs w:val="28"/>
        </w:rPr>
      </w:pPr>
    </w:p>
    <w:p>
      <w:pPr>
        <w:pStyle w:val="17"/>
        <w:shd w:val="clear" w:color="auto" w:fill="FFFFFF"/>
        <w:jc w:val="center"/>
        <w:rPr>
          <w:rFonts w:eastAsia="Times New Roman"/>
          <w:b/>
          <w:bCs/>
          <w:color w:val="000000"/>
          <w:sz w:val="28"/>
          <w:szCs w:val="28"/>
        </w:rPr>
      </w:pPr>
      <w:r>
        <w:rPr>
          <w:rFonts w:eastAsia="Times New Roman"/>
          <w:b/>
          <w:sz w:val="28"/>
          <w:szCs w:val="28"/>
        </w:rPr>
        <w:t>Họ và tên………………………………………Lớp………………</w:t>
      </w:r>
    </w:p>
    <w:tbl>
      <w:tblPr>
        <w:tblStyle w:val="1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786"/>
        <w:gridCol w:w="1987"/>
        <w:gridCol w:w="1978"/>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vMerge w:val="restart"/>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STT</w:t>
            </w:r>
          </w:p>
        </w:tc>
        <w:tc>
          <w:tcPr>
            <w:tcW w:w="2797" w:type="dxa"/>
            <w:vMerge w:val="restart"/>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Biện pháp thu hút</w:t>
            </w:r>
          </w:p>
        </w:tc>
        <w:tc>
          <w:tcPr>
            <w:tcW w:w="1994" w:type="dxa"/>
            <w:vMerge w:val="restart"/>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Đã sử dụng</w:t>
            </w:r>
          </w:p>
        </w:tc>
        <w:tc>
          <w:tcPr>
            <w:tcW w:w="4385" w:type="dxa"/>
            <w:gridSpan w:val="2"/>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Times New Roman"/>
                <w:b/>
                <w:sz w:val="28"/>
                <w:szCs w:val="28"/>
                <w:lang w:val="vi-VN" w:eastAsia="vi-V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Times New Roman"/>
                <w:b/>
                <w:sz w:val="28"/>
                <w:szCs w:val="28"/>
                <w:lang w:val="vi-VN" w:eastAsia="vi-VN"/>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Times New Roman"/>
                <w:b/>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Thành công</w:t>
            </w: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jc w:val="center"/>
              <w:rPr>
                <w:rFonts w:eastAsia="Times New Roman" w:cs="Times New Roman"/>
                <w:b/>
                <w:sz w:val="28"/>
                <w:szCs w:val="28"/>
                <w:lang w:val="vi-VN" w:eastAsia="vi-VN"/>
              </w:rPr>
            </w:pPr>
            <w:r>
              <w:rPr>
                <w:rFonts w:eastAsia="Times New Roman" w:cs="Times New Roman"/>
                <w:b/>
                <w:sz w:val="28"/>
                <w:szCs w:val="28"/>
                <w:lang w:val="vi-VN" w:eastAsia="vi-VN"/>
              </w:rPr>
              <w:t>Chưa thành công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1</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right="53" w:hanging="42"/>
              <w:rPr>
                <w:rFonts w:eastAsia="Times New Roman" w:cs="Times New Roman"/>
                <w:sz w:val="28"/>
                <w:szCs w:val="28"/>
                <w:lang w:val="vi-VN" w:eastAsia="vi-VN"/>
              </w:rPr>
            </w:pPr>
            <w:r>
              <w:rPr>
                <w:rFonts w:eastAsia="Times New Roman" w:cs="Times New Roman"/>
                <w:sz w:val="28"/>
                <w:szCs w:val="28"/>
                <w:lang w:val="vi-VN" w:eastAsia="vi-VN"/>
              </w:rPr>
              <w:t xml:space="preserve">Chủ động tham gia làm gương cho bạn. </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2</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right="53" w:hanging="42"/>
              <w:rPr>
                <w:rFonts w:eastAsia="Times New Roman" w:cs="Times New Roman"/>
                <w:sz w:val="28"/>
                <w:szCs w:val="28"/>
                <w:lang w:val="vi-VN" w:eastAsia="vi-VN"/>
              </w:rPr>
            </w:pPr>
            <w:r>
              <w:rPr>
                <w:rFonts w:eastAsia="Times New Roman" w:cs="Times New Roman"/>
                <w:sz w:val="28"/>
                <w:szCs w:val="28"/>
                <w:lang w:val="vi-VN" w:eastAsia="vi-VN"/>
              </w:rPr>
              <w:t>Động viên, thuyết phục để lối cuốn bạn. </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3</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Mời các bạn tham gia thiết kế và chuẩn bị hoạt động.</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4</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left="38" w:hanging="3"/>
              <w:rPr>
                <w:rFonts w:eastAsia="Times New Roman" w:cs="Times New Roman"/>
                <w:sz w:val="28"/>
                <w:szCs w:val="28"/>
                <w:lang w:val="vi-VN" w:eastAsia="vi-VN"/>
              </w:rPr>
            </w:pPr>
            <w:r>
              <w:rPr>
                <w:rFonts w:eastAsia="Times New Roman" w:cs="Times New Roman"/>
                <w:sz w:val="28"/>
                <w:szCs w:val="28"/>
                <w:lang w:val="vi-VN" w:eastAsia="vi-VN"/>
              </w:rPr>
              <w:t>Phân công nhiệm vụ phù hợp với khả năng và sở thích của bạn. </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5</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Hỗ trọ bạn khi bạn gặp khó khăn</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6</w:t>
            </w:r>
          </w:p>
        </w:tc>
        <w:tc>
          <w:tcPr>
            <w:tcW w:w="2797"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r>
              <w:rPr>
                <w:rFonts w:eastAsia="Times New Roman" w:cs="Times New Roman"/>
                <w:sz w:val="28"/>
                <w:szCs w:val="28"/>
                <w:lang w:val="vi-VN" w:eastAsia="vi-VN"/>
              </w:rPr>
              <w:t>Biện pháp khác:</w:t>
            </w:r>
          </w:p>
        </w:tc>
        <w:tc>
          <w:tcPr>
            <w:tcW w:w="199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1984"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c>
          <w:tcPr>
            <w:tcW w:w="2401" w:type="dxa"/>
            <w:tcBorders>
              <w:top w:val="single" w:color="auto" w:sz="4" w:space="0"/>
              <w:left w:val="single" w:color="auto" w:sz="4" w:space="0"/>
              <w:bottom w:val="single" w:color="auto" w:sz="4" w:space="0"/>
              <w:right w:val="single" w:color="auto" w:sz="4" w:space="0"/>
            </w:tcBorders>
          </w:tcPr>
          <w:p>
            <w:pPr>
              <w:spacing w:after="0" w:line="240" w:lineRule="auto"/>
              <w:ind w:right="-1"/>
              <w:rPr>
                <w:rFonts w:eastAsia="Times New Roman" w:cs="Times New Roman"/>
                <w:sz w:val="28"/>
                <w:szCs w:val="28"/>
                <w:lang w:val="vi-VN" w:eastAsia="vi-VN"/>
              </w:rPr>
            </w:pPr>
          </w:p>
        </w:tc>
      </w:tr>
    </w:tbl>
    <w:p>
      <w:pPr>
        <w:pStyle w:val="17"/>
        <w:shd w:val="clear" w:color="auto" w:fill="FFFFFF"/>
        <w:tabs>
          <w:tab w:val="left" w:pos="6120"/>
        </w:tabs>
        <w:jc w:val="both"/>
        <w:rPr>
          <w:rFonts w:eastAsia="Times New Roman"/>
          <w:b/>
          <w:bCs/>
          <w:color w:val="000000"/>
          <w:sz w:val="28"/>
          <w:szCs w:val="28"/>
        </w:rPr>
      </w:pPr>
      <w:r>
        <w:rPr>
          <w:rFonts w:eastAsia="Times New Roman"/>
          <w:b/>
          <w:bCs/>
          <w:color w:val="000000"/>
          <w:sz w:val="28"/>
          <w:szCs w:val="28"/>
        </w:rPr>
        <w:tab/>
      </w:r>
    </w:p>
    <w:p>
      <w:pPr>
        <w:pStyle w:val="17"/>
        <w:numPr>
          <w:ilvl w:val="0"/>
          <w:numId w:val="3"/>
        </w:numPr>
        <w:shd w:val="clear" w:color="auto" w:fill="FFFFFF"/>
        <w:jc w:val="both"/>
        <w:rPr>
          <w:rFonts w:eastAsia="Times New Roman"/>
          <w:b/>
          <w:bCs/>
          <w:color w:val="000000"/>
          <w:sz w:val="28"/>
          <w:szCs w:val="28"/>
        </w:rPr>
      </w:pPr>
      <w:r>
        <w:rPr>
          <w:rFonts w:eastAsia="Times New Roman"/>
          <w:b/>
          <w:bCs/>
          <w:color w:val="000000"/>
          <w:sz w:val="28"/>
          <w:szCs w:val="28"/>
        </w:rPr>
        <w:t xml:space="preserve"> Đánh giá chung của GV:</w:t>
      </w:r>
    </w:p>
    <w:p>
      <w:pPr>
        <w:pStyle w:val="17"/>
        <w:shd w:val="clear" w:color="auto" w:fill="FFFFFF"/>
        <w:jc w:val="both"/>
        <w:rPr>
          <w:rFonts w:eastAsia="Times New Roman"/>
          <w:b/>
          <w:bCs/>
          <w:color w:val="000000"/>
          <w:sz w:val="28"/>
          <w:szCs w:val="28"/>
        </w:rPr>
      </w:pPr>
      <w:r>
        <w:rPr>
          <w:rFonts w:eastAsia="Times New Roman"/>
          <w:sz w:val="28"/>
          <w:szCs w:val="28"/>
        </w:rPr>
        <w:t>Em hãy tự đánh giá kết quả hoạt động bằng cách đánh dấu vào ô tương ứng với mức độ em đạt.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3270"/>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227" w:type="dxa"/>
            <w:vMerge w:val="restart"/>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r>
              <w:rPr>
                <w:rFonts w:eastAsia="Times New Roman" w:cs="Times New Roman"/>
                <w:b/>
                <w:sz w:val="28"/>
                <w:szCs w:val="28"/>
                <w:lang w:val="vi-VN" w:eastAsia="vi-VN"/>
              </w:rPr>
              <w:t>Yêu cầu cần đạt</w:t>
            </w:r>
          </w:p>
        </w:tc>
        <w:tc>
          <w:tcPr>
            <w:tcW w:w="6554"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r>
              <w:rPr>
                <w:rFonts w:eastAsia="Times New Roman" w:cs="Times New Roman"/>
                <w:b/>
                <w:sz w:val="28"/>
                <w:szCs w:val="28"/>
                <w:lang w:val="vi-VN" w:eastAsia="vi-VN"/>
              </w:rPr>
              <w:t>Mức độ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3227"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Times New Roman"/>
                <w:b/>
                <w:sz w:val="28"/>
                <w:szCs w:val="28"/>
                <w:lang w:val="vi-VN" w:eastAsia="vi-VN"/>
              </w:rPr>
            </w:pP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r>
              <w:rPr>
                <w:rFonts w:eastAsia="Times New Roman" w:cs="Times New Roman"/>
                <w:b/>
                <w:sz w:val="28"/>
                <w:szCs w:val="28"/>
                <w:lang w:val="vi-VN" w:eastAsia="vi-VN"/>
              </w:rPr>
              <w:t>Đạt</w:t>
            </w: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r>
              <w:rPr>
                <w:rFonts w:eastAsia="Times New Roman" w:cs="Times New Roman"/>
                <w:b/>
                <w:sz w:val="28"/>
                <w:szCs w:val="28"/>
                <w:lang w:val="vi-VN" w:eastAsia="vi-VN"/>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3227"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b/>
                <w:sz w:val="28"/>
                <w:szCs w:val="28"/>
                <w:lang w:val="vi-VN" w:eastAsia="vi-VN"/>
              </w:rPr>
            </w:pPr>
            <w:r>
              <w:rPr>
                <w:rFonts w:eastAsia="Times New Roman" w:cs="Times New Roman"/>
                <w:sz w:val="28"/>
                <w:szCs w:val="28"/>
                <w:lang w:val="vi-VN" w:eastAsia="vi-VN"/>
              </w:rPr>
              <w:t xml:space="preserve">1. </w:t>
            </w:r>
            <w:r>
              <w:rPr>
                <w:rFonts w:eastAsia="Times New Roman" w:cs="Times New Roman"/>
                <w:sz w:val="28"/>
                <w:szCs w:val="28"/>
                <w:lang w:val="en-US" w:eastAsia="vi-VN"/>
              </w:rPr>
              <w:t>Có ý thức bảo vệ môi trường, tài nguyên thiên thiên</w:t>
            </w:r>
            <w:r>
              <w:rPr>
                <w:rFonts w:eastAsia="Times New Roman" w:cs="Times New Roman"/>
                <w:sz w:val="28"/>
                <w:szCs w:val="28"/>
                <w:lang w:val="vi-VN" w:eastAsia="vi-VN"/>
              </w:rPr>
              <w:t>.</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b/>
                <w:sz w:val="28"/>
                <w:szCs w:val="28"/>
                <w:lang w:val="en-US" w:eastAsia="vi-VN"/>
              </w:rPr>
            </w:pPr>
            <w:r>
              <w:rPr>
                <w:rFonts w:eastAsia="Times New Roman" w:cs="Times New Roman"/>
                <w:sz w:val="28"/>
                <w:szCs w:val="28"/>
                <w:lang w:val="vi-VN" w:eastAsia="vi-VN"/>
              </w:rPr>
              <w:t xml:space="preserve">2. </w:t>
            </w:r>
            <w:r>
              <w:rPr>
                <w:rFonts w:eastAsia="Times New Roman" w:cs="Times New Roman"/>
                <w:sz w:val="28"/>
                <w:szCs w:val="28"/>
                <w:lang w:val="en-US" w:eastAsia="vi-VN"/>
              </w:rPr>
              <w:t>Biết đánh  giá thực trạng, tác động  của các cơ sở sản xuất, kinh doanh tới môi trường tự nhiên.</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sz w:val="28"/>
                <w:szCs w:val="28"/>
                <w:lang w:val="vi-VN" w:eastAsia="vi-VN"/>
              </w:rPr>
            </w:pPr>
            <w:r>
              <w:rPr>
                <w:rFonts w:eastAsia="Times New Roman" w:cs="Times New Roman"/>
                <w:sz w:val="28"/>
                <w:szCs w:val="28"/>
                <w:lang w:val="vi-VN" w:eastAsia="vi-VN"/>
              </w:rPr>
              <w:t>3. Thực hiện được ít nhất hai biện pháp thu hút các bạn vào hoạt động chung. </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pStyle w:val="13"/>
              <w:shd w:val="clear" w:color="auto" w:fill="FFFFFF"/>
              <w:spacing w:before="0" w:beforeAutospacing="0" w:after="0" w:afterAutospacing="0"/>
              <w:rPr>
                <w:color w:val="000000"/>
                <w:sz w:val="28"/>
                <w:szCs w:val="28"/>
                <w:lang w:val="vi-VN" w:eastAsia="vi-VN"/>
              </w:rPr>
            </w:pPr>
            <w:r>
              <w:rPr>
                <w:sz w:val="28"/>
                <w:szCs w:val="28"/>
                <w:lang w:val="vi-VN" w:eastAsia="vi-VN"/>
              </w:rPr>
              <w:t xml:space="preserve">4. Nêu được ít nhất hai tác </w:t>
            </w:r>
            <w:r>
              <w:rPr>
                <w:sz w:val="28"/>
                <w:szCs w:val="28"/>
                <w:lang w:val="en-US" w:eastAsia="vi-VN"/>
              </w:rPr>
              <w:t xml:space="preserve">động tích cực, tiêu cực của </w:t>
            </w:r>
            <w:r>
              <w:rPr>
                <w:color w:val="000000"/>
                <w:sz w:val="28"/>
                <w:szCs w:val="28"/>
                <w:lang w:val="en-US" w:eastAsia="vi-VN"/>
              </w:rPr>
              <w:t>sản xuất, kinh doanh đến môi trường.</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b/>
                <w:sz w:val="28"/>
                <w:szCs w:val="28"/>
                <w:lang w:val="en-US" w:eastAsia="vi-VN"/>
              </w:rPr>
            </w:pPr>
            <w:r>
              <w:rPr>
                <w:rFonts w:eastAsia="Times New Roman" w:cs="Times New Roman"/>
                <w:sz w:val="28"/>
                <w:szCs w:val="28"/>
                <w:lang w:val="vi-VN" w:eastAsia="vi-VN"/>
              </w:rPr>
              <w:t xml:space="preserve">5. Lập và thực hiện được ít nhất một kế hoạch </w:t>
            </w:r>
            <w:r>
              <w:rPr>
                <w:rFonts w:eastAsia="Times New Roman" w:cs="Times New Roman"/>
                <w:sz w:val="28"/>
                <w:szCs w:val="28"/>
                <w:lang w:val="en-US" w:eastAsia="vi-VN"/>
              </w:rPr>
              <w:t>bảo vệ tài nguyên thiên nhiên.</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pPr>
              <w:spacing w:after="0" w:line="240" w:lineRule="auto"/>
              <w:rPr>
                <w:rFonts w:eastAsia="Times New Roman" w:cs="Times New Roman"/>
                <w:b/>
                <w:sz w:val="28"/>
                <w:szCs w:val="28"/>
                <w:lang w:val="en-US" w:eastAsia="vi-VN"/>
              </w:rPr>
            </w:pPr>
            <w:r>
              <w:rPr>
                <w:rFonts w:eastAsia="Times New Roman" w:cs="Times New Roman"/>
                <w:sz w:val="28"/>
                <w:szCs w:val="28"/>
                <w:lang w:val="vi-VN" w:eastAsia="vi-VN"/>
              </w:rPr>
              <w:t xml:space="preserve">6. Nêu được ít nhất hai ý </w:t>
            </w:r>
            <w:r>
              <w:rPr>
                <w:rFonts w:eastAsia="Times New Roman" w:cs="Times New Roman"/>
                <w:sz w:val="28"/>
                <w:szCs w:val="28"/>
                <w:lang w:val="en-US" w:eastAsia="vi-VN"/>
              </w:rPr>
              <w:t>về bảo vệ môi trường tại địa phương em sinh sống.</w:t>
            </w:r>
          </w:p>
        </w:tc>
        <w:tc>
          <w:tcPr>
            <w:tcW w:w="32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c>
          <w:tcPr>
            <w:tcW w:w="328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eastAsia="Times New Roman" w:cs="Times New Roman"/>
                <w:b/>
                <w:sz w:val="28"/>
                <w:szCs w:val="28"/>
                <w:lang w:val="vi-VN" w:eastAsia="vi-VN"/>
              </w:rPr>
            </w:pPr>
          </w:p>
        </w:tc>
      </w:tr>
    </w:tbl>
    <w:p>
      <w:pPr>
        <w:spacing w:after="0" w:line="240" w:lineRule="auto"/>
        <w:ind w:right="3130"/>
        <w:rPr>
          <w:rFonts w:eastAsia="Times New Roman" w:cs="Times New Roman"/>
          <w:szCs w:val="28"/>
        </w:rPr>
      </w:pPr>
      <w:r>
        <w:rPr>
          <w:rFonts w:eastAsia="Times New Roman" w:cs="Times New Roman"/>
          <w:b/>
          <w:szCs w:val="28"/>
        </w:rPr>
        <w:t>- Đạt:</w:t>
      </w:r>
      <w:r>
        <w:rPr>
          <w:rFonts w:eastAsia="Times New Roman" w:cs="Times New Roman"/>
          <w:szCs w:val="28"/>
        </w:rPr>
        <w:t xml:space="preserve"> Đạt được ít nhất 4 trong số 6 tiêu chí. </w:t>
      </w:r>
    </w:p>
    <w:p>
      <w:pPr>
        <w:spacing w:after="0" w:line="240" w:lineRule="auto"/>
        <w:ind w:right="3130"/>
        <w:rPr>
          <w:rFonts w:eastAsia="Times New Roman" w:cs="Times New Roman"/>
          <w:szCs w:val="28"/>
        </w:rPr>
      </w:pPr>
      <w:r>
        <w:rPr>
          <w:rFonts w:eastAsia="Times New Roman" w:cs="Times New Roman"/>
          <w:b/>
          <w:bCs/>
          <w:szCs w:val="28"/>
        </w:rPr>
        <w:t>- Chưa đạt</w:t>
      </w:r>
      <w:r>
        <w:rPr>
          <w:rFonts w:eastAsia="Times New Roman" w:cs="Times New Roman"/>
          <w:szCs w:val="28"/>
        </w:rPr>
        <w:t>: Chỉ đạt được từ 3 tiêu chí trở xuống. </w:t>
      </w:r>
    </w:p>
    <w:p>
      <w:pPr>
        <w:spacing w:after="0" w:line="240" w:lineRule="auto"/>
        <w:rPr>
          <w:rFonts w:eastAsia="Calibri" w:cs="Times New Roman"/>
          <w:b/>
          <w:bCs/>
          <w:iCs/>
          <w:szCs w:val="28"/>
          <w:lang w:eastAsia="zh-CN"/>
        </w:rPr>
      </w:pPr>
      <w:r>
        <w:rPr>
          <w:rFonts w:eastAsia="Calibri" w:cs="Times New Roman"/>
          <w:b/>
          <w:bCs/>
          <w:iCs/>
          <w:szCs w:val="28"/>
          <w:lang w:eastAsia="zh-CN"/>
        </w:rPr>
        <w:t xml:space="preserve">3.  Củng cố: </w:t>
      </w:r>
    </w:p>
    <w:p>
      <w:pPr>
        <w:spacing w:after="0" w:line="240" w:lineRule="auto"/>
        <w:rPr>
          <w:rFonts w:eastAsia="Calibri" w:cs="Times New Roman"/>
          <w:bCs/>
          <w:iCs/>
          <w:szCs w:val="28"/>
          <w:lang w:eastAsia="zh-CN"/>
        </w:rPr>
      </w:pPr>
      <w:r>
        <w:rPr>
          <w:rFonts w:eastAsia="Calibri" w:cs="Times New Roman"/>
          <w:b/>
          <w:bCs/>
          <w:iCs/>
          <w:szCs w:val="28"/>
          <w:lang w:eastAsia="zh-CN"/>
        </w:rPr>
        <w:t xml:space="preserve">- </w:t>
      </w:r>
      <w:r>
        <w:rPr>
          <w:rFonts w:eastAsia="Calibri" w:cs="Times New Roman"/>
          <w:bCs/>
          <w:iCs/>
          <w:szCs w:val="28"/>
          <w:lang w:eastAsia="zh-CN"/>
        </w:rPr>
        <w:t>Cung cấp cho học sinh những kiến thức về luật bảo vệ môi trường.</w:t>
      </w:r>
    </w:p>
    <w:p>
      <w:pPr>
        <w:spacing w:after="0" w:line="240" w:lineRule="auto"/>
        <w:rPr>
          <w:rFonts w:eastAsia="Calibri" w:cs="Times New Roman"/>
          <w:bCs/>
          <w:i/>
          <w:iCs/>
          <w:color w:val="00B0F0"/>
          <w:szCs w:val="28"/>
          <w:lang w:eastAsia="zh-CN"/>
        </w:rPr>
      </w:pPr>
      <w:r>
        <w:fldChar w:fldCharType="begin"/>
      </w:r>
      <w:r>
        <w:instrText xml:space="preserve"> HYPERLINK "https://youtu.be/I3Mj90Dq0KQ" </w:instrText>
      </w:r>
      <w:r>
        <w:fldChar w:fldCharType="separate"/>
      </w:r>
      <w:r>
        <w:rPr>
          <w:rStyle w:val="12"/>
          <w:rFonts w:eastAsia="Calibri" w:cs="Times New Roman"/>
          <w:bCs/>
          <w:i/>
          <w:iCs/>
          <w:szCs w:val="28"/>
          <w:u w:val="none"/>
          <w:lang w:eastAsia="zh-CN"/>
        </w:rPr>
        <w:t>https://youtu.be/I3Mj90Dq0KQ</w:t>
      </w:r>
      <w:r>
        <w:rPr>
          <w:rStyle w:val="12"/>
          <w:rFonts w:eastAsia="Calibri" w:cs="Times New Roman"/>
          <w:bCs/>
          <w:i/>
          <w:iCs/>
          <w:szCs w:val="28"/>
          <w:u w:val="none"/>
          <w:lang w:eastAsia="zh-CN"/>
        </w:rPr>
        <w:fldChar w:fldCharType="end"/>
      </w:r>
    </w:p>
    <w:p>
      <w:pPr>
        <w:spacing w:after="0" w:line="240" w:lineRule="auto"/>
        <w:rPr>
          <w:rFonts w:eastAsia="Calibri" w:cs="Times New Roman"/>
          <w:bCs/>
          <w:iCs/>
          <w:color w:val="00B0F0"/>
          <w:szCs w:val="28"/>
          <w:lang w:eastAsia="zh-CN"/>
        </w:rPr>
      </w:pPr>
      <w:r>
        <w:rPr>
          <w:rFonts w:cs="Times New Roman"/>
          <w:bCs/>
          <w:iCs/>
          <w:szCs w:val="28"/>
          <w:lang w:eastAsia="zh-CN"/>
        </w:rPr>
        <w:t>- Tham gia các các hoạt động tuyên truyền về các biện pháp bảo vệ tài nguyên ở địa phương.</w:t>
      </w:r>
    </w:p>
    <w:p>
      <w:pPr>
        <w:spacing w:after="0" w:line="240" w:lineRule="auto"/>
        <w:rPr>
          <w:rFonts w:cs="Times New Roman"/>
          <w:bCs/>
          <w:iCs/>
          <w:szCs w:val="28"/>
          <w:lang w:eastAsia="zh-CN"/>
        </w:rPr>
      </w:pPr>
      <w:r>
        <w:rPr>
          <w:rFonts w:cs="Times New Roman"/>
          <w:b/>
          <w:bCs/>
          <w:iCs/>
          <w:szCs w:val="28"/>
          <w:lang w:eastAsia="zh-CN"/>
        </w:rPr>
        <w:t>4. HDVN:</w:t>
      </w:r>
      <w:r>
        <w:rPr>
          <w:rFonts w:cs="Times New Roman"/>
          <w:bCs/>
          <w:iCs/>
          <w:szCs w:val="28"/>
          <w:lang w:eastAsia="zh-CN"/>
        </w:rPr>
        <w:t xml:space="preserve"> </w:t>
      </w:r>
    </w:p>
    <w:p>
      <w:pPr>
        <w:spacing w:after="0" w:line="240" w:lineRule="auto"/>
        <w:rPr>
          <w:rFonts w:cs="Times New Roman"/>
          <w:bCs/>
          <w:iCs/>
          <w:szCs w:val="28"/>
          <w:lang w:eastAsia="zh-CN"/>
        </w:rPr>
      </w:pPr>
      <w:r>
        <w:rPr>
          <w:rFonts w:cs="Times New Roman"/>
          <w:bCs/>
          <w:iCs/>
          <w:szCs w:val="28"/>
          <w:lang w:eastAsia="zh-CN"/>
        </w:rPr>
        <w:t>- Nắm được những vấn đề quan trọng trong việc bảo vệ môi trường và tự nhiên.</w:t>
      </w:r>
    </w:p>
    <w:p>
      <w:pPr>
        <w:tabs>
          <w:tab w:val="left" w:pos="1020"/>
        </w:tabs>
        <w:spacing w:after="0" w:line="240" w:lineRule="auto"/>
        <w:rPr>
          <w:rFonts w:cs="Times New Roman"/>
          <w:b/>
          <w:bCs/>
          <w:szCs w:val="28"/>
          <w:lang w:val="nb-NO"/>
        </w:rPr>
      </w:pPr>
      <w:r>
        <w:rPr>
          <w:rFonts w:cs="Times New Roman"/>
          <w:bCs/>
          <w:iCs/>
          <w:szCs w:val="28"/>
          <w:lang w:eastAsia="zh-CN"/>
        </w:rPr>
        <w:t>- Chuẩn bị kiến thức chủ đề 8 “ Các nhóm nghề cơ bản và yêu cầu của thị trường lao động”.</w:t>
      </w: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tabs>
          <w:tab w:val="left" w:pos="1020"/>
        </w:tabs>
        <w:spacing w:after="0" w:line="240" w:lineRule="auto"/>
        <w:rPr>
          <w:rFonts w:cs="Times New Roman"/>
          <w:b/>
          <w:bCs/>
          <w:szCs w:val="28"/>
          <w:lang w:val="nb-NO"/>
        </w:rPr>
      </w:pPr>
    </w:p>
    <w:p>
      <w:pPr>
        <w:spacing w:after="0" w:line="240" w:lineRule="auto"/>
        <w:ind w:left="-38" w:right="62"/>
        <w:jc w:val="center"/>
        <w:rPr>
          <w:rFonts w:eastAsia="Times New Roman" w:cs="Times New Roman"/>
          <w:b/>
          <w:bCs/>
          <w:szCs w:val="28"/>
        </w:rPr>
      </w:pPr>
      <w:r>
        <w:rPr>
          <w:rFonts w:eastAsia="Times New Roman" w:cs="Times New Roman"/>
          <w:b/>
          <w:bCs/>
          <w:szCs w:val="28"/>
        </w:rPr>
        <w:t>PHIỀU BÀI TẬP</w:t>
      </w:r>
    </w:p>
    <w:p>
      <w:pPr>
        <w:spacing w:after="0" w:line="240" w:lineRule="auto"/>
        <w:ind w:left="-38" w:right="62"/>
        <w:jc w:val="center"/>
        <w:rPr>
          <w:rFonts w:eastAsia="Times New Roman" w:cs="Times New Roman"/>
          <w:szCs w:val="28"/>
        </w:rPr>
      </w:pPr>
      <w:r>
        <w:rPr>
          <w:rFonts w:eastAsia="Times New Roman" w:cs="Times New Roman"/>
          <w:b/>
          <w:bCs/>
          <w:szCs w:val="28"/>
        </w:rPr>
        <w:t>CHỦ ĐỀ 7: BẢO VỆ MÔI TRƯỜNG</w:t>
      </w:r>
    </w:p>
    <w:p>
      <w:pPr>
        <w:spacing w:after="0" w:line="240" w:lineRule="auto"/>
        <w:ind w:right="-178"/>
        <w:rPr>
          <w:rFonts w:cs="Times New Roman"/>
          <w:b/>
          <w:bCs/>
          <w:szCs w:val="28"/>
          <w:lang w:val="nb-NO"/>
        </w:rPr>
      </w:pPr>
      <w:r>
        <w:rPr>
          <w:rFonts w:cs="Times New Roman"/>
          <w:b/>
          <w:bCs/>
          <w:szCs w:val="28"/>
        </w:rPr>
        <w:drawing>
          <wp:inline distT="0" distB="0" distL="0" distR="0">
            <wp:extent cx="5066665" cy="9839325"/>
            <wp:effectExtent l="0" t="0" r="635" b="0"/>
            <wp:docPr id="1" name="Picture 1" descr="C:\Users\Administrator\Desktop\HĐTN\z4553436751542_f24d3a0d1e4128630c879b09cac5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Desktop\HĐTN\z4553436751542_f24d3a0d1e4128630c879b09cac585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73174" cy="9851022"/>
                    </a:xfrm>
                    <a:prstGeom prst="rect">
                      <a:avLst/>
                    </a:prstGeom>
                    <a:noFill/>
                    <a:ln>
                      <a:noFill/>
                    </a:ln>
                  </pic:spPr>
                </pic:pic>
              </a:graphicData>
            </a:graphic>
          </wp:inline>
        </w:drawing>
      </w: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p>
    <w:p>
      <w:pPr>
        <w:spacing w:after="0" w:line="240" w:lineRule="auto"/>
        <w:ind w:right="-178"/>
        <w:rPr>
          <w:rFonts w:cs="Times New Roman"/>
          <w:b/>
          <w:bCs/>
          <w:szCs w:val="28"/>
        </w:rPr>
      </w:pPr>
      <w:r>
        <w:rPr>
          <w:rFonts w:cs="Times New Roman"/>
          <w:b/>
          <w:bCs/>
          <w:szCs w:val="28"/>
        </w:rPr>
        <w:drawing>
          <wp:inline distT="0" distB="0" distL="0" distR="0">
            <wp:extent cx="5581015" cy="6486525"/>
            <wp:effectExtent l="0" t="0" r="635" b="9525"/>
            <wp:docPr id="2" name="Picture 2" descr="C:\Users\Administrator\Downloads\14 phụ nữ sẽ phá thai trong đờ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Downloads\14 phụ nữ sẽ phá thai trong đời.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99090" cy="6507533"/>
                    </a:xfrm>
                    <a:prstGeom prst="rect">
                      <a:avLst/>
                    </a:prstGeom>
                    <a:noFill/>
                    <a:ln>
                      <a:noFill/>
                    </a:ln>
                  </pic:spPr>
                </pic:pic>
              </a:graphicData>
            </a:graphic>
          </wp:inline>
        </w:drawing>
      </w:r>
    </w:p>
    <w:p>
      <w:pPr>
        <w:spacing w:after="0" w:line="240" w:lineRule="auto"/>
        <w:ind w:right="-178"/>
        <w:rPr>
          <w:rFonts w:cs="Times New Roman"/>
          <w:b/>
          <w:bCs/>
          <w:szCs w:val="28"/>
        </w:rPr>
      </w:pPr>
      <w:r>
        <w:rPr>
          <w:rFonts w:cs="Times New Roman"/>
          <w:b/>
          <w:bCs/>
          <w:szCs w:val="28"/>
        </w:rPr>
        <w:drawing>
          <wp:inline distT="0" distB="0" distL="0" distR="0">
            <wp:extent cx="5581650" cy="9004300"/>
            <wp:effectExtent l="0" t="0" r="0" b="6350"/>
            <wp:docPr id="6" name="Picture 6" descr="C:\Users\Administrator\Downloads\The galler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Downloads\The gallery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81650" cy="9004300"/>
                    </a:xfrm>
                    <a:prstGeom prst="rect">
                      <a:avLst/>
                    </a:prstGeom>
                    <a:noFill/>
                    <a:ln>
                      <a:noFill/>
                    </a:ln>
                  </pic:spPr>
                </pic:pic>
              </a:graphicData>
            </a:graphic>
          </wp:inline>
        </w:drawing>
      </w:r>
    </w:p>
    <w:p>
      <w:pPr>
        <w:tabs>
          <w:tab w:val="left" w:pos="5954"/>
        </w:tabs>
        <w:spacing w:after="0" w:line="240" w:lineRule="auto"/>
        <w:ind w:right="-178"/>
        <w:rPr>
          <w:rFonts w:cs="Times New Roman"/>
          <w:b/>
          <w:bCs/>
          <w:szCs w:val="28"/>
          <w:lang w:val="nb-NO"/>
        </w:rPr>
      </w:pPr>
      <w:r>
        <w:rPr>
          <w:rFonts w:cs="Times New Roman"/>
          <w:b/>
          <w:bCs/>
          <w:szCs w:val="28"/>
        </w:rPr>
        <w:drawing>
          <wp:inline distT="0" distB="0" distL="0" distR="0">
            <wp:extent cx="6324600" cy="9925050"/>
            <wp:effectExtent l="0" t="0" r="0" b="0"/>
            <wp:docPr id="4" name="Picture 4" descr="C:\Users\Administrator\Downloads\Phiếu bài tập số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Downloads\Phiếu bài tập số 4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331445" cy="9935791"/>
                    </a:xfrm>
                    <a:prstGeom prst="rect">
                      <a:avLst/>
                    </a:prstGeom>
                    <a:noFill/>
                    <a:ln>
                      <a:noFill/>
                    </a:ln>
                  </pic:spPr>
                </pic:pic>
              </a:graphicData>
            </a:graphic>
          </wp:inline>
        </w:drawing>
      </w:r>
    </w:p>
    <w:sectPr>
      <w:footerReference r:id="rId5" w:type="default"/>
      <w:pgSz w:w="11907" w:h="16840"/>
      <w:pgMar w:top="851" w:right="851" w:bottom="851" w:left="1418" w:header="454" w:footer="454" w:gutter="0"/>
      <w:pgNumType w:start="1"/>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VN-Riesling"/>
    <w:panose1 w:val="00000000000000000000"/>
    <w:charset w:val="00"/>
    <w:family w:val="auto"/>
    <w:pitch w:val="default"/>
    <w:sig w:usb0="00000000" w:usb1="00000000" w:usb2="00000000" w:usb3="00000000" w:csb0="00000000" w:csb1="00000000"/>
  </w:font>
  <w:font w:name="SVN-Riesling">
    <w:panose1 w:val="02000400000000000000"/>
    <w:charset w:val="00"/>
    <w:family w:val="auto"/>
    <w:pitch w:val="default"/>
    <w:sig w:usb0="00000003"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TimesNewRomanPS-BoldMT">
    <w:altName w:val="Times New Roman"/>
    <w:panose1 w:val="00000000000000000000"/>
    <w:charset w:val="00"/>
    <w:family w:val="roman"/>
    <w:pitch w:val="default"/>
    <w:sig w:usb0="00000000" w:usb1="00000000" w:usb2="00000000" w:usb3="00000000" w:csb0="00000000" w:csb1="00000000"/>
  </w:font>
  <w:font w:name="游明朝">
    <w:altName w:val="MS Gothic"/>
    <w:panose1 w:val="00000000000000000000"/>
    <w:charset w:val="80"/>
    <w:family w:val="roman"/>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Symbol">
    <w:panose1 w:val="05050102010706020507"/>
    <w:charset w:val="02"/>
    <w:family w:val="roman"/>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0049066"/>
      <w:docPartObj>
        <w:docPartGallery w:val="AutoText"/>
      </w:docPartObj>
    </w:sdtPr>
    <w:sdtEndPr>
      <w:rPr>
        <w:rFonts w:ascii="Times New Roman" w:hAnsi="Times New Roman" w:cs="Times New Roman"/>
        <w:sz w:val="26"/>
        <w:szCs w:val="26"/>
      </w:rPr>
    </w:sdtEndPr>
    <w:sdtContent>
      <w:p>
        <w:pPr>
          <w:pStyle w:val="10"/>
          <w:jc w:val="right"/>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   \* MERGEFORMAT </w:instrText>
        </w:r>
        <w:r>
          <w:rPr>
            <w:rFonts w:ascii="Times New Roman" w:hAnsi="Times New Roman" w:cs="Times New Roman"/>
            <w:sz w:val="26"/>
            <w:szCs w:val="26"/>
          </w:rPr>
          <w:fldChar w:fldCharType="separate"/>
        </w:r>
        <w:r>
          <w:rPr>
            <w:rFonts w:ascii="Times New Roman" w:hAnsi="Times New Roman" w:cs="Times New Roman"/>
            <w:sz w:val="26"/>
            <w:szCs w:val="26"/>
          </w:rPr>
          <w:t>11</w:t>
        </w:r>
        <w:r>
          <w:rPr>
            <w:rFonts w:ascii="Times New Roman" w:hAnsi="Times New Roman" w:cs="Times New Roman"/>
            <w:sz w:val="26"/>
            <w:szCs w:val="26"/>
          </w:rPr>
          <w:fldChar w:fldCharType="end"/>
        </w:r>
      </w:p>
    </w:sdtContent>
  </w:sdt>
  <w:p>
    <w:pPr>
      <w:pStyle w:val="10"/>
      <w:jc w:val="center"/>
      <w:rPr>
        <w:rFonts w:ascii="Times New Roman" w:hAnsi="Times New Roman" w:cs="Times New Roman"/>
        <w: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1E1D"/>
    <w:multiLevelType w:val="multilevel"/>
    <w:tmpl w:val="16DF1E1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1822EED"/>
    <w:multiLevelType w:val="multilevel"/>
    <w:tmpl w:val="21822EED"/>
    <w:lvl w:ilvl="0" w:tentative="0">
      <w:start w:val="1"/>
      <w:numFmt w:val="lowerLetter"/>
      <w:lvlText w:val="%1."/>
      <w:lvlJc w:val="left"/>
      <w:pPr>
        <w:ind w:left="473" w:hanging="274"/>
      </w:pPr>
      <w:rPr>
        <w:rFonts w:hint="default" w:ascii="Times New Roman" w:hAnsi="Times New Roman" w:eastAsia="Times New Roman" w:cs="Times New Roman"/>
        <w:b/>
        <w:bCs/>
        <w:w w:val="100"/>
        <w:sz w:val="28"/>
        <w:szCs w:val="28"/>
        <w:lang w:val="vi" w:eastAsia="en-US" w:bidi="ar-SA"/>
      </w:rPr>
    </w:lvl>
    <w:lvl w:ilvl="1" w:tentative="0">
      <w:start w:val="0"/>
      <w:numFmt w:val="bullet"/>
      <w:lvlText w:val="•"/>
      <w:lvlJc w:val="left"/>
      <w:pPr>
        <w:ind w:left="1414" w:hanging="274"/>
      </w:pPr>
      <w:rPr>
        <w:rFonts w:hint="default"/>
        <w:lang w:val="vi" w:eastAsia="en-US" w:bidi="ar-SA"/>
      </w:rPr>
    </w:lvl>
    <w:lvl w:ilvl="2" w:tentative="0">
      <w:start w:val="0"/>
      <w:numFmt w:val="bullet"/>
      <w:lvlText w:val="•"/>
      <w:lvlJc w:val="left"/>
      <w:pPr>
        <w:ind w:left="2348" w:hanging="274"/>
      </w:pPr>
      <w:rPr>
        <w:rFonts w:hint="default"/>
        <w:lang w:val="vi" w:eastAsia="en-US" w:bidi="ar-SA"/>
      </w:rPr>
    </w:lvl>
    <w:lvl w:ilvl="3" w:tentative="0">
      <w:start w:val="0"/>
      <w:numFmt w:val="bullet"/>
      <w:lvlText w:val="•"/>
      <w:lvlJc w:val="left"/>
      <w:pPr>
        <w:ind w:left="3282" w:hanging="274"/>
      </w:pPr>
      <w:rPr>
        <w:rFonts w:hint="default"/>
        <w:lang w:val="vi" w:eastAsia="en-US" w:bidi="ar-SA"/>
      </w:rPr>
    </w:lvl>
    <w:lvl w:ilvl="4" w:tentative="0">
      <w:start w:val="0"/>
      <w:numFmt w:val="bullet"/>
      <w:lvlText w:val="•"/>
      <w:lvlJc w:val="left"/>
      <w:pPr>
        <w:ind w:left="4216" w:hanging="274"/>
      </w:pPr>
      <w:rPr>
        <w:rFonts w:hint="default"/>
        <w:lang w:val="vi" w:eastAsia="en-US" w:bidi="ar-SA"/>
      </w:rPr>
    </w:lvl>
    <w:lvl w:ilvl="5" w:tentative="0">
      <w:start w:val="0"/>
      <w:numFmt w:val="bullet"/>
      <w:lvlText w:val="•"/>
      <w:lvlJc w:val="left"/>
      <w:pPr>
        <w:ind w:left="5150" w:hanging="274"/>
      </w:pPr>
      <w:rPr>
        <w:rFonts w:hint="default"/>
        <w:lang w:val="vi" w:eastAsia="en-US" w:bidi="ar-SA"/>
      </w:rPr>
    </w:lvl>
    <w:lvl w:ilvl="6" w:tentative="0">
      <w:start w:val="0"/>
      <w:numFmt w:val="bullet"/>
      <w:lvlText w:val="•"/>
      <w:lvlJc w:val="left"/>
      <w:pPr>
        <w:ind w:left="6084" w:hanging="274"/>
      </w:pPr>
      <w:rPr>
        <w:rFonts w:hint="default"/>
        <w:lang w:val="vi" w:eastAsia="en-US" w:bidi="ar-SA"/>
      </w:rPr>
    </w:lvl>
    <w:lvl w:ilvl="7" w:tentative="0">
      <w:start w:val="0"/>
      <w:numFmt w:val="bullet"/>
      <w:lvlText w:val="•"/>
      <w:lvlJc w:val="left"/>
      <w:pPr>
        <w:ind w:left="7018" w:hanging="274"/>
      </w:pPr>
      <w:rPr>
        <w:rFonts w:hint="default"/>
        <w:lang w:val="vi" w:eastAsia="en-US" w:bidi="ar-SA"/>
      </w:rPr>
    </w:lvl>
    <w:lvl w:ilvl="8" w:tentative="0">
      <w:start w:val="0"/>
      <w:numFmt w:val="bullet"/>
      <w:lvlText w:val="•"/>
      <w:lvlJc w:val="left"/>
      <w:pPr>
        <w:ind w:left="7952" w:hanging="274"/>
      </w:pPr>
      <w:rPr>
        <w:rFonts w:hint="default"/>
        <w:lang w:val="vi" w:eastAsia="en-US" w:bidi="ar-SA"/>
      </w:rPr>
    </w:lvl>
  </w:abstractNum>
  <w:abstractNum w:abstractNumId="2">
    <w:nsid w:val="68D6166F"/>
    <w:multiLevelType w:val="multilevel"/>
    <w:tmpl w:val="68D6166F"/>
    <w:lvl w:ilvl="0" w:tentative="0">
      <w:start w:val="2"/>
      <w:numFmt w:val="bullet"/>
      <w:lvlText w:val="-"/>
      <w:lvlJc w:val="left"/>
      <w:pPr>
        <w:ind w:left="435" w:hanging="360"/>
      </w:pPr>
      <w:rPr>
        <w:rFonts w:hint="default" w:ascii="Times New Roman" w:hAnsi="Times New Roman" w:eastAsia="Times New Roman" w:cs="Times New Roman"/>
      </w:rPr>
    </w:lvl>
    <w:lvl w:ilvl="1" w:tentative="0">
      <w:start w:val="1"/>
      <w:numFmt w:val="bullet"/>
      <w:lvlText w:val="o"/>
      <w:lvlJc w:val="left"/>
      <w:pPr>
        <w:ind w:left="1155" w:hanging="360"/>
      </w:pPr>
      <w:rPr>
        <w:rFonts w:hint="default" w:ascii="Courier New" w:hAnsi="Courier New" w:cs="Courier New"/>
      </w:rPr>
    </w:lvl>
    <w:lvl w:ilvl="2" w:tentative="0">
      <w:start w:val="1"/>
      <w:numFmt w:val="bullet"/>
      <w:lvlText w:val=""/>
      <w:lvlJc w:val="left"/>
      <w:pPr>
        <w:ind w:left="1875" w:hanging="360"/>
      </w:pPr>
      <w:rPr>
        <w:rFonts w:hint="default" w:ascii="Wingdings" w:hAnsi="Wingdings"/>
      </w:rPr>
    </w:lvl>
    <w:lvl w:ilvl="3" w:tentative="0">
      <w:start w:val="1"/>
      <w:numFmt w:val="bullet"/>
      <w:lvlText w:val=""/>
      <w:lvlJc w:val="left"/>
      <w:pPr>
        <w:ind w:left="2595" w:hanging="360"/>
      </w:pPr>
      <w:rPr>
        <w:rFonts w:hint="default" w:ascii="Symbol" w:hAnsi="Symbol"/>
      </w:rPr>
    </w:lvl>
    <w:lvl w:ilvl="4" w:tentative="0">
      <w:start w:val="1"/>
      <w:numFmt w:val="bullet"/>
      <w:lvlText w:val="o"/>
      <w:lvlJc w:val="left"/>
      <w:pPr>
        <w:ind w:left="3315" w:hanging="360"/>
      </w:pPr>
      <w:rPr>
        <w:rFonts w:hint="default" w:ascii="Courier New" w:hAnsi="Courier New" w:cs="Courier New"/>
      </w:rPr>
    </w:lvl>
    <w:lvl w:ilvl="5" w:tentative="0">
      <w:start w:val="1"/>
      <w:numFmt w:val="bullet"/>
      <w:lvlText w:val=""/>
      <w:lvlJc w:val="left"/>
      <w:pPr>
        <w:ind w:left="4035" w:hanging="360"/>
      </w:pPr>
      <w:rPr>
        <w:rFonts w:hint="default" w:ascii="Wingdings" w:hAnsi="Wingdings"/>
      </w:rPr>
    </w:lvl>
    <w:lvl w:ilvl="6" w:tentative="0">
      <w:start w:val="1"/>
      <w:numFmt w:val="bullet"/>
      <w:lvlText w:val=""/>
      <w:lvlJc w:val="left"/>
      <w:pPr>
        <w:ind w:left="4755" w:hanging="360"/>
      </w:pPr>
      <w:rPr>
        <w:rFonts w:hint="default" w:ascii="Symbol" w:hAnsi="Symbol"/>
      </w:rPr>
    </w:lvl>
    <w:lvl w:ilvl="7" w:tentative="0">
      <w:start w:val="1"/>
      <w:numFmt w:val="bullet"/>
      <w:lvlText w:val="o"/>
      <w:lvlJc w:val="left"/>
      <w:pPr>
        <w:ind w:left="5475" w:hanging="360"/>
      </w:pPr>
      <w:rPr>
        <w:rFonts w:hint="default" w:ascii="Courier New" w:hAnsi="Courier New" w:cs="Courier New"/>
      </w:rPr>
    </w:lvl>
    <w:lvl w:ilvl="8" w:tentative="0">
      <w:start w:val="1"/>
      <w:numFmt w:val="bullet"/>
      <w:lvlText w:val=""/>
      <w:lvlJc w:val="left"/>
      <w:pPr>
        <w:ind w:left="6195"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00DE0"/>
    <w:rsid w:val="00007A01"/>
    <w:rsid w:val="000262C8"/>
    <w:rsid w:val="000302C4"/>
    <w:rsid w:val="00041B6E"/>
    <w:rsid w:val="00042267"/>
    <w:rsid w:val="00046539"/>
    <w:rsid w:val="0005462E"/>
    <w:rsid w:val="000632CC"/>
    <w:rsid w:val="00065A63"/>
    <w:rsid w:val="0006775A"/>
    <w:rsid w:val="000708AE"/>
    <w:rsid w:val="00075FBC"/>
    <w:rsid w:val="0007709C"/>
    <w:rsid w:val="0008178B"/>
    <w:rsid w:val="0009145B"/>
    <w:rsid w:val="000939E3"/>
    <w:rsid w:val="0009520E"/>
    <w:rsid w:val="000A2C8F"/>
    <w:rsid w:val="000B29A5"/>
    <w:rsid w:val="000B5C18"/>
    <w:rsid w:val="000C3436"/>
    <w:rsid w:val="000C70CF"/>
    <w:rsid w:val="000C74B7"/>
    <w:rsid w:val="000C760F"/>
    <w:rsid w:val="000D3AE7"/>
    <w:rsid w:val="000D515A"/>
    <w:rsid w:val="000D5362"/>
    <w:rsid w:val="000D71B0"/>
    <w:rsid w:val="000F02A7"/>
    <w:rsid w:val="000F6E09"/>
    <w:rsid w:val="0010086C"/>
    <w:rsid w:val="001022B7"/>
    <w:rsid w:val="00104394"/>
    <w:rsid w:val="001103B0"/>
    <w:rsid w:val="001239D1"/>
    <w:rsid w:val="001246F4"/>
    <w:rsid w:val="00124C20"/>
    <w:rsid w:val="00130521"/>
    <w:rsid w:val="00130F16"/>
    <w:rsid w:val="00137913"/>
    <w:rsid w:val="001428F3"/>
    <w:rsid w:val="00145CED"/>
    <w:rsid w:val="00145FF5"/>
    <w:rsid w:val="00147F90"/>
    <w:rsid w:val="001536B1"/>
    <w:rsid w:val="001542DF"/>
    <w:rsid w:val="00156DE9"/>
    <w:rsid w:val="00160965"/>
    <w:rsid w:val="0016484A"/>
    <w:rsid w:val="00166716"/>
    <w:rsid w:val="00170D8F"/>
    <w:rsid w:val="0017752C"/>
    <w:rsid w:val="00177CA1"/>
    <w:rsid w:val="00180C98"/>
    <w:rsid w:val="001838E4"/>
    <w:rsid w:val="001A4022"/>
    <w:rsid w:val="001A5F62"/>
    <w:rsid w:val="001B0B09"/>
    <w:rsid w:val="001B3E8F"/>
    <w:rsid w:val="001B40FC"/>
    <w:rsid w:val="001C5C54"/>
    <w:rsid w:val="001D65A1"/>
    <w:rsid w:val="001F1938"/>
    <w:rsid w:val="001F6BEC"/>
    <w:rsid w:val="0020309D"/>
    <w:rsid w:val="002069F8"/>
    <w:rsid w:val="002233BF"/>
    <w:rsid w:val="002347D6"/>
    <w:rsid w:val="002365E6"/>
    <w:rsid w:val="00241BCD"/>
    <w:rsid w:val="00245CD5"/>
    <w:rsid w:val="00247E97"/>
    <w:rsid w:val="00263E25"/>
    <w:rsid w:val="0026614D"/>
    <w:rsid w:val="00266E6C"/>
    <w:rsid w:val="00272DB1"/>
    <w:rsid w:val="0027503C"/>
    <w:rsid w:val="00287F6E"/>
    <w:rsid w:val="00291A3E"/>
    <w:rsid w:val="002966EF"/>
    <w:rsid w:val="0029687D"/>
    <w:rsid w:val="002970E3"/>
    <w:rsid w:val="002979D4"/>
    <w:rsid w:val="002B04CB"/>
    <w:rsid w:val="002B3CCB"/>
    <w:rsid w:val="002B57FF"/>
    <w:rsid w:val="002C39AC"/>
    <w:rsid w:val="002D17BB"/>
    <w:rsid w:val="002E3EFB"/>
    <w:rsid w:val="002E4F2A"/>
    <w:rsid w:val="002E6C5D"/>
    <w:rsid w:val="002F113B"/>
    <w:rsid w:val="002F3FE3"/>
    <w:rsid w:val="002F69C2"/>
    <w:rsid w:val="003002D3"/>
    <w:rsid w:val="003055E9"/>
    <w:rsid w:val="00320A06"/>
    <w:rsid w:val="00330BC5"/>
    <w:rsid w:val="003327EA"/>
    <w:rsid w:val="00332AA2"/>
    <w:rsid w:val="00336BC0"/>
    <w:rsid w:val="0034036A"/>
    <w:rsid w:val="003418C7"/>
    <w:rsid w:val="0034579E"/>
    <w:rsid w:val="0035087F"/>
    <w:rsid w:val="00350A69"/>
    <w:rsid w:val="00353631"/>
    <w:rsid w:val="003653CF"/>
    <w:rsid w:val="0036721A"/>
    <w:rsid w:val="003712F2"/>
    <w:rsid w:val="003803BC"/>
    <w:rsid w:val="003907E6"/>
    <w:rsid w:val="00393B6A"/>
    <w:rsid w:val="003959C0"/>
    <w:rsid w:val="003973D1"/>
    <w:rsid w:val="003A5D99"/>
    <w:rsid w:val="003B32B5"/>
    <w:rsid w:val="003B3D1A"/>
    <w:rsid w:val="003C61FA"/>
    <w:rsid w:val="003D246F"/>
    <w:rsid w:val="003D4E7F"/>
    <w:rsid w:val="003E0F0E"/>
    <w:rsid w:val="003E5F8E"/>
    <w:rsid w:val="003E7E9C"/>
    <w:rsid w:val="003F333B"/>
    <w:rsid w:val="003F519F"/>
    <w:rsid w:val="003F730E"/>
    <w:rsid w:val="00421EAC"/>
    <w:rsid w:val="00422579"/>
    <w:rsid w:val="00422FAC"/>
    <w:rsid w:val="0042539A"/>
    <w:rsid w:val="00426E23"/>
    <w:rsid w:val="00433C9E"/>
    <w:rsid w:val="004351A0"/>
    <w:rsid w:val="00450644"/>
    <w:rsid w:val="00461E8C"/>
    <w:rsid w:val="0046294C"/>
    <w:rsid w:val="00462E60"/>
    <w:rsid w:val="00473CEF"/>
    <w:rsid w:val="0047578C"/>
    <w:rsid w:val="00487E94"/>
    <w:rsid w:val="00490932"/>
    <w:rsid w:val="0049513A"/>
    <w:rsid w:val="00497A1F"/>
    <w:rsid w:val="004A0512"/>
    <w:rsid w:val="004A1C72"/>
    <w:rsid w:val="004A6D3C"/>
    <w:rsid w:val="004B77A8"/>
    <w:rsid w:val="004B7929"/>
    <w:rsid w:val="004C2E81"/>
    <w:rsid w:val="004C45F5"/>
    <w:rsid w:val="004C5352"/>
    <w:rsid w:val="004D0A09"/>
    <w:rsid w:val="004D0EE5"/>
    <w:rsid w:val="004D1CCF"/>
    <w:rsid w:val="004D6A20"/>
    <w:rsid w:val="004E0BFC"/>
    <w:rsid w:val="004E1CE1"/>
    <w:rsid w:val="004E77C6"/>
    <w:rsid w:val="004F2C6E"/>
    <w:rsid w:val="00507702"/>
    <w:rsid w:val="00521730"/>
    <w:rsid w:val="0052414A"/>
    <w:rsid w:val="005248EB"/>
    <w:rsid w:val="00532CFA"/>
    <w:rsid w:val="00536D9B"/>
    <w:rsid w:val="0055135B"/>
    <w:rsid w:val="00561CDA"/>
    <w:rsid w:val="00565919"/>
    <w:rsid w:val="00566E82"/>
    <w:rsid w:val="00576ECA"/>
    <w:rsid w:val="00577805"/>
    <w:rsid w:val="00582342"/>
    <w:rsid w:val="00584A01"/>
    <w:rsid w:val="00592881"/>
    <w:rsid w:val="005A4438"/>
    <w:rsid w:val="005A5A8E"/>
    <w:rsid w:val="005C1D43"/>
    <w:rsid w:val="005C5F68"/>
    <w:rsid w:val="005C63B9"/>
    <w:rsid w:val="005D412D"/>
    <w:rsid w:val="005D7852"/>
    <w:rsid w:val="005E2EB1"/>
    <w:rsid w:val="005F76B6"/>
    <w:rsid w:val="006065A7"/>
    <w:rsid w:val="006115E0"/>
    <w:rsid w:val="00622B63"/>
    <w:rsid w:val="0062436D"/>
    <w:rsid w:val="00626419"/>
    <w:rsid w:val="00630AEC"/>
    <w:rsid w:val="00637839"/>
    <w:rsid w:val="00640BD0"/>
    <w:rsid w:val="00654B5C"/>
    <w:rsid w:val="00660195"/>
    <w:rsid w:val="0066467F"/>
    <w:rsid w:val="00673C28"/>
    <w:rsid w:val="00674893"/>
    <w:rsid w:val="006756F1"/>
    <w:rsid w:val="006932E0"/>
    <w:rsid w:val="006947B9"/>
    <w:rsid w:val="00697EDD"/>
    <w:rsid w:val="006A12FD"/>
    <w:rsid w:val="006A1661"/>
    <w:rsid w:val="006A213E"/>
    <w:rsid w:val="006A3AD7"/>
    <w:rsid w:val="006A4D9C"/>
    <w:rsid w:val="006A52BB"/>
    <w:rsid w:val="006B3823"/>
    <w:rsid w:val="006B4116"/>
    <w:rsid w:val="006C0C1B"/>
    <w:rsid w:val="006C22ED"/>
    <w:rsid w:val="006C6D02"/>
    <w:rsid w:val="006D12D5"/>
    <w:rsid w:val="006D4D79"/>
    <w:rsid w:val="006D75FC"/>
    <w:rsid w:val="006D7E47"/>
    <w:rsid w:val="006E0A0D"/>
    <w:rsid w:val="006E0CE4"/>
    <w:rsid w:val="006E2A00"/>
    <w:rsid w:val="006E51BD"/>
    <w:rsid w:val="006E6E1F"/>
    <w:rsid w:val="006F0FB9"/>
    <w:rsid w:val="006F22E4"/>
    <w:rsid w:val="006F562C"/>
    <w:rsid w:val="00703FF6"/>
    <w:rsid w:val="0070507A"/>
    <w:rsid w:val="00711A98"/>
    <w:rsid w:val="00714819"/>
    <w:rsid w:val="007158CF"/>
    <w:rsid w:val="00721080"/>
    <w:rsid w:val="00730E09"/>
    <w:rsid w:val="00732E5F"/>
    <w:rsid w:val="00741866"/>
    <w:rsid w:val="00746DEA"/>
    <w:rsid w:val="00755E3D"/>
    <w:rsid w:val="00761C26"/>
    <w:rsid w:val="0076657D"/>
    <w:rsid w:val="00767F1F"/>
    <w:rsid w:val="0077125F"/>
    <w:rsid w:val="007742E7"/>
    <w:rsid w:val="007760AA"/>
    <w:rsid w:val="00780C31"/>
    <w:rsid w:val="00784228"/>
    <w:rsid w:val="007923EF"/>
    <w:rsid w:val="00792B77"/>
    <w:rsid w:val="007A61FD"/>
    <w:rsid w:val="007A6BD0"/>
    <w:rsid w:val="007B0A44"/>
    <w:rsid w:val="007B43D9"/>
    <w:rsid w:val="007B7310"/>
    <w:rsid w:val="007B7943"/>
    <w:rsid w:val="007C32C2"/>
    <w:rsid w:val="007D2E26"/>
    <w:rsid w:val="007D374F"/>
    <w:rsid w:val="007D3BAA"/>
    <w:rsid w:val="007D6EF5"/>
    <w:rsid w:val="007E6CA0"/>
    <w:rsid w:val="007E785D"/>
    <w:rsid w:val="007F1A04"/>
    <w:rsid w:val="007F29CC"/>
    <w:rsid w:val="007F6ED8"/>
    <w:rsid w:val="00804369"/>
    <w:rsid w:val="0081083D"/>
    <w:rsid w:val="00814A45"/>
    <w:rsid w:val="008156F7"/>
    <w:rsid w:val="008236C8"/>
    <w:rsid w:val="0082455C"/>
    <w:rsid w:val="008250F5"/>
    <w:rsid w:val="0082781E"/>
    <w:rsid w:val="00836722"/>
    <w:rsid w:val="0083735A"/>
    <w:rsid w:val="00840F7C"/>
    <w:rsid w:val="00852755"/>
    <w:rsid w:val="008543F1"/>
    <w:rsid w:val="0085511A"/>
    <w:rsid w:val="00857E50"/>
    <w:rsid w:val="008602F8"/>
    <w:rsid w:val="008628A5"/>
    <w:rsid w:val="008727FC"/>
    <w:rsid w:val="008753D5"/>
    <w:rsid w:val="008766C7"/>
    <w:rsid w:val="008834EC"/>
    <w:rsid w:val="00887ECB"/>
    <w:rsid w:val="008A014C"/>
    <w:rsid w:val="008B2D5F"/>
    <w:rsid w:val="008B578E"/>
    <w:rsid w:val="008B63CA"/>
    <w:rsid w:val="008B6C67"/>
    <w:rsid w:val="008C06CA"/>
    <w:rsid w:val="008C20AA"/>
    <w:rsid w:val="008C538F"/>
    <w:rsid w:val="008D2E71"/>
    <w:rsid w:val="008E074E"/>
    <w:rsid w:val="008E1499"/>
    <w:rsid w:val="008E19ED"/>
    <w:rsid w:val="008E3CAE"/>
    <w:rsid w:val="008E5E99"/>
    <w:rsid w:val="008F647F"/>
    <w:rsid w:val="00901AC5"/>
    <w:rsid w:val="0090201C"/>
    <w:rsid w:val="009044F1"/>
    <w:rsid w:val="009055C8"/>
    <w:rsid w:val="00906997"/>
    <w:rsid w:val="00911A11"/>
    <w:rsid w:val="00916BDF"/>
    <w:rsid w:val="00920C0F"/>
    <w:rsid w:val="009235A9"/>
    <w:rsid w:val="00925E1C"/>
    <w:rsid w:val="00937424"/>
    <w:rsid w:val="00944256"/>
    <w:rsid w:val="009449AC"/>
    <w:rsid w:val="009514EB"/>
    <w:rsid w:val="009521EF"/>
    <w:rsid w:val="00953631"/>
    <w:rsid w:val="00953707"/>
    <w:rsid w:val="00967179"/>
    <w:rsid w:val="0097257D"/>
    <w:rsid w:val="00972D63"/>
    <w:rsid w:val="00973D54"/>
    <w:rsid w:val="0097693F"/>
    <w:rsid w:val="0098174B"/>
    <w:rsid w:val="00985CA0"/>
    <w:rsid w:val="0099736D"/>
    <w:rsid w:val="009A0387"/>
    <w:rsid w:val="009A4807"/>
    <w:rsid w:val="009B061C"/>
    <w:rsid w:val="009B7B35"/>
    <w:rsid w:val="009D398E"/>
    <w:rsid w:val="009D4A60"/>
    <w:rsid w:val="009E3B5B"/>
    <w:rsid w:val="009E6FCA"/>
    <w:rsid w:val="009E735C"/>
    <w:rsid w:val="009F7897"/>
    <w:rsid w:val="00A00E56"/>
    <w:rsid w:val="00A051F1"/>
    <w:rsid w:val="00A0686F"/>
    <w:rsid w:val="00A135E4"/>
    <w:rsid w:val="00A15C67"/>
    <w:rsid w:val="00A207E6"/>
    <w:rsid w:val="00A249F1"/>
    <w:rsid w:val="00A26A30"/>
    <w:rsid w:val="00A3221D"/>
    <w:rsid w:val="00A37FF8"/>
    <w:rsid w:val="00A431FB"/>
    <w:rsid w:val="00A46C5E"/>
    <w:rsid w:val="00A56208"/>
    <w:rsid w:val="00A64E31"/>
    <w:rsid w:val="00A66726"/>
    <w:rsid w:val="00A73918"/>
    <w:rsid w:val="00A870A0"/>
    <w:rsid w:val="00A9211E"/>
    <w:rsid w:val="00AA33D6"/>
    <w:rsid w:val="00AA5BEC"/>
    <w:rsid w:val="00AB40BB"/>
    <w:rsid w:val="00AC0BBC"/>
    <w:rsid w:val="00AC115F"/>
    <w:rsid w:val="00AC2F17"/>
    <w:rsid w:val="00AC3E52"/>
    <w:rsid w:val="00AD13C3"/>
    <w:rsid w:val="00AD4484"/>
    <w:rsid w:val="00AD60B4"/>
    <w:rsid w:val="00AD7585"/>
    <w:rsid w:val="00AE10C1"/>
    <w:rsid w:val="00AE4B18"/>
    <w:rsid w:val="00AF2D19"/>
    <w:rsid w:val="00AF37B9"/>
    <w:rsid w:val="00B023C8"/>
    <w:rsid w:val="00B027B0"/>
    <w:rsid w:val="00B04A16"/>
    <w:rsid w:val="00B079FA"/>
    <w:rsid w:val="00B11CC2"/>
    <w:rsid w:val="00B24D4C"/>
    <w:rsid w:val="00B36298"/>
    <w:rsid w:val="00B36353"/>
    <w:rsid w:val="00B42900"/>
    <w:rsid w:val="00B450C3"/>
    <w:rsid w:val="00B451A3"/>
    <w:rsid w:val="00B47004"/>
    <w:rsid w:val="00B500A9"/>
    <w:rsid w:val="00B5150C"/>
    <w:rsid w:val="00B521ED"/>
    <w:rsid w:val="00B6038D"/>
    <w:rsid w:val="00B613D0"/>
    <w:rsid w:val="00B616AB"/>
    <w:rsid w:val="00B61A5A"/>
    <w:rsid w:val="00B65ED1"/>
    <w:rsid w:val="00B7212A"/>
    <w:rsid w:val="00B74A4A"/>
    <w:rsid w:val="00B74EB5"/>
    <w:rsid w:val="00B82037"/>
    <w:rsid w:val="00B86269"/>
    <w:rsid w:val="00B90CDB"/>
    <w:rsid w:val="00BA16DC"/>
    <w:rsid w:val="00BA79C2"/>
    <w:rsid w:val="00BB6190"/>
    <w:rsid w:val="00BC0B06"/>
    <w:rsid w:val="00BC0F18"/>
    <w:rsid w:val="00BC524C"/>
    <w:rsid w:val="00BC531F"/>
    <w:rsid w:val="00BD02FB"/>
    <w:rsid w:val="00BD1499"/>
    <w:rsid w:val="00BE4CA8"/>
    <w:rsid w:val="00BE4D95"/>
    <w:rsid w:val="00BE5406"/>
    <w:rsid w:val="00BF0179"/>
    <w:rsid w:val="00BF2B35"/>
    <w:rsid w:val="00BF3576"/>
    <w:rsid w:val="00BF666D"/>
    <w:rsid w:val="00C00847"/>
    <w:rsid w:val="00C014B0"/>
    <w:rsid w:val="00C21227"/>
    <w:rsid w:val="00C21E28"/>
    <w:rsid w:val="00C22AA2"/>
    <w:rsid w:val="00C25257"/>
    <w:rsid w:val="00C27BB4"/>
    <w:rsid w:val="00C3126C"/>
    <w:rsid w:val="00C4580A"/>
    <w:rsid w:val="00C54FA0"/>
    <w:rsid w:val="00C55E2E"/>
    <w:rsid w:val="00C568AD"/>
    <w:rsid w:val="00C57C1B"/>
    <w:rsid w:val="00C62A6B"/>
    <w:rsid w:val="00C70D1E"/>
    <w:rsid w:val="00C75415"/>
    <w:rsid w:val="00C766AD"/>
    <w:rsid w:val="00C7677F"/>
    <w:rsid w:val="00C838B6"/>
    <w:rsid w:val="00C83D53"/>
    <w:rsid w:val="00C90073"/>
    <w:rsid w:val="00C92852"/>
    <w:rsid w:val="00C92D2F"/>
    <w:rsid w:val="00C93995"/>
    <w:rsid w:val="00C94B5A"/>
    <w:rsid w:val="00C96BEE"/>
    <w:rsid w:val="00CA7614"/>
    <w:rsid w:val="00CA7AC8"/>
    <w:rsid w:val="00CB46A0"/>
    <w:rsid w:val="00CB4848"/>
    <w:rsid w:val="00CC10FE"/>
    <w:rsid w:val="00CC230F"/>
    <w:rsid w:val="00CD7675"/>
    <w:rsid w:val="00CF3162"/>
    <w:rsid w:val="00CF7AEF"/>
    <w:rsid w:val="00CF7EE3"/>
    <w:rsid w:val="00D00359"/>
    <w:rsid w:val="00D003E8"/>
    <w:rsid w:val="00D03122"/>
    <w:rsid w:val="00D06A58"/>
    <w:rsid w:val="00D10946"/>
    <w:rsid w:val="00D11C1A"/>
    <w:rsid w:val="00D11C89"/>
    <w:rsid w:val="00D14EEE"/>
    <w:rsid w:val="00D26384"/>
    <w:rsid w:val="00D432F1"/>
    <w:rsid w:val="00D47DAE"/>
    <w:rsid w:val="00D617D2"/>
    <w:rsid w:val="00D61D49"/>
    <w:rsid w:val="00D7377C"/>
    <w:rsid w:val="00D769A5"/>
    <w:rsid w:val="00D871B7"/>
    <w:rsid w:val="00D872A5"/>
    <w:rsid w:val="00D906B1"/>
    <w:rsid w:val="00D91D4C"/>
    <w:rsid w:val="00D91E40"/>
    <w:rsid w:val="00D96357"/>
    <w:rsid w:val="00DA423E"/>
    <w:rsid w:val="00DA4F9B"/>
    <w:rsid w:val="00DB37E4"/>
    <w:rsid w:val="00DC1731"/>
    <w:rsid w:val="00DD0758"/>
    <w:rsid w:val="00DD36A7"/>
    <w:rsid w:val="00DD47EB"/>
    <w:rsid w:val="00DD643C"/>
    <w:rsid w:val="00DE5109"/>
    <w:rsid w:val="00DF4DD6"/>
    <w:rsid w:val="00DF77D6"/>
    <w:rsid w:val="00DF7E84"/>
    <w:rsid w:val="00E009EB"/>
    <w:rsid w:val="00E02283"/>
    <w:rsid w:val="00E028A0"/>
    <w:rsid w:val="00E03BC4"/>
    <w:rsid w:val="00E0641C"/>
    <w:rsid w:val="00E1408B"/>
    <w:rsid w:val="00E15A44"/>
    <w:rsid w:val="00E26138"/>
    <w:rsid w:val="00E2743A"/>
    <w:rsid w:val="00E344B5"/>
    <w:rsid w:val="00E4279F"/>
    <w:rsid w:val="00E476ED"/>
    <w:rsid w:val="00E47AA4"/>
    <w:rsid w:val="00E531AB"/>
    <w:rsid w:val="00E544E2"/>
    <w:rsid w:val="00E54836"/>
    <w:rsid w:val="00E572AF"/>
    <w:rsid w:val="00E60909"/>
    <w:rsid w:val="00E66750"/>
    <w:rsid w:val="00E66E69"/>
    <w:rsid w:val="00E72746"/>
    <w:rsid w:val="00E73E01"/>
    <w:rsid w:val="00E8006F"/>
    <w:rsid w:val="00E8305F"/>
    <w:rsid w:val="00E9049D"/>
    <w:rsid w:val="00E9062C"/>
    <w:rsid w:val="00E930AE"/>
    <w:rsid w:val="00EA2C49"/>
    <w:rsid w:val="00EA2F46"/>
    <w:rsid w:val="00EA3BA2"/>
    <w:rsid w:val="00EA5F27"/>
    <w:rsid w:val="00EA613A"/>
    <w:rsid w:val="00EB2A94"/>
    <w:rsid w:val="00EB45A0"/>
    <w:rsid w:val="00EC1838"/>
    <w:rsid w:val="00EC1CE1"/>
    <w:rsid w:val="00EC2937"/>
    <w:rsid w:val="00EC68AF"/>
    <w:rsid w:val="00EC7942"/>
    <w:rsid w:val="00ED2DCB"/>
    <w:rsid w:val="00ED4668"/>
    <w:rsid w:val="00ED61A4"/>
    <w:rsid w:val="00EE0287"/>
    <w:rsid w:val="00EE16E1"/>
    <w:rsid w:val="00EE3A3D"/>
    <w:rsid w:val="00EE584F"/>
    <w:rsid w:val="00EF0A4C"/>
    <w:rsid w:val="00EF1072"/>
    <w:rsid w:val="00EF2848"/>
    <w:rsid w:val="00F0771D"/>
    <w:rsid w:val="00F12111"/>
    <w:rsid w:val="00F15007"/>
    <w:rsid w:val="00F161C4"/>
    <w:rsid w:val="00F259AF"/>
    <w:rsid w:val="00F274E8"/>
    <w:rsid w:val="00F42C3F"/>
    <w:rsid w:val="00F45CF4"/>
    <w:rsid w:val="00F46FA7"/>
    <w:rsid w:val="00F477A1"/>
    <w:rsid w:val="00F5043B"/>
    <w:rsid w:val="00F510AA"/>
    <w:rsid w:val="00F530C8"/>
    <w:rsid w:val="00F54BE9"/>
    <w:rsid w:val="00F630A1"/>
    <w:rsid w:val="00F66E25"/>
    <w:rsid w:val="00F66E4D"/>
    <w:rsid w:val="00F701FD"/>
    <w:rsid w:val="00F75E8D"/>
    <w:rsid w:val="00F81EFA"/>
    <w:rsid w:val="00F862C7"/>
    <w:rsid w:val="00F91308"/>
    <w:rsid w:val="00F91B34"/>
    <w:rsid w:val="00F94412"/>
    <w:rsid w:val="00F97A2F"/>
    <w:rsid w:val="00FA5BE7"/>
    <w:rsid w:val="00FA63D5"/>
    <w:rsid w:val="00FB475C"/>
    <w:rsid w:val="00FC7129"/>
    <w:rsid w:val="00FD0D4B"/>
    <w:rsid w:val="00FD0ED8"/>
    <w:rsid w:val="00FD3445"/>
    <w:rsid w:val="00FD4108"/>
    <w:rsid w:val="00FD4713"/>
    <w:rsid w:val="00FE4BE5"/>
    <w:rsid w:val="00FE5980"/>
    <w:rsid w:val="00FF4289"/>
    <w:rsid w:val="00FF7DDB"/>
    <w:rsid w:val="6B3E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link w:val="33"/>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4"/>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31"/>
    <w:semiHidden/>
    <w:unhideWhenUsed/>
    <w:qFormat/>
    <w:uiPriority w:val="9"/>
    <w:pPr>
      <w:keepNext/>
      <w:keepLines/>
      <w:spacing w:before="200" w:after="0"/>
      <w:outlineLvl w:val="2"/>
    </w:pPr>
    <w:rPr>
      <w:rFonts w:asciiTheme="majorHAnsi" w:hAnsiTheme="majorHAnsi" w:eastAsiaTheme="majorEastAsia" w:cstheme="majorBidi"/>
      <w:b/>
      <w:bCs/>
      <w:color w:val="5B9BD5" w:themeColor="accent1"/>
      <w:sz w:val="22"/>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semiHidden/>
    <w:unhideWhenUsed/>
    <w:qFormat/>
    <w:uiPriority w:val="99"/>
    <w:pPr>
      <w:spacing w:after="0" w:line="240" w:lineRule="auto"/>
    </w:pPr>
    <w:rPr>
      <w:rFonts w:ascii="Segoe UI" w:hAnsi="Segoe UI" w:cs="Segoe UI"/>
      <w:sz w:val="18"/>
      <w:szCs w:val="18"/>
    </w:rPr>
  </w:style>
  <w:style w:type="paragraph" w:styleId="8">
    <w:name w:val="Body Text"/>
    <w:basedOn w:val="1"/>
    <w:link w:val="37"/>
    <w:qFormat/>
    <w:uiPriority w:val="1"/>
    <w:pPr>
      <w:widowControl w:val="0"/>
      <w:autoSpaceDE w:val="0"/>
      <w:autoSpaceDN w:val="0"/>
      <w:spacing w:after="0" w:line="240" w:lineRule="auto"/>
      <w:ind w:left="200"/>
    </w:pPr>
    <w:rPr>
      <w:rFonts w:eastAsia="Times New Roman" w:cs="Times New Roman"/>
      <w:szCs w:val="28"/>
      <w:lang w:val="vi"/>
    </w:rPr>
  </w:style>
  <w:style w:type="character" w:styleId="9">
    <w:name w:val="Emphasis"/>
    <w:basedOn w:val="5"/>
    <w:qFormat/>
    <w:uiPriority w:val="20"/>
    <w:rPr>
      <w:i/>
      <w:iCs/>
    </w:rPr>
  </w:style>
  <w:style w:type="paragraph" w:styleId="10">
    <w:name w:val="footer"/>
    <w:basedOn w:val="1"/>
    <w:link w:val="19"/>
    <w:unhideWhenUsed/>
    <w:qFormat/>
    <w:uiPriority w:val="99"/>
    <w:pPr>
      <w:tabs>
        <w:tab w:val="center" w:pos="4680"/>
        <w:tab w:val="right" w:pos="9360"/>
      </w:tabs>
      <w:spacing w:after="0" w:line="240" w:lineRule="auto"/>
    </w:pPr>
    <w:rPr>
      <w:rFonts w:asciiTheme="minorHAnsi" w:hAnsiTheme="minorHAnsi"/>
      <w:sz w:val="22"/>
    </w:rPr>
  </w:style>
  <w:style w:type="paragraph" w:styleId="11">
    <w:name w:val="header"/>
    <w:basedOn w:val="1"/>
    <w:link w:val="18"/>
    <w:unhideWhenUsed/>
    <w:qFormat/>
    <w:uiPriority w:val="99"/>
    <w:pPr>
      <w:tabs>
        <w:tab w:val="center" w:pos="4680"/>
        <w:tab w:val="right" w:pos="9360"/>
      </w:tabs>
      <w:spacing w:after="0" w:line="240" w:lineRule="auto"/>
    </w:pPr>
    <w:rPr>
      <w:rFonts w:asciiTheme="minorHAnsi" w:hAnsiTheme="minorHAnsi"/>
      <w:sz w:val="22"/>
    </w:rPr>
  </w:style>
  <w:style w:type="character" w:styleId="12">
    <w:name w:val="Hyperlink"/>
    <w:basedOn w:val="5"/>
    <w:unhideWhenUsed/>
    <w:qFormat/>
    <w:uiPriority w:val="99"/>
    <w:rPr>
      <w:color w:val="0563C1" w:themeColor="hyperlink"/>
      <w:u w:val="single"/>
      <w14:textFill>
        <w14:solidFill>
          <w14:schemeClr w14:val="hlink"/>
        </w14:solidFill>
      </w14:textFill>
    </w:rPr>
  </w:style>
  <w:style w:type="paragraph" w:styleId="13">
    <w:name w:val="Normal (Web)"/>
    <w:basedOn w:val="1"/>
    <w:link w:val="20"/>
    <w:unhideWhenUsed/>
    <w:qFormat/>
    <w:uiPriority w:val="99"/>
    <w:pPr>
      <w:spacing w:before="100" w:beforeAutospacing="1" w:after="100" w:afterAutospacing="1" w:line="240" w:lineRule="auto"/>
    </w:pPr>
    <w:rPr>
      <w:rFonts w:eastAsia="Times New Roman" w:cs="Times New Roman"/>
      <w:sz w:val="24"/>
      <w:szCs w:val="24"/>
    </w:rPr>
  </w:style>
  <w:style w:type="character" w:styleId="14">
    <w:name w:val="Strong"/>
    <w:basedOn w:val="5"/>
    <w:qFormat/>
    <w:uiPriority w:val="22"/>
    <w:rPr>
      <w:b/>
      <w:bCs/>
    </w:rPr>
  </w:style>
  <w:style w:type="table" w:styleId="15">
    <w:name w:val="Table Grid"/>
    <w:basedOn w:val="6"/>
    <w:qFormat/>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Light Grid Accent 4"/>
    <w:basedOn w:val="6"/>
    <w:qFormat/>
    <w:uiPriority w:val="62"/>
    <w:pPr>
      <w:spacing w:after="0" w:line="240" w:lineRule="auto"/>
    </w:pPr>
    <w:rPr>
      <w:rFonts w:asciiTheme="minorHAnsi" w:hAnsiTheme="minorHAnsi"/>
      <w:sz w:val="22"/>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paragraph" w:styleId="17">
    <w:name w:val="List Paragraph"/>
    <w:basedOn w:val="1"/>
    <w:link w:val="35"/>
    <w:qFormat/>
    <w:uiPriority w:val="34"/>
    <w:pPr>
      <w:spacing w:after="0" w:line="240" w:lineRule="auto"/>
      <w:ind w:left="720"/>
      <w:contextualSpacing/>
    </w:pPr>
    <w:rPr>
      <w:rFonts w:eastAsia="Calibri" w:cs="Times New Roman"/>
      <w:sz w:val="24"/>
      <w:szCs w:val="24"/>
    </w:rPr>
  </w:style>
  <w:style w:type="character" w:customStyle="1" w:styleId="18">
    <w:name w:val="Header Char"/>
    <w:basedOn w:val="5"/>
    <w:link w:val="11"/>
    <w:qFormat/>
    <w:uiPriority w:val="99"/>
    <w:rPr>
      <w:rFonts w:asciiTheme="minorHAnsi" w:hAnsiTheme="minorHAnsi"/>
      <w:sz w:val="22"/>
    </w:rPr>
  </w:style>
  <w:style w:type="character" w:customStyle="1" w:styleId="19">
    <w:name w:val="Footer Char"/>
    <w:basedOn w:val="5"/>
    <w:link w:val="10"/>
    <w:uiPriority w:val="99"/>
    <w:rPr>
      <w:rFonts w:asciiTheme="minorHAnsi" w:hAnsiTheme="minorHAnsi"/>
      <w:sz w:val="22"/>
    </w:rPr>
  </w:style>
  <w:style w:type="character" w:customStyle="1" w:styleId="20">
    <w:name w:val="Normal (Web) Char1"/>
    <w:link w:val="13"/>
    <w:qFormat/>
    <w:uiPriority w:val="99"/>
    <w:rPr>
      <w:rFonts w:eastAsia="Times New Roman" w:cs="Times New Roman"/>
      <w:sz w:val="24"/>
      <w:szCs w:val="24"/>
    </w:rPr>
  </w:style>
  <w:style w:type="paragraph" w:styleId="21">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table" w:customStyle="1" w:styleId="22">
    <w:name w:val="Table Grid5"/>
    <w:basedOn w:val="6"/>
    <w:qFormat/>
    <w:uiPriority w:val="39"/>
    <w:pPr>
      <w:spacing w:after="0" w:line="240" w:lineRule="auto"/>
    </w:pPr>
    <w:rPr>
      <w:rFonts w:eastAsia="Yu Mincho" w:asciiTheme="minorHAnsi" w:hAnsiTheme="minorHAnsi"/>
      <w:sz w:val="22"/>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
    <w:name w:val="Table Grid3"/>
    <w:basedOn w:val="6"/>
    <w:qFormat/>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trongbang10"/>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
    <w:name w:val="Balloon Text Char"/>
    <w:basedOn w:val="5"/>
    <w:link w:val="7"/>
    <w:semiHidden/>
    <w:qFormat/>
    <w:uiPriority w:val="99"/>
    <w:rPr>
      <w:rFonts w:ascii="Segoe UI" w:hAnsi="Segoe UI" w:cs="Segoe UI"/>
      <w:sz w:val="18"/>
      <w:szCs w:val="18"/>
    </w:rPr>
  </w:style>
  <w:style w:type="table" w:customStyle="1" w:styleId="26">
    <w:name w:val="Table Grid1"/>
    <w:basedOn w:val="6"/>
    <w:qFormat/>
    <w:uiPriority w:val="39"/>
    <w:pPr>
      <w:spacing w:after="0" w:line="240" w:lineRule="auto"/>
    </w:pPr>
    <w:rPr>
      <w:rFonts w:ascii="Calibri" w:hAnsi="Calibri" w:eastAsia="Calibri" w:cs="Calibri"/>
      <w:sz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
    <w:name w:val="Table Grid2"/>
    <w:basedOn w:val="6"/>
    <w:qFormat/>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Grid4"/>
    <w:basedOn w:val="6"/>
    <w:qFormat/>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spacing w:after="0" w:line="240" w:lineRule="auto"/>
    </w:pPr>
    <w:rPr>
      <w:rFonts w:ascii="Arial" w:hAnsi="Arial"/>
      <w:sz w:val="22"/>
    </w:rPr>
    <w:tblPr>
      <w:tblCellMar>
        <w:top w:w="0" w:type="dxa"/>
        <w:left w:w="0" w:type="dxa"/>
        <w:bottom w:w="0" w:type="dxa"/>
        <w:right w:w="0" w:type="dxa"/>
      </w:tblCellMar>
    </w:tblPr>
  </w:style>
  <w:style w:type="table" w:customStyle="1" w:styleId="30">
    <w:name w:val="Bảng TK1"/>
    <w:basedOn w:val="6"/>
    <w:qFormat/>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Heading 3 Char"/>
    <w:basedOn w:val="5"/>
    <w:link w:val="4"/>
    <w:semiHidden/>
    <w:qFormat/>
    <w:uiPriority w:val="9"/>
    <w:rPr>
      <w:rFonts w:asciiTheme="majorHAnsi" w:hAnsiTheme="majorHAnsi" w:eastAsiaTheme="majorEastAsia" w:cstheme="majorBidi"/>
      <w:b/>
      <w:bCs/>
      <w:color w:val="5B9BD5" w:themeColor="accent1"/>
      <w:sz w:val="22"/>
      <w14:textFill>
        <w14:solidFill>
          <w14:schemeClr w14:val="accent1"/>
        </w14:solidFill>
      </w14:textFill>
    </w:rPr>
  </w:style>
  <w:style w:type="character" w:customStyle="1" w:styleId="32">
    <w:name w:val="fontstyle01"/>
    <w:basedOn w:val="5"/>
    <w:qFormat/>
    <w:uiPriority w:val="0"/>
    <w:rPr>
      <w:rFonts w:hint="default" w:ascii="TimesNewRomanPS-BoldMT" w:hAnsi="TimesNewRomanPS-BoldMT"/>
      <w:b/>
      <w:bCs/>
      <w:color w:val="000000"/>
      <w:sz w:val="26"/>
      <w:szCs w:val="26"/>
    </w:rPr>
  </w:style>
  <w:style w:type="character" w:customStyle="1" w:styleId="33">
    <w:name w:val="Heading 1 Char"/>
    <w:basedOn w:val="5"/>
    <w:link w:val="2"/>
    <w:qFormat/>
    <w:uiPriority w:val="9"/>
    <w:rPr>
      <w:rFonts w:asciiTheme="majorHAnsi" w:hAnsiTheme="majorHAnsi" w:eastAsiaTheme="majorEastAsia" w:cstheme="majorBidi"/>
      <w:color w:val="2E75B6" w:themeColor="accent1" w:themeShade="BF"/>
      <w:sz w:val="32"/>
      <w:szCs w:val="32"/>
    </w:rPr>
  </w:style>
  <w:style w:type="character" w:customStyle="1" w:styleId="34">
    <w:name w:val="Heading 2 Char"/>
    <w:basedOn w:val="5"/>
    <w:link w:val="3"/>
    <w:semiHidden/>
    <w:qFormat/>
    <w:uiPriority w:val="9"/>
    <w:rPr>
      <w:rFonts w:asciiTheme="majorHAnsi" w:hAnsiTheme="majorHAnsi" w:eastAsiaTheme="majorEastAsia" w:cstheme="majorBidi"/>
      <w:color w:val="2E75B6" w:themeColor="accent1" w:themeShade="BF"/>
      <w:sz w:val="26"/>
      <w:szCs w:val="26"/>
    </w:rPr>
  </w:style>
  <w:style w:type="character" w:customStyle="1" w:styleId="35">
    <w:name w:val="List Paragraph Char"/>
    <w:link w:val="17"/>
    <w:qFormat/>
    <w:locked/>
    <w:uiPriority w:val="34"/>
    <w:rPr>
      <w:rFonts w:eastAsia="Calibri" w:cs="Times New Roman"/>
      <w:sz w:val="24"/>
      <w:szCs w:val="24"/>
    </w:rPr>
  </w:style>
  <w:style w:type="paragraph" w:customStyle="1" w:styleId="36">
    <w:name w:val="Table Paragraph"/>
    <w:basedOn w:val="1"/>
    <w:qFormat/>
    <w:uiPriority w:val="1"/>
    <w:pPr>
      <w:widowControl w:val="0"/>
      <w:autoSpaceDE w:val="0"/>
      <w:autoSpaceDN w:val="0"/>
      <w:spacing w:after="0" w:line="240" w:lineRule="auto"/>
      <w:ind w:left="107"/>
    </w:pPr>
    <w:rPr>
      <w:rFonts w:eastAsia="Times New Roman" w:cs="Times New Roman"/>
      <w:sz w:val="22"/>
      <w:lang w:val="vi"/>
    </w:rPr>
  </w:style>
  <w:style w:type="character" w:customStyle="1" w:styleId="37">
    <w:name w:val="Body Text Char"/>
    <w:basedOn w:val="5"/>
    <w:link w:val="8"/>
    <w:qFormat/>
    <w:uiPriority w:val="1"/>
    <w:rPr>
      <w:rFonts w:eastAsia="Times New Roman" w:cs="Times New Roman"/>
      <w:szCs w:val="28"/>
      <w:lang w:val="vi"/>
    </w:rPr>
  </w:style>
  <w:style w:type="character" w:customStyle="1" w:styleId="38">
    <w:name w:val="cf01"/>
    <w:basedOn w:val="5"/>
    <w:qFormat/>
    <w:uiPriority w:val="0"/>
    <w:rPr>
      <w:rFonts w:hint="default"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AB60C-EE45-4A37-9A6A-12C8DD0B7896}">
  <ds:schemaRefs/>
</ds:datastoreItem>
</file>

<file path=docProps/app.xml><?xml version="1.0" encoding="utf-8"?>
<Properties xmlns="http://schemas.openxmlformats.org/officeDocument/2006/extended-properties" xmlns:vt="http://schemas.openxmlformats.org/officeDocument/2006/docPropsVTypes">
  <Template>Normal</Template>
  <TotalTime>3112</TotalTime>
  <Pages>11</Pages>
  <Words>2717</Words>
  <Characters>10192</Characters>
  <DocSecurity>0</DocSecurity>
  <Lines>93</Lines>
  <Paragraphs>26</Paragraphs>
  <ScaleCrop>false</ScaleCrop>
  <LinksUpToDate>false</LinksUpToDate>
  <CharactersWithSpaces>12821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2023-03-28T01:38:00Z</cp:lastPrinted>
  <dcterms:created xsi:type="dcterms:W3CDTF">2023-01-04T08:07:00Z</dcterms:created>
  <dcterms:modified xsi:type="dcterms:W3CDTF">2023-08-28T09:51:09Z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CC999FED512540E79E1B3E61BD653FF7</vt:lpwstr>
  </property>
</Properties>
</file>