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7" w:type="dxa"/>
        <w:jc w:val="center"/>
        <w:tblLook w:val="04A0" w:firstRow="1" w:lastRow="0" w:firstColumn="1" w:lastColumn="0" w:noHBand="0" w:noVBand="1"/>
      </w:tblPr>
      <w:tblGrid>
        <w:gridCol w:w="3510"/>
        <w:gridCol w:w="6847"/>
      </w:tblGrid>
      <w:tr w:rsidR="00D542E6" w14:paraId="47E7A317" w14:textId="77777777" w:rsidTr="00D542E6">
        <w:trPr>
          <w:jc w:val="center"/>
        </w:trPr>
        <w:tc>
          <w:tcPr>
            <w:tcW w:w="3510" w:type="dxa"/>
          </w:tcPr>
          <w:p w14:paraId="13A17410" w14:textId="77777777" w:rsidR="00D542E6" w:rsidRDefault="00D542E6" w:rsidP="00D542E6">
            <w:pPr>
              <w:spacing w:after="0" w:line="240" w:lineRule="auto"/>
              <w:jc w:val="center"/>
              <w:rPr>
                <w:b/>
                <w:bCs/>
              </w:rPr>
            </w:pPr>
            <w:r>
              <w:rPr>
                <w:bCs/>
              </w:rPr>
              <w:t>SỞ GD &amp; ĐT NGHỆ AN</w:t>
            </w:r>
          </w:p>
          <w:p w14:paraId="33EE3CB1" w14:textId="77777777" w:rsidR="00D542E6" w:rsidRDefault="00D542E6" w:rsidP="00D542E6">
            <w:pPr>
              <w:spacing w:after="0" w:line="240" w:lineRule="auto"/>
              <w:jc w:val="center"/>
              <w:rPr>
                <w:b/>
                <w:bCs/>
              </w:rPr>
            </w:pPr>
            <w:r>
              <w:rPr>
                <w:b/>
                <w:bCs/>
              </w:rPr>
              <w:t>CỤM TRƯỜNG YÊN THÀNH</w:t>
            </w:r>
          </w:p>
          <w:p w14:paraId="559B1297" w14:textId="32B8B59B" w:rsidR="00D542E6" w:rsidRDefault="00D542E6" w:rsidP="00D542E6">
            <w:pPr>
              <w:spacing w:after="0" w:line="240" w:lineRule="auto"/>
              <w:jc w:val="center"/>
            </w:pPr>
            <w:r>
              <w:rPr>
                <w:noProof/>
              </w:rPr>
              <mc:AlternateContent>
                <mc:Choice Requires="wps">
                  <w:drawing>
                    <wp:anchor distT="0" distB="0" distL="114300" distR="114300" simplePos="0" relativeHeight="251661312" behindDoc="0" locked="0" layoutInCell="1" allowOverlap="1" wp14:anchorId="731BC290" wp14:editId="649C6468">
                      <wp:simplePos x="0" y="0"/>
                      <wp:positionH relativeFrom="column">
                        <wp:posOffset>295910</wp:posOffset>
                      </wp:positionH>
                      <wp:positionV relativeFrom="paragraph">
                        <wp:posOffset>40640</wp:posOffset>
                      </wp:positionV>
                      <wp:extent cx="1527048" cy="0"/>
                      <wp:effectExtent l="0" t="0" r="0" b="0"/>
                      <wp:wrapNone/>
                      <wp:docPr id="1206019307" name="Straight Connector 1"/>
                      <wp:cNvGraphicFramePr/>
                      <a:graphic xmlns:a="http://schemas.openxmlformats.org/drawingml/2006/main">
                        <a:graphicData uri="http://schemas.microsoft.com/office/word/2010/wordprocessingShape">
                          <wps:wsp>
                            <wps:cNvCnPr/>
                            <wps:spPr>
                              <a:xfrm>
                                <a:off x="0" y="0"/>
                                <a:ext cx="1527048"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AE2C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pt,3.2pt" to="14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" strokecolor="black [3200]" strokeweight=".5pt">
                      <v:stroke joinstyle="miter"/>
                    </v:line>
                  </w:pict>
                </mc:Fallback>
              </mc:AlternateContent>
            </w:r>
          </w:p>
        </w:tc>
        <w:tc>
          <w:tcPr>
            <w:tcW w:w="6847" w:type="dxa"/>
            <w:hideMark/>
          </w:tcPr>
          <w:p w14:paraId="3924FEDA" w14:textId="77777777" w:rsidR="00D542E6" w:rsidRDefault="00D542E6" w:rsidP="00D542E6">
            <w:pPr>
              <w:spacing w:after="0" w:line="240" w:lineRule="auto"/>
              <w:jc w:val="center"/>
              <w:rPr>
                <w:b/>
                <w:sz w:val="26"/>
                <w:szCs w:val="26"/>
                <w:lang w:val="vi-VN"/>
              </w:rPr>
            </w:pPr>
            <w:r>
              <w:rPr>
                <w:b/>
                <w:sz w:val="26"/>
                <w:szCs w:val="26"/>
                <w:lang w:val="vi-VN"/>
              </w:rPr>
              <w:t xml:space="preserve">ĐỀ KSCL ĐỘI TUYỂN HỌC SINH GIỎI LỚP 12 </w:t>
            </w:r>
          </w:p>
          <w:p w14:paraId="5B51BC6C" w14:textId="77777777" w:rsidR="00D542E6" w:rsidRDefault="00D542E6" w:rsidP="00D542E6">
            <w:pPr>
              <w:spacing w:after="0" w:line="240" w:lineRule="auto"/>
              <w:jc w:val="center"/>
              <w:rPr>
                <w:b/>
                <w:sz w:val="26"/>
                <w:szCs w:val="26"/>
                <w:lang w:val="vi-VN"/>
              </w:rPr>
            </w:pPr>
            <w:r>
              <w:rPr>
                <w:b/>
                <w:sz w:val="26"/>
                <w:szCs w:val="26"/>
                <w:lang w:val="vi-VN"/>
              </w:rPr>
              <w:t xml:space="preserve">ĐỢT </w:t>
            </w:r>
            <w:r>
              <w:rPr>
                <w:b/>
                <w:sz w:val="26"/>
                <w:szCs w:val="26"/>
              </w:rPr>
              <w:t>1</w:t>
            </w:r>
            <w:r>
              <w:rPr>
                <w:b/>
                <w:sz w:val="26"/>
                <w:szCs w:val="26"/>
                <w:lang w:val="vi-VN"/>
              </w:rPr>
              <w:t xml:space="preserve"> NĂM HỌC 2024 – 2025</w:t>
            </w:r>
          </w:p>
          <w:p w14:paraId="69B66328" w14:textId="581DC9D3" w:rsidR="00D542E6" w:rsidRDefault="00D542E6" w:rsidP="00D542E6">
            <w:pPr>
              <w:spacing w:after="0" w:line="240" w:lineRule="auto"/>
              <w:jc w:val="center"/>
              <w:rPr>
                <w:b/>
                <w:sz w:val="26"/>
                <w:szCs w:val="26"/>
                <w:lang w:val="vi-VN"/>
              </w:rPr>
            </w:pPr>
            <w:r>
              <w:rPr>
                <w:sz w:val="26"/>
                <w:szCs w:val="26"/>
                <w:lang w:val="vi-VN"/>
              </w:rPr>
              <w:t xml:space="preserve">Môn: </w:t>
            </w:r>
            <w:r>
              <w:rPr>
                <w:b/>
                <w:sz w:val="26"/>
                <w:szCs w:val="26"/>
                <w:lang w:val="vi-VN"/>
              </w:rPr>
              <w:t>VẬT LÍ (Phần T</w:t>
            </w:r>
            <w:r>
              <w:rPr>
                <w:b/>
                <w:sz w:val="26"/>
                <w:szCs w:val="26"/>
              </w:rPr>
              <w:t>ự luận</w:t>
            </w:r>
            <w:r>
              <w:rPr>
                <w:b/>
                <w:sz w:val="26"/>
                <w:szCs w:val="26"/>
                <w:lang w:val="vi-VN"/>
              </w:rPr>
              <w:t>)</w:t>
            </w:r>
          </w:p>
          <w:p w14:paraId="1506F344" w14:textId="67FE118D" w:rsidR="00D542E6" w:rsidRDefault="00D542E6" w:rsidP="00D542E6">
            <w:pPr>
              <w:spacing w:after="0" w:line="240" w:lineRule="auto"/>
              <w:jc w:val="center"/>
              <w:rPr>
                <w:sz w:val="26"/>
                <w:szCs w:val="26"/>
                <w:lang w:val="vi-VN"/>
              </w:rPr>
            </w:pPr>
            <w:r>
              <w:rPr>
                <w:sz w:val="26"/>
                <w:szCs w:val="26"/>
                <w:lang w:val="vi-VN"/>
              </w:rPr>
              <w:t xml:space="preserve">Thời gian: </w:t>
            </w:r>
            <w:r>
              <w:rPr>
                <w:b/>
                <w:sz w:val="26"/>
                <w:szCs w:val="26"/>
              </w:rPr>
              <w:t>100</w:t>
            </w:r>
            <w:r>
              <w:rPr>
                <w:sz w:val="26"/>
                <w:szCs w:val="26"/>
                <w:lang w:val="vi-VN"/>
              </w:rPr>
              <w:t xml:space="preserve"> phút (</w:t>
            </w:r>
            <w:r>
              <w:rPr>
                <w:b/>
                <w:sz w:val="26"/>
                <w:szCs w:val="26"/>
              </w:rPr>
              <w:t>12</w:t>
            </w:r>
            <w:r>
              <w:rPr>
                <w:b/>
                <w:sz w:val="26"/>
                <w:szCs w:val="26"/>
                <w:lang w:val="vi-VN"/>
              </w:rPr>
              <w:t>,0 điểm</w:t>
            </w:r>
            <w:r>
              <w:rPr>
                <w:sz w:val="26"/>
                <w:szCs w:val="26"/>
                <w:lang w:val="vi-VN"/>
              </w:rPr>
              <w:t>)</w:t>
            </w:r>
          </w:p>
          <w:p w14:paraId="46AF233D" w14:textId="77777777" w:rsidR="00D542E6" w:rsidRDefault="00D542E6" w:rsidP="00D542E6">
            <w:pPr>
              <w:spacing w:after="0" w:line="240" w:lineRule="auto"/>
              <w:jc w:val="center"/>
            </w:pPr>
            <w:r>
              <w:rPr>
                <w:i/>
                <w:sz w:val="26"/>
                <w:szCs w:val="26"/>
                <w:lang w:val="vi-VN"/>
              </w:rPr>
              <w:t>(Không kể thời gian giao đề)</w:t>
            </w:r>
          </w:p>
        </w:tc>
      </w:tr>
    </w:tbl>
    <w:p w14:paraId="421DFDE1" w14:textId="77777777" w:rsidR="00D542E6" w:rsidRDefault="00D542E6" w:rsidP="00550ABC">
      <w:pPr>
        <w:jc w:val="both"/>
        <w:rPr>
          <w:b/>
          <w:bCs/>
        </w:rPr>
      </w:pPr>
    </w:p>
    <w:p w14:paraId="0AB021BC" w14:textId="1FE8D41C" w:rsidR="00A019FB" w:rsidRDefault="008A50EE" w:rsidP="00D542E6">
      <w:pPr>
        <w:spacing w:before="120" w:after="120" w:line="240" w:lineRule="auto"/>
        <w:jc w:val="both"/>
      </w:pPr>
      <w:r w:rsidRPr="008A50EE">
        <w:rPr>
          <w:b/>
          <w:bCs/>
        </w:rPr>
        <w:t>Câu 1</w:t>
      </w:r>
      <w:r w:rsidR="00DF0057">
        <w:rPr>
          <w:b/>
          <w:bCs/>
        </w:rPr>
        <w:t xml:space="preserve"> </w:t>
      </w:r>
      <w:r w:rsidR="00DF0057" w:rsidRPr="00DF0057">
        <w:t>(3đ)</w:t>
      </w:r>
      <w:r w:rsidRPr="00DF0057">
        <w:t>.</w:t>
      </w:r>
      <w:r>
        <w:t xml:space="preserve"> </w:t>
      </w:r>
    </w:p>
    <w:p w14:paraId="0144921A" w14:textId="270E2F18" w:rsidR="005B2D3A" w:rsidRDefault="005B2D3A" w:rsidP="00D542E6">
      <w:pPr>
        <w:spacing w:before="120" w:after="120" w:line="240" w:lineRule="auto"/>
        <w:jc w:val="both"/>
      </w:pPr>
      <w:r w:rsidRPr="005B2D3A">
        <w:rPr>
          <w:b/>
          <w:bCs/>
        </w:rPr>
        <w:t>1.1</w:t>
      </w:r>
      <w:r>
        <w:t>.</w:t>
      </w:r>
      <w:r w:rsidRPr="005B2D3A">
        <w:rPr>
          <w:color w:val="333333"/>
          <w:sz w:val="28"/>
          <w:szCs w:val="28"/>
          <w:shd w:val="clear" w:color="auto" w:fill="FFFFFF"/>
        </w:rPr>
        <w:t xml:space="preserve"> </w:t>
      </w:r>
      <w:r w:rsidRPr="005B2D3A">
        <w:t>Một cần rung dao động</w:t>
      </w:r>
      <w:r>
        <w:t xml:space="preserve"> theo phương thẳng đứng</w:t>
      </w:r>
      <w:r w:rsidRPr="005B2D3A">
        <w:t xml:space="preserve"> với tần số f</w:t>
      </w:r>
      <w:r>
        <w:t xml:space="preserve"> = 40Hz</w:t>
      </w:r>
      <w:r w:rsidRPr="005B2D3A">
        <w:t xml:space="preserve"> tạo ra trên mặt nước hai nguồn sóng nước</w:t>
      </w:r>
      <w:r>
        <w:t xml:space="preserve"> đồng bộ</w:t>
      </w:r>
      <w:r w:rsidRPr="005B2D3A">
        <w:t xml:space="preserve"> A và</w:t>
      </w:r>
      <w:r>
        <w:t xml:space="preserve"> B</w:t>
      </w:r>
      <w:r w:rsidR="004A6632">
        <w:t xml:space="preserve"> cách nhau 20cm</w:t>
      </w:r>
      <w:r w:rsidRPr="005B2D3A">
        <w:t>. M là điểm trên mặt nước cách A và B lần lượt 16 cm và 2</w:t>
      </w:r>
      <w:r>
        <w:t>0</w:t>
      </w:r>
      <w:r w:rsidRPr="005B2D3A">
        <w:t xml:space="preserve"> cm là điểm dao động với biên độ cực đại và trên MB số điểm dao động cực đại nhiều hơn trên MA là </w:t>
      </w:r>
      <w:r>
        <w:t>4</w:t>
      </w:r>
      <w:r w:rsidRPr="005B2D3A">
        <w:t xml:space="preserve"> điểm. </w:t>
      </w:r>
    </w:p>
    <w:p w14:paraId="4A41EEAA" w14:textId="2612C6B1" w:rsidR="005B2D3A" w:rsidRDefault="005B2D3A" w:rsidP="00D542E6">
      <w:pPr>
        <w:spacing w:before="120" w:after="120" w:line="240" w:lineRule="auto"/>
        <w:jc w:val="both"/>
      </w:pPr>
      <w:r>
        <w:t>a) Tìm tốc độ truyền sóng trên mặt nước</w:t>
      </w:r>
    </w:p>
    <w:p w14:paraId="56DD4C3F" w14:textId="4805A2E9" w:rsidR="005B2D3A" w:rsidRDefault="005B2D3A" w:rsidP="00D542E6">
      <w:pPr>
        <w:spacing w:before="120" w:after="120" w:line="240" w:lineRule="auto"/>
        <w:jc w:val="both"/>
      </w:pPr>
      <w:r>
        <w:t xml:space="preserve">b) </w:t>
      </w:r>
      <w:r w:rsidR="004A6632">
        <w:t>Trên đường thẳng xx’ đi qua A và vuông góc với AB, hai điểm N và N’ xa nhau nhất dao động với biên độ cực đại. Tìm NN’.</w:t>
      </w:r>
    </w:p>
    <w:p w14:paraId="48163495" w14:textId="49D31EC7" w:rsidR="005B2D3A" w:rsidRDefault="004A6632" w:rsidP="00D542E6">
      <w:pPr>
        <w:spacing w:before="120" w:after="120" w:line="240" w:lineRule="auto"/>
        <w:jc w:val="both"/>
        <w:rPr>
          <w:rFonts w:cs="Times New Roman"/>
        </w:rPr>
      </w:pPr>
      <w:r w:rsidRPr="004A6632">
        <w:rPr>
          <w:b/>
          <w:bCs/>
        </w:rPr>
        <w:t>1.2.</w:t>
      </w:r>
      <w:r>
        <w:rPr>
          <w:b/>
          <w:bCs/>
        </w:rPr>
        <w:t xml:space="preserve"> </w:t>
      </w:r>
      <w:r w:rsidR="009B4935" w:rsidRPr="009B4935">
        <w:t>Trong thí nghiệm giao thoa ánh sáng của Y-âng</w:t>
      </w:r>
      <w:r w:rsidR="009B4935">
        <w:t>, người ta chiếu vào hai khe ánh sáng trắng có bước sóng trong khoảng 0,4</w:t>
      </w:r>
      <w:r w:rsidR="009B4935">
        <w:rPr>
          <w:rFonts w:cs="Times New Roman"/>
        </w:rPr>
        <w:t>μm đến 0,76μm. Biết khoảng cách giữa hai khe là 1mm, khoảng cách từ hai khe đến màn quan sát là 2m.</w:t>
      </w:r>
    </w:p>
    <w:p w14:paraId="032009C1" w14:textId="74A471CB" w:rsidR="009B4935" w:rsidRDefault="009B4935" w:rsidP="00D542E6">
      <w:pPr>
        <w:spacing w:before="120" w:after="120" w:line="240" w:lineRule="auto"/>
        <w:jc w:val="both"/>
      </w:pPr>
      <w:r>
        <w:t>a) Hãy dự đoán kết quả quan sát được trên màn, giải thích kết quả đó</w:t>
      </w:r>
    </w:p>
    <w:p w14:paraId="45C39E76" w14:textId="4696F11E" w:rsidR="00704854" w:rsidRDefault="009B4935" w:rsidP="00D542E6">
      <w:pPr>
        <w:spacing w:before="120" w:after="120" w:line="240" w:lineRule="auto"/>
        <w:jc w:val="both"/>
      </w:pPr>
      <w:r>
        <w:t xml:space="preserve">b) </w:t>
      </w:r>
      <w:r w:rsidR="00704854">
        <w:t>Tại điểm M trên màn cách vân trung tâm 3mm có bao nhiêu bức xạ cho vân sáng?</w:t>
      </w:r>
    </w:p>
    <w:p w14:paraId="337A8108" w14:textId="6D69F239" w:rsidR="009B4935" w:rsidRDefault="00403C5F" w:rsidP="00D542E6">
      <w:pPr>
        <w:spacing w:before="120" w:after="120" w:line="240" w:lineRule="auto"/>
        <w:jc w:val="both"/>
        <w:rPr>
          <w:szCs w:val="24"/>
        </w:rPr>
      </w:pPr>
      <w:r w:rsidRPr="00403C5F">
        <w:rPr>
          <w:rFonts w:asciiTheme="majorHAnsi" w:hAnsiTheme="majorHAnsi" w:cstheme="majorHAnsi"/>
          <w:b/>
          <w:bCs/>
          <w:noProof/>
          <w:szCs w:val="24"/>
        </w:rPr>
        <w:drawing>
          <wp:anchor distT="0" distB="0" distL="114300" distR="114300" simplePos="0" relativeHeight="251660288" behindDoc="0" locked="0" layoutInCell="1" allowOverlap="1" wp14:anchorId="7E78269E" wp14:editId="1A2F8A13">
            <wp:simplePos x="0" y="0"/>
            <wp:positionH relativeFrom="column">
              <wp:posOffset>4723130</wp:posOffset>
            </wp:positionH>
            <wp:positionV relativeFrom="paragraph">
              <wp:posOffset>447040</wp:posOffset>
            </wp:positionV>
            <wp:extent cx="2016125" cy="2072640"/>
            <wp:effectExtent l="0" t="0" r="3175" b="0"/>
            <wp:wrapSquare wrapText="bothSides"/>
            <wp:docPr id="740" name="Hình ảnh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612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854">
        <w:t xml:space="preserve">c) </w:t>
      </w:r>
      <w:r w:rsidR="009B4935">
        <w:t xml:space="preserve"> </w:t>
      </w:r>
      <w:r w:rsidR="00704854" w:rsidRPr="00704854">
        <w:rPr>
          <w:szCs w:val="24"/>
        </w:rPr>
        <w:t xml:space="preserve">Trên màn, </w:t>
      </w:r>
      <w:r w:rsidR="00704854">
        <w:rPr>
          <w:szCs w:val="24"/>
        </w:rPr>
        <w:t>N</w:t>
      </w:r>
      <w:r w:rsidR="00704854" w:rsidRPr="00704854">
        <w:rPr>
          <w:szCs w:val="24"/>
        </w:rPr>
        <w:t xml:space="preserve"> là vị trí gần vân trung tâm nhất có đ</w:t>
      </w:r>
      <w:r w:rsidR="00704854">
        <w:rPr>
          <w:szCs w:val="24"/>
        </w:rPr>
        <w:t>ú</w:t>
      </w:r>
      <w:r w:rsidR="00704854" w:rsidRPr="00704854">
        <w:rPr>
          <w:szCs w:val="24"/>
        </w:rPr>
        <w:t xml:space="preserve">ng </w:t>
      </w:r>
      <w:r w:rsidR="00704854">
        <w:rPr>
          <w:szCs w:val="24"/>
        </w:rPr>
        <w:t>4</w:t>
      </w:r>
      <w:r w:rsidR="00704854" w:rsidRPr="00704854">
        <w:rPr>
          <w:szCs w:val="24"/>
        </w:rPr>
        <w:t xml:space="preserve"> bức xạ cho vân sáng</w:t>
      </w:r>
      <w:r w:rsidR="00704854">
        <w:rPr>
          <w:szCs w:val="24"/>
        </w:rPr>
        <w:t>. Tìm khoảng cách từ N đến vân trung tâm.</w:t>
      </w:r>
    </w:p>
    <w:p w14:paraId="272D063A" w14:textId="74673E23" w:rsidR="00403C5F" w:rsidRDefault="007B183B" w:rsidP="00D542E6">
      <w:pPr>
        <w:spacing w:before="120" w:after="120" w:line="240" w:lineRule="auto"/>
        <w:jc w:val="both"/>
        <w:rPr>
          <w:rFonts w:eastAsia="Times New Roman" w:cs="Times New Roman"/>
          <w:color w:val="000000"/>
          <w:szCs w:val="24"/>
          <w:shd w:val="clear" w:color="auto" w:fill="FFFFFF"/>
        </w:rPr>
      </w:pPr>
      <w:r>
        <w:rPr>
          <w:rFonts w:eastAsia="Times New Roman" w:cs="Times New Roman"/>
          <w:b/>
          <w:bCs/>
          <w:color w:val="000000"/>
          <w:szCs w:val="24"/>
          <w:shd w:val="clear" w:color="auto" w:fill="FFFFFF"/>
        </w:rPr>
        <w:t>Câu 2</w:t>
      </w:r>
      <w:r w:rsidR="00DF0057">
        <w:rPr>
          <w:rFonts w:eastAsia="Times New Roman" w:cs="Times New Roman"/>
          <w:b/>
          <w:bCs/>
          <w:color w:val="000000"/>
          <w:szCs w:val="24"/>
          <w:shd w:val="clear" w:color="auto" w:fill="FFFFFF"/>
        </w:rPr>
        <w:t xml:space="preserve"> </w:t>
      </w:r>
      <w:r w:rsidR="00DF0057" w:rsidRPr="00DF0057">
        <w:rPr>
          <w:rFonts w:eastAsia="Times New Roman" w:cs="Times New Roman"/>
          <w:color w:val="000000"/>
          <w:szCs w:val="24"/>
          <w:shd w:val="clear" w:color="auto" w:fill="FFFFFF"/>
        </w:rPr>
        <w:t>(3đ)</w:t>
      </w:r>
      <w:r w:rsidRPr="00DF0057">
        <w:rPr>
          <w:rFonts w:eastAsia="Times New Roman" w:cs="Times New Roman"/>
          <w:color w:val="000000"/>
          <w:szCs w:val="24"/>
          <w:shd w:val="clear" w:color="auto" w:fill="FFFFFF"/>
        </w:rPr>
        <w:t>.</w:t>
      </w:r>
      <w:r w:rsidRPr="00164BB5">
        <w:rPr>
          <w:rFonts w:eastAsia="Times New Roman" w:cs="Times New Roman"/>
          <w:color w:val="000000"/>
          <w:szCs w:val="24"/>
          <w:shd w:val="clear" w:color="auto" w:fill="FFFFFF"/>
        </w:rPr>
        <w:t xml:space="preserve"> </w:t>
      </w:r>
    </w:p>
    <w:p w14:paraId="41F5C61F" w14:textId="2453A4E8" w:rsidR="00403C5F" w:rsidRPr="00403C5F" w:rsidRDefault="00403C5F" w:rsidP="00D542E6">
      <w:pPr>
        <w:spacing w:before="120" w:after="120" w:line="240" w:lineRule="auto"/>
        <w:jc w:val="both"/>
        <w:rPr>
          <w:rFonts w:cs="Times New Roman"/>
          <w:szCs w:val="24"/>
        </w:rPr>
      </w:pPr>
      <w:r w:rsidRPr="00403C5F">
        <w:rPr>
          <w:rFonts w:eastAsia="Times New Roman" w:cs="Times New Roman"/>
          <w:b/>
          <w:bCs/>
          <w:color w:val="000000"/>
          <w:szCs w:val="24"/>
          <w:shd w:val="clear" w:color="auto" w:fill="FFFFFF"/>
        </w:rPr>
        <w:t xml:space="preserve">2.1. </w:t>
      </w:r>
      <w:r w:rsidRPr="00403C5F">
        <w:rPr>
          <w:rFonts w:cs="Times New Roman"/>
          <w:szCs w:val="24"/>
        </w:rPr>
        <w:t xml:space="preserve">Cường độ điện trường của một điện tích phụ thuộc vào khoảng cách r được mô tả như đồ thị bên. Biết </w:t>
      </w:r>
      <w:r>
        <w:rPr>
          <w:rFonts w:cs="Times New Roman"/>
          <w:szCs w:val="24"/>
        </w:rPr>
        <w:t xml:space="preserve"> </w:t>
      </w:r>
      <w:r w:rsidRPr="00403C5F">
        <w:rPr>
          <w:rFonts w:cs="Times New Roman"/>
          <w:position w:val="-24"/>
          <w:szCs w:val="24"/>
        </w:rPr>
        <w:object w:dxaOrig="1040" w:dyaOrig="620" w14:anchorId="38CFF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1pt" o:ole="">
            <v:imagedata r:id="rId6" o:title=""/>
          </v:shape>
          <o:OLEObject Type="Embed" ProgID="Equation.DSMT4" ShapeID="_x0000_i1025" DrawAspect="Content" ObjectID="_1786369590" r:id="rId7"/>
        </w:object>
      </w:r>
      <w:r>
        <w:rPr>
          <w:rFonts w:cs="Times New Roman"/>
          <w:szCs w:val="24"/>
        </w:rPr>
        <w:t xml:space="preserve"> </w:t>
      </w:r>
      <w:r w:rsidRPr="00403C5F">
        <w:rPr>
          <w:rFonts w:cs="Times New Roman"/>
          <w:szCs w:val="24"/>
        </w:rPr>
        <w:t xml:space="preserve">và các điểm cùng nằm trên một đường sức. </w:t>
      </w:r>
      <w:r>
        <w:rPr>
          <w:rFonts w:cs="Times New Roman"/>
          <w:szCs w:val="24"/>
        </w:rPr>
        <w:t>Tìm x.</w:t>
      </w:r>
    </w:p>
    <w:p w14:paraId="3191E8DD" w14:textId="655202C9" w:rsidR="00A80FD7" w:rsidRDefault="00403C5F" w:rsidP="00D542E6">
      <w:pPr>
        <w:spacing w:before="120" w:after="120" w:line="240" w:lineRule="auto"/>
        <w:jc w:val="both"/>
        <w:rPr>
          <w:rFonts w:eastAsia="Times New Roman" w:cs="Times New Roman"/>
          <w:color w:val="000000"/>
          <w:szCs w:val="24"/>
          <w:shd w:val="clear" w:color="auto" w:fill="FFFFFF"/>
        </w:rPr>
      </w:pPr>
      <w:r w:rsidRPr="00403C5F">
        <w:rPr>
          <w:rFonts w:eastAsia="Times New Roman" w:cs="Times New Roman"/>
          <w:b/>
          <w:bCs/>
          <w:color w:val="000000"/>
          <w:szCs w:val="24"/>
          <w:shd w:val="clear" w:color="auto" w:fill="FFFFFF"/>
        </w:rPr>
        <w:t>2.2.</w:t>
      </w:r>
      <w:r>
        <w:rPr>
          <w:rFonts w:eastAsia="Times New Roman" w:cs="Times New Roman"/>
          <w:color w:val="000000"/>
          <w:szCs w:val="24"/>
          <w:shd w:val="clear" w:color="auto" w:fill="FFFFFF"/>
        </w:rPr>
        <w:t xml:space="preserve"> </w:t>
      </w:r>
      <w:r w:rsidR="00A80FD7" w:rsidRPr="00164BB5">
        <w:rPr>
          <w:rFonts w:eastAsia="Times New Roman" w:cs="Times New Roman"/>
          <w:color w:val="000000"/>
          <w:szCs w:val="24"/>
          <w:shd w:val="clear" w:color="auto" w:fill="FFFFFF"/>
        </w:rPr>
        <w:t>Hai bản kim loại phẳng dài </w:t>
      </w:r>
      <w:r w:rsidR="00A80FD7" w:rsidRPr="000A4473">
        <w:rPr>
          <w:rFonts w:eastAsia="Times New Roman" w:cs="Times New Roman"/>
          <w:i/>
          <w:iCs/>
          <w:color w:val="000000"/>
          <w:szCs w:val="24"/>
          <w:shd w:val="clear" w:color="auto" w:fill="FFFFFF"/>
        </w:rPr>
        <w:t>l </w:t>
      </w:r>
      <w:r w:rsidR="00A80FD7" w:rsidRPr="00164BB5">
        <w:rPr>
          <w:rFonts w:eastAsia="Times New Roman" w:cs="Times New Roman"/>
          <w:color w:val="000000"/>
          <w:szCs w:val="24"/>
          <w:shd w:val="clear" w:color="auto" w:fill="FFFFFF"/>
        </w:rPr>
        <w:t>= 10cm đặt song song và cách nhau d =</w:t>
      </w:r>
      <w:r w:rsidR="00A80FD7">
        <w:rPr>
          <w:rFonts w:eastAsia="Times New Roman" w:cs="Times New Roman"/>
          <w:color w:val="000000"/>
          <w:szCs w:val="24"/>
          <w:shd w:val="clear" w:color="auto" w:fill="FFFFFF"/>
        </w:rPr>
        <w:t>1</w:t>
      </w:r>
      <w:r w:rsidR="00A80FD7" w:rsidRPr="00164BB5">
        <w:rPr>
          <w:rFonts w:eastAsia="Times New Roman" w:cs="Times New Roman"/>
          <w:color w:val="000000"/>
          <w:szCs w:val="24"/>
          <w:shd w:val="clear" w:color="auto" w:fill="FFFFFF"/>
        </w:rPr>
        <w:t>cm trong không khí. Hiệu điện thế giữa hai bản U = 200V. Một electron bay vào điện trường đều giữa hai bản với vận tốc đầu v</w:t>
      </w:r>
      <w:r w:rsidR="00A80FD7" w:rsidRPr="00164BB5">
        <w:rPr>
          <w:rFonts w:eastAsia="Times New Roman" w:cs="Times New Roman"/>
          <w:color w:val="000000"/>
          <w:szCs w:val="24"/>
          <w:shd w:val="clear" w:color="auto" w:fill="FFFFFF"/>
          <w:vertAlign w:val="subscript"/>
        </w:rPr>
        <w:t>o</w:t>
      </w:r>
      <w:r w:rsidR="00A80FD7" w:rsidRPr="00164BB5">
        <w:rPr>
          <w:rFonts w:eastAsia="Times New Roman" w:cs="Times New Roman"/>
          <w:color w:val="000000"/>
          <w:szCs w:val="24"/>
          <w:shd w:val="clear" w:color="auto" w:fill="FFFFFF"/>
        </w:rPr>
        <w:t xml:space="preserve"> có phương song song với hai bản, cách </w:t>
      </w:r>
      <w:r w:rsidR="00A80FD7">
        <w:rPr>
          <w:rFonts w:eastAsia="Times New Roman" w:cs="Times New Roman"/>
          <w:color w:val="000000"/>
          <w:szCs w:val="24"/>
          <w:shd w:val="clear" w:color="auto" w:fill="FFFFFF"/>
        </w:rPr>
        <w:t xml:space="preserve">đều hai bản. </w:t>
      </w:r>
    </w:p>
    <w:p w14:paraId="6312F5F1" w14:textId="3F70F3F3" w:rsidR="00A80FD7" w:rsidRPr="00164BB5" w:rsidRDefault="00A80FD7" w:rsidP="00D542E6">
      <w:pPr>
        <w:spacing w:before="120" w:after="120" w:line="240" w:lineRule="auto"/>
        <w:jc w:val="both"/>
        <w:rPr>
          <w:rFonts w:eastAsia="Times New Roman" w:cs="Times New Roman"/>
          <w:color w:val="000000"/>
          <w:szCs w:val="24"/>
        </w:rPr>
      </w:pPr>
      <w:r>
        <w:rPr>
          <w:rFonts w:eastAsia="Times New Roman" w:cs="Times New Roman"/>
          <w:color w:val="000000"/>
          <w:szCs w:val="24"/>
          <w:shd w:val="clear" w:color="auto" w:fill="FFFFFF"/>
        </w:rPr>
        <w:t>a) Tìm g</w:t>
      </w:r>
      <w:r w:rsidRPr="00164BB5">
        <w:rPr>
          <w:rFonts w:eastAsia="Times New Roman" w:cs="Times New Roman"/>
          <w:color w:val="000000"/>
          <w:szCs w:val="24"/>
        </w:rPr>
        <w:t>iá trị nhỏ nhất của v</w:t>
      </w:r>
      <w:r w:rsidRPr="00164BB5">
        <w:rPr>
          <w:rFonts w:eastAsia="Times New Roman" w:cs="Times New Roman"/>
          <w:color w:val="000000"/>
          <w:szCs w:val="24"/>
          <w:vertAlign w:val="subscript"/>
        </w:rPr>
        <w:t>o</w:t>
      </w:r>
      <w:r w:rsidRPr="00164BB5">
        <w:rPr>
          <w:rFonts w:eastAsia="Times New Roman" w:cs="Times New Roman"/>
          <w:color w:val="000000"/>
          <w:szCs w:val="24"/>
        </w:rPr>
        <w:t> để electron có thể đi hết chiều dài của bản và bay ra khỏi điện trường của hai bản.</w:t>
      </w:r>
    </w:p>
    <w:p w14:paraId="6971F910" w14:textId="0BBD56FA" w:rsidR="00A80FD7" w:rsidRPr="00164BB5" w:rsidRDefault="00A80FD7" w:rsidP="00D542E6">
      <w:pPr>
        <w:shd w:val="clear" w:color="auto" w:fill="FFFFFF"/>
        <w:spacing w:before="120" w:after="120" w:line="240" w:lineRule="auto"/>
        <w:jc w:val="both"/>
        <w:textAlignment w:val="baseline"/>
        <w:rPr>
          <w:rFonts w:eastAsia="Times New Roman" w:cs="Times New Roman"/>
          <w:color w:val="000000"/>
          <w:szCs w:val="24"/>
        </w:rPr>
      </w:pPr>
      <w:r w:rsidRPr="00164BB5">
        <w:rPr>
          <w:rFonts w:eastAsia="Times New Roman" w:cs="Times New Roman"/>
          <w:color w:val="000000"/>
          <w:szCs w:val="24"/>
        </w:rPr>
        <w:t>b</w:t>
      </w:r>
      <w:r>
        <w:rPr>
          <w:rFonts w:eastAsia="Times New Roman" w:cs="Times New Roman"/>
          <w:color w:val="000000"/>
          <w:szCs w:val="24"/>
        </w:rPr>
        <w:t>)</w:t>
      </w:r>
      <w:r w:rsidRPr="00164BB5">
        <w:rPr>
          <w:rFonts w:eastAsia="Times New Roman" w:cs="Times New Roman"/>
          <w:color w:val="000000"/>
          <w:szCs w:val="24"/>
        </w:rPr>
        <w:t xml:space="preserve"> </w:t>
      </w:r>
      <w:r>
        <w:rPr>
          <w:rFonts w:eastAsia="Times New Roman" w:cs="Times New Roman"/>
          <w:color w:val="000000"/>
          <w:szCs w:val="24"/>
        </w:rPr>
        <w:t>Tìm đ</w:t>
      </w:r>
      <w:r w:rsidRPr="00164BB5">
        <w:rPr>
          <w:rFonts w:eastAsia="Times New Roman" w:cs="Times New Roman"/>
          <w:color w:val="000000"/>
          <w:szCs w:val="24"/>
        </w:rPr>
        <w:t>ộng năng của electron ngay sau khi nó vừa bay ra khỏi điện trường của hai bản tụ nếu vận tốc ban đầu của nó có giá trị v</w:t>
      </w:r>
      <w:r w:rsidRPr="00164BB5">
        <w:rPr>
          <w:rFonts w:eastAsia="Times New Roman" w:cs="Times New Roman"/>
          <w:color w:val="000000"/>
          <w:szCs w:val="24"/>
          <w:vertAlign w:val="subscript"/>
        </w:rPr>
        <w:t>o</w:t>
      </w:r>
      <w:r w:rsidRPr="00164BB5">
        <w:rPr>
          <w:rFonts w:eastAsia="Times New Roman" w:cs="Times New Roman"/>
          <w:color w:val="000000"/>
          <w:szCs w:val="24"/>
        </w:rPr>
        <w:t> nhỏ nhất trong câu a.</w:t>
      </w:r>
    </w:p>
    <w:p w14:paraId="621BCE7C" w14:textId="04CB7CBB" w:rsidR="00112D52" w:rsidRDefault="002B6998" w:rsidP="00D542E6">
      <w:pPr>
        <w:spacing w:before="120" w:after="120" w:line="240" w:lineRule="auto"/>
        <w:ind w:left="-5" w:right="90"/>
        <w:jc w:val="both"/>
      </w:pPr>
      <w:r>
        <w:rPr>
          <w:rFonts w:eastAsia="Times New Roman" w:cs="Times New Roman"/>
          <w:b/>
        </w:rPr>
        <w:t>Câu 3</w:t>
      </w:r>
      <w:r w:rsidR="00112D52">
        <w:rPr>
          <w:rFonts w:eastAsia="Times New Roman" w:cs="Times New Roman"/>
          <w:b/>
        </w:rPr>
        <w:t xml:space="preserve"> </w:t>
      </w:r>
      <w:r w:rsidR="00DF0057" w:rsidRPr="00DF0057">
        <w:rPr>
          <w:rFonts w:eastAsia="Times New Roman" w:cs="Times New Roman"/>
          <w:bCs/>
        </w:rPr>
        <w:t>(3đ)</w:t>
      </w:r>
      <w:r w:rsidR="00112D52" w:rsidRPr="00DF0057">
        <w:rPr>
          <w:bCs/>
        </w:rPr>
        <w:t>.</w:t>
      </w:r>
      <w:r w:rsidR="00112D52">
        <w:t xml:space="preserve"> </w:t>
      </w:r>
      <w:r>
        <w:t xml:space="preserve">Trong </w:t>
      </w:r>
      <w:r w:rsidR="00112D52">
        <w:t xml:space="preserve">thí nghiệm khảo sát sự phụ thuộc của cường độ dòng điện </w:t>
      </w:r>
      <w:r w:rsidR="00112D52">
        <w:rPr>
          <w:noProof/>
        </w:rPr>
        <w:t>I</w:t>
      </w:r>
      <w:r w:rsidR="00112D52">
        <w:rPr>
          <w:noProof/>
          <w:vertAlign w:val="subscript"/>
        </w:rPr>
        <w:t>Đ</w:t>
      </w:r>
      <w:r w:rsidR="00112D52">
        <w:t xml:space="preserve"> chạy qua một bóng đèn sợi đốt theo hiệu điện thế </w:t>
      </w:r>
      <w:r w:rsidR="00112D52">
        <w:rPr>
          <w:noProof/>
        </w:rPr>
        <w:t>U</w:t>
      </w:r>
      <w:r w:rsidR="00112D52">
        <w:rPr>
          <w:noProof/>
          <w:vertAlign w:val="subscript"/>
        </w:rPr>
        <w:t>Đ</w:t>
      </w:r>
      <w:r w:rsidR="00112D52">
        <w:t xml:space="preserve"> cấp cho bóng đèn đó và ghi lại các số liệu đo được vào bảng sau đây: </w:t>
      </w:r>
    </w:p>
    <w:p w14:paraId="54ED1000" w14:textId="77777777" w:rsidR="002B6998" w:rsidRDefault="002B6998" w:rsidP="00D542E6">
      <w:pPr>
        <w:spacing w:before="120" w:after="120" w:line="240" w:lineRule="auto"/>
        <w:ind w:left="-5" w:right="90"/>
        <w:jc w:val="both"/>
      </w:pPr>
    </w:p>
    <w:tbl>
      <w:tblPr>
        <w:tblStyle w:val="TableGrid0"/>
        <w:tblW w:w="9453" w:type="dxa"/>
        <w:tblInd w:w="-48" w:type="dxa"/>
        <w:tblCellMar>
          <w:top w:w="81" w:type="dxa"/>
          <w:left w:w="107" w:type="dxa"/>
          <w:right w:w="43" w:type="dxa"/>
        </w:tblCellMar>
        <w:tblLook w:val="04A0" w:firstRow="1" w:lastRow="0" w:firstColumn="1" w:lastColumn="0" w:noHBand="0" w:noVBand="1"/>
      </w:tblPr>
      <w:tblGrid>
        <w:gridCol w:w="875"/>
        <w:gridCol w:w="799"/>
        <w:gridCol w:w="877"/>
        <w:gridCol w:w="874"/>
        <w:gridCol w:w="874"/>
        <w:gridCol w:w="778"/>
        <w:gridCol w:w="874"/>
        <w:gridCol w:w="876"/>
        <w:gridCol w:w="874"/>
        <w:gridCol w:w="876"/>
        <w:gridCol w:w="876"/>
      </w:tblGrid>
      <w:tr w:rsidR="00112D52" w14:paraId="23F6E852" w14:textId="77777777" w:rsidTr="00CB3C07">
        <w:trPr>
          <w:trHeight w:val="420"/>
        </w:trPr>
        <w:tc>
          <w:tcPr>
            <w:tcW w:w="876" w:type="dxa"/>
            <w:tcBorders>
              <w:top w:val="single" w:sz="4" w:space="0" w:color="000000"/>
              <w:left w:val="single" w:sz="4" w:space="0" w:color="000000"/>
              <w:bottom w:val="single" w:sz="4" w:space="0" w:color="000000"/>
              <w:right w:val="single" w:sz="4" w:space="0" w:color="000000"/>
            </w:tcBorders>
            <w:vAlign w:val="center"/>
          </w:tcPr>
          <w:p w14:paraId="5FCD53DF" w14:textId="77777777" w:rsidR="00112D52" w:rsidRPr="002B6998" w:rsidRDefault="00112D52" w:rsidP="00D542E6">
            <w:pPr>
              <w:spacing w:before="120" w:after="120"/>
              <w:jc w:val="both"/>
              <w:rPr>
                <w:rFonts w:ascii="Times New Roman" w:hAnsi="Times New Roman" w:cs="Times New Roman"/>
                <w:sz w:val="24"/>
                <w:szCs w:val="24"/>
              </w:rPr>
            </w:pPr>
            <w:r w:rsidRPr="002B6998">
              <w:rPr>
                <w:rFonts w:ascii="Times New Roman" w:hAnsi="Times New Roman" w:cs="Times New Roman"/>
                <w:noProof/>
                <w:sz w:val="24"/>
                <w:szCs w:val="24"/>
              </w:rPr>
              <w:t>U</w:t>
            </w:r>
            <w:r w:rsidRPr="002B6998">
              <w:rPr>
                <w:rFonts w:ascii="Times New Roman" w:hAnsi="Times New Roman" w:cs="Times New Roman"/>
                <w:noProof/>
                <w:sz w:val="24"/>
                <w:szCs w:val="24"/>
                <w:vertAlign w:val="subscript"/>
              </w:rPr>
              <w:t>Đ</w:t>
            </w:r>
            <w:r w:rsidRPr="002B6998">
              <w:rPr>
                <w:rFonts w:ascii="Times New Roman" w:hAnsi="Times New Roman" w:cs="Times New Roman"/>
                <w:sz w:val="24"/>
                <w:szCs w:val="24"/>
              </w:rPr>
              <w:t>(V)</w:t>
            </w:r>
          </w:p>
        </w:tc>
        <w:tc>
          <w:tcPr>
            <w:tcW w:w="799" w:type="dxa"/>
            <w:tcBorders>
              <w:top w:val="single" w:sz="4" w:space="0" w:color="000000"/>
              <w:left w:val="single" w:sz="4" w:space="0" w:color="000000"/>
              <w:bottom w:val="single" w:sz="4" w:space="0" w:color="000000"/>
              <w:right w:val="single" w:sz="4" w:space="0" w:color="000000"/>
            </w:tcBorders>
            <w:vAlign w:val="center"/>
          </w:tcPr>
          <w:p w14:paraId="63177045" w14:textId="3070BD14" w:rsidR="00112D52" w:rsidRPr="002B6998" w:rsidRDefault="00112D52" w:rsidP="002A4703">
            <w:pPr>
              <w:spacing w:before="120" w:after="120"/>
              <w:ind w:right="66"/>
              <w:jc w:val="center"/>
              <w:rPr>
                <w:rFonts w:ascii="Times New Roman" w:hAnsi="Times New Roman" w:cs="Times New Roman"/>
                <w:sz w:val="24"/>
                <w:szCs w:val="24"/>
              </w:rPr>
            </w:pPr>
            <w:r w:rsidRPr="002B6998">
              <w:rPr>
                <w:rFonts w:ascii="Times New Roman" w:hAnsi="Times New Roman" w:cs="Times New Roman"/>
                <w:sz w:val="24"/>
                <w:szCs w:val="24"/>
              </w:rPr>
              <w:t>0</w:t>
            </w:r>
          </w:p>
        </w:tc>
        <w:tc>
          <w:tcPr>
            <w:tcW w:w="877" w:type="dxa"/>
            <w:tcBorders>
              <w:top w:val="single" w:sz="4" w:space="0" w:color="000000"/>
              <w:left w:val="single" w:sz="4" w:space="0" w:color="000000"/>
              <w:bottom w:val="single" w:sz="4" w:space="0" w:color="000000"/>
              <w:right w:val="single" w:sz="4" w:space="0" w:color="000000"/>
            </w:tcBorders>
            <w:vAlign w:val="center"/>
          </w:tcPr>
          <w:p w14:paraId="153AF43D" w14:textId="7012664E" w:rsidR="00112D52" w:rsidRPr="002B6998" w:rsidRDefault="00112D52" w:rsidP="002A4703">
            <w:pPr>
              <w:spacing w:before="120" w:after="120"/>
              <w:ind w:right="67"/>
              <w:jc w:val="center"/>
              <w:rPr>
                <w:rFonts w:ascii="Times New Roman" w:hAnsi="Times New Roman" w:cs="Times New Roman"/>
                <w:sz w:val="24"/>
                <w:szCs w:val="24"/>
              </w:rPr>
            </w:pPr>
            <w:r w:rsidRPr="002B6998">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vAlign w:val="center"/>
          </w:tcPr>
          <w:p w14:paraId="11B89497" w14:textId="0CEBA777"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4</w:t>
            </w:r>
          </w:p>
        </w:tc>
        <w:tc>
          <w:tcPr>
            <w:tcW w:w="874" w:type="dxa"/>
            <w:tcBorders>
              <w:top w:val="single" w:sz="4" w:space="0" w:color="000000"/>
              <w:left w:val="single" w:sz="4" w:space="0" w:color="000000"/>
              <w:bottom w:val="single" w:sz="4" w:space="0" w:color="000000"/>
              <w:right w:val="single" w:sz="4" w:space="0" w:color="000000"/>
            </w:tcBorders>
            <w:vAlign w:val="center"/>
          </w:tcPr>
          <w:p w14:paraId="712922D2" w14:textId="47842DB6"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6</w:t>
            </w:r>
          </w:p>
        </w:tc>
        <w:tc>
          <w:tcPr>
            <w:tcW w:w="778" w:type="dxa"/>
            <w:tcBorders>
              <w:top w:val="single" w:sz="4" w:space="0" w:color="000000"/>
              <w:left w:val="single" w:sz="4" w:space="0" w:color="000000"/>
              <w:bottom w:val="single" w:sz="4" w:space="0" w:color="000000"/>
              <w:right w:val="single" w:sz="4" w:space="0" w:color="000000"/>
            </w:tcBorders>
            <w:vAlign w:val="center"/>
          </w:tcPr>
          <w:p w14:paraId="5229B472" w14:textId="34DA82C6"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7</w:t>
            </w:r>
          </w:p>
        </w:tc>
        <w:tc>
          <w:tcPr>
            <w:tcW w:w="874" w:type="dxa"/>
            <w:tcBorders>
              <w:top w:val="single" w:sz="4" w:space="0" w:color="000000"/>
              <w:left w:val="single" w:sz="4" w:space="0" w:color="000000"/>
              <w:bottom w:val="single" w:sz="4" w:space="0" w:color="000000"/>
              <w:right w:val="single" w:sz="4" w:space="0" w:color="000000"/>
            </w:tcBorders>
            <w:vAlign w:val="center"/>
          </w:tcPr>
          <w:p w14:paraId="24FC5175" w14:textId="3DD7AFBC"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8</w:t>
            </w:r>
          </w:p>
        </w:tc>
        <w:tc>
          <w:tcPr>
            <w:tcW w:w="876" w:type="dxa"/>
            <w:tcBorders>
              <w:top w:val="single" w:sz="4" w:space="0" w:color="000000"/>
              <w:left w:val="single" w:sz="4" w:space="0" w:color="000000"/>
              <w:bottom w:val="single" w:sz="4" w:space="0" w:color="000000"/>
              <w:right w:val="single" w:sz="4" w:space="0" w:color="000000"/>
            </w:tcBorders>
            <w:vAlign w:val="center"/>
          </w:tcPr>
          <w:p w14:paraId="7ECDB963" w14:textId="167D95EB" w:rsidR="00112D52" w:rsidRPr="002B6998" w:rsidRDefault="00112D52" w:rsidP="002A4703">
            <w:pPr>
              <w:spacing w:before="120" w:after="120"/>
              <w:ind w:right="66"/>
              <w:jc w:val="center"/>
              <w:rPr>
                <w:rFonts w:ascii="Times New Roman" w:hAnsi="Times New Roman" w:cs="Times New Roman"/>
                <w:sz w:val="24"/>
                <w:szCs w:val="24"/>
              </w:rPr>
            </w:pPr>
            <w:r w:rsidRPr="002B6998">
              <w:rPr>
                <w:rFonts w:ascii="Times New Roman" w:hAnsi="Times New Roman" w:cs="Times New Roman"/>
                <w:sz w:val="24"/>
                <w:szCs w:val="24"/>
              </w:rPr>
              <w:t>9</w:t>
            </w:r>
          </w:p>
        </w:tc>
        <w:tc>
          <w:tcPr>
            <w:tcW w:w="874" w:type="dxa"/>
            <w:tcBorders>
              <w:top w:val="single" w:sz="4" w:space="0" w:color="000000"/>
              <w:left w:val="single" w:sz="4" w:space="0" w:color="000000"/>
              <w:bottom w:val="single" w:sz="4" w:space="0" w:color="000000"/>
              <w:right w:val="single" w:sz="4" w:space="0" w:color="000000"/>
            </w:tcBorders>
            <w:vAlign w:val="center"/>
          </w:tcPr>
          <w:p w14:paraId="354DFA89" w14:textId="6AED0AF2" w:rsidR="00112D52" w:rsidRPr="002B6998" w:rsidRDefault="00112D52" w:rsidP="002A4703">
            <w:pPr>
              <w:spacing w:before="120" w:after="120"/>
              <w:ind w:right="65"/>
              <w:jc w:val="center"/>
              <w:rPr>
                <w:rFonts w:ascii="Times New Roman" w:hAnsi="Times New Roman" w:cs="Times New Roman"/>
                <w:sz w:val="24"/>
                <w:szCs w:val="24"/>
              </w:rPr>
            </w:pPr>
            <w:r w:rsidRPr="002B6998">
              <w:rPr>
                <w:rFonts w:ascii="Times New Roman" w:hAnsi="Times New Roman" w:cs="Times New Roman"/>
                <w:sz w:val="24"/>
                <w:szCs w:val="24"/>
              </w:rPr>
              <w:t>10</w:t>
            </w:r>
          </w:p>
        </w:tc>
        <w:tc>
          <w:tcPr>
            <w:tcW w:w="876" w:type="dxa"/>
            <w:tcBorders>
              <w:top w:val="single" w:sz="4" w:space="0" w:color="000000"/>
              <w:left w:val="single" w:sz="4" w:space="0" w:color="000000"/>
              <w:bottom w:val="single" w:sz="4" w:space="0" w:color="000000"/>
              <w:right w:val="single" w:sz="4" w:space="0" w:color="000000"/>
            </w:tcBorders>
            <w:vAlign w:val="center"/>
          </w:tcPr>
          <w:p w14:paraId="0B911F15" w14:textId="22C9D70F" w:rsidR="00112D52" w:rsidRPr="002B6998" w:rsidRDefault="00112D52" w:rsidP="002A4703">
            <w:pPr>
              <w:spacing w:before="120" w:after="120"/>
              <w:ind w:right="66"/>
              <w:jc w:val="center"/>
              <w:rPr>
                <w:rFonts w:ascii="Times New Roman" w:hAnsi="Times New Roman" w:cs="Times New Roman"/>
                <w:sz w:val="24"/>
                <w:szCs w:val="24"/>
              </w:rPr>
            </w:pPr>
            <w:r w:rsidRPr="002B6998">
              <w:rPr>
                <w:rFonts w:ascii="Times New Roman" w:hAnsi="Times New Roman" w:cs="Times New Roman"/>
                <w:sz w:val="24"/>
                <w:szCs w:val="24"/>
              </w:rPr>
              <w:t>11</w:t>
            </w:r>
          </w:p>
        </w:tc>
        <w:tc>
          <w:tcPr>
            <w:tcW w:w="876" w:type="dxa"/>
            <w:tcBorders>
              <w:top w:val="single" w:sz="4" w:space="0" w:color="000000"/>
              <w:left w:val="single" w:sz="4" w:space="0" w:color="000000"/>
              <w:bottom w:val="single" w:sz="4" w:space="0" w:color="000000"/>
              <w:right w:val="single" w:sz="4" w:space="0" w:color="000000"/>
            </w:tcBorders>
            <w:vAlign w:val="center"/>
          </w:tcPr>
          <w:p w14:paraId="59621CC7" w14:textId="344C18B7" w:rsidR="00112D52" w:rsidRPr="002B6998" w:rsidRDefault="00112D52" w:rsidP="002A4703">
            <w:pPr>
              <w:spacing w:before="120" w:after="120"/>
              <w:ind w:right="66"/>
              <w:jc w:val="center"/>
              <w:rPr>
                <w:rFonts w:ascii="Times New Roman" w:hAnsi="Times New Roman" w:cs="Times New Roman"/>
                <w:sz w:val="24"/>
                <w:szCs w:val="24"/>
              </w:rPr>
            </w:pPr>
            <w:r w:rsidRPr="002B6998">
              <w:rPr>
                <w:rFonts w:ascii="Times New Roman" w:hAnsi="Times New Roman" w:cs="Times New Roman"/>
                <w:sz w:val="24"/>
                <w:szCs w:val="24"/>
              </w:rPr>
              <w:t>12</w:t>
            </w:r>
          </w:p>
        </w:tc>
      </w:tr>
      <w:tr w:rsidR="00112D52" w14:paraId="52A8E0AB" w14:textId="77777777" w:rsidTr="00CB3C07">
        <w:trPr>
          <w:trHeight w:val="420"/>
        </w:trPr>
        <w:tc>
          <w:tcPr>
            <w:tcW w:w="876" w:type="dxa"/>
            <w:tcBorders>
              <w:top w:val="single" w:sz="4" w:space="0" w:color="000000"/>
              <w:left w:val="single" w:sz="4" w:space="0" w:color="000000"/>
              <w:bottom w:val="single" w:sz="4" w:space="0" w:color="000000"/>
              <w:right w:val="single" w:sz="4" w:space="0" w:color="000000"/>
            </w:tcBorders>
            <w:vAlign w:val="center"/>
          </w:tcPr>
          <w:p w14:paraId="523B4617" w14:textId="77777777" w:rsidR="00112D52" w:rsidRPr="002B6998" w:rsidRDefault="00112D52" w:rsidP="00D542E6">
            <w:pPr>
              <w:spacing w:before="120" w:after="120"/>
              <w:ind w:right="38"/>
              <w:jc w:val="both"/>
              <w:rPr>
                <w:rFonts w:ascii="Times New Roman" w:hAnsi="Times New Roman" w:cs="Times New Roman"/>
                <w:sz w:val="24"/>
                <w:szCs w:val="24"/>
              </w:rPr>
            </w:pPr>
            <w:r w:rsidRPr="002B6998">
              <w:rPr>
                <w:rFonts w:ascii="Times New Roman" w:hAnsi="Times New Roman" w:cs="Times New Roman"/>
                <w:sz w:val="24"/>
                <w:szCs w:val="24"/>
              </w:rPr>
              <w:t>I</w:t>
            </w:r>
            <w:r w:rsidRPr="002B6998">
              <w:rPr>
                <w:rFonts w:ascii="Times New Roman" w:hAnsi="Times New Roman" w:cs="Times New Roman"/>
                <w:sz w:val="24"/>
                <w:szCs w:val="24"/>
                <w:vertAlign w:val="subscript"/>
              </w:rPr>
              <w:t>Đ</w:t>
            </w:r>
            <w:r w:rsidRPr="002B6998">
              <w:rPr>
                <w:rFonts w:ascii="Times New Roman" w:hAnsi="Times New Roman" w:cs="Times New Roman"/>
                <w:sz w:val="24"/>
                <w:szCs w:val="24"/>
              </w:rPr>
              <w:t>(V)</w:t>
            </w:r>
          </w:p>
        </w:tc>
        <w:tc>
          <w:tcPr>
            <w:tcW w:w="799" w:type="dxa"/>
            <w:tcBorders>
              <w:top w:val="single" w:sz="4" w:space="0" w:color="000000"/>
              <w:left w:val="single" w:sz="4" w:space="0" w:color="000000"/>
              <w:bottom w:val="single" w:sz="4" w:space="0" w:color="000000"/>
              <w:right w:val="single" w:sz="4" w:space="0" w:color="000000"/>
            </w:tcBorders>
            <w:vAlign w:val="center"/>
          </w:tcPr>
          <w:p w14:paraId="46FCB1F4" w14:textId="665CFC25" w:rsidR="00112D52" w:rsidRPr="002B6998" w:rsidRDefault="00112D52" w:rsidP="002A4703">
            <w:pPr>
              <w:spacing w:before="120" w:after="120"/>
              <w:ind w:right="66"/>
              <w:jc w:val="center"/>
              <w:rPr>
                <w:rFonts w:ascii="Times New Roman" w:hAnsi="Times New Roman" w:cs="Times New Roman"/>
                <w:sz w:val="24"/>
                <w:szCs w:val="24"/>
              </w:rPr>
            </w:pPr>
            <w:r w:rsidRPr="002B6998">
              <w:rPr>
                <w:rFonts w:ascii="Times New Roman" w:hAnsi="Times New Roman" w:cs="Times New Roman"/>
                <w:sz w:val="24"/>
                <w:szCs w:val="24"/>
              </w:rPr>
              <w:t>0</w:t>
            </w:r>
          </w:p>
        </w:tc>
        <w:tc>
          <w:tcPr>
            <w:tcW w:w="877" w:type="dxa"/>
            <w:tcBorders>
              <w:top w:val="single" w:sz="4" w:space="0" w:color="000000"/>
              <w:left w:val="single" w:sz="4" w:space="0" w:color="000000"/>
              <w:bottom w:val="single" w:sz="4" w:space="0" w:color="000000"/>
              <w:right w:val="single" w:sz="4" w:space="0" w:color="000000"/>
            </w:tcBorders>
            <w:vAlign w:val="center"/>
          </w:tcPr>
          <w:p w14:paraId="6743B00F" w14:textId="18420537"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0,28</w:t>
            </w:r>
          </w:p>
        </w:tc>
        <w:tc>
          <w:tcPr>
            <w:tcW w:w="874" w:type="dxa"/>
            <w:tcBorders>
              <w:top w:val="single" w:sz="4" w:space="0" w:color="000000"/>
              <w:left w:val="single" w:sz="4" w:space="0" w:color="000000"/>
              <w:bottom w:val="single" w:sz="4" w:space="0" w:color="000000"/>
              <w:right w:val="single" w:sz="4" w:space="0" w:color="000000"/>
            </w:tcBorders>
            <w:vAlign w:val="center"/>
          </w:tcPr>
          <w:p w14:paraId="2AC62829" w14:textId="37CEC66E" w:rsidR="00112D52" w:rsidRPr="002B6998" w:rsidRDefault="00112D52" w:rsidP="002A4703">
            <w:pPr>
              <w:spacing w:before="120" w:after="120"/>
              <w:ind w:left="99"/>
              <w:jc w:val="center"/>
              <w:rPr>
                <w:rFonts w:ascii="Times New Roman" w:hAnsi="Times New Roman" w:cs="Times New Roman"/>
                <w:sz w:val="24"/>
                <w:szCs w:val="24"/>
              </w:rPr>
            </w:pPr>
            <w:r w:rsidRPr="002B6998">
              <w:rPr>
                <w:rFonts w:ascii="Times New Roman" w:hAnsi="Times New Roman" w:cs="Times New Roman"/>
                <w:sz w:val="24"/>
                <w:szCs w:val="24"/>
              </w:rPr>
              <w:t>0,40</w:t>
            </w:r>
          </w:p>
        </w:tc>
        <w:tc>
          <w:tcPr>
            <w:tcW w:w="874" w:type="dxa"/>
            <w:tcBorders>
              <w:top w:val="single" w:sz="4" w:space="0" w:color="000000"/>
              <w:left w:val="single" w:sz="4" w:space="0" w:color="000000"/>
              <w:bottom w:val="single" w:sz="4" w:space="0" w:color="000000"/>
              <w:right w:val="single" w:sz="4" w:space="0" w:color="000000"/>
            </w:tcBorders>
            <w:vAlign w:val="center"/>
          </w:tcPr>
          <w:p w14:paraId="0EFF7847" w14:textId="129F2D53" w:rsidR="00112D52" w:rsidRPr="002B6998" w:rsidRDefault="00112D52" w:rsidP="002A4703">
            <w:pPr>
              <w:spacing w:before="120" w:after="120"/>
              <w:ind w:left="99"/>
              <w:jc w:val="center"/>
              <w:rPr>
                <w:rFonts w:ascii="Times New Roman" w:hAnsi="Times New Roman" w:cs="Times New Roman"/>
                <w:sz w:val="24"/>
                <w:szCs w:val="24"/>
              </w:rPr>
            </w:pPr>
            <w:r w:rsidRPr="002B6998">
              <w:rPr>
                <w:rFonts w:ascii="Times New Roman" w:hAnsi="Times New Roman" w:cs="Times New Roman"/>
                <w:sz w:val="24"/>
                <w:szCs w:val="24"/>
              </w:rPr>
              <w:t>0,49</w:t>
            </w:r>
          </w:p>
        </w:tc>
        <w:tc>
          <w:tcPr>
            <w:tcW w:w="778" w:type="dxa"/>
            <w:tcBorders>
              <w:top w:val="single" w:sz="4" w:space="0" w:color="000000"/>
              <w:left w:val="single" w:sz="4" w:space="0" w:color="000000"/>
              <w:bottom w:val="single" w:sz="4" w:space="0" w:color="000000"/>
              <w:right w:val="single" w:sz="4" w:space="0" w:color="000000"/>
            </w:tcBorders>
            <w:vAlign w:val="center"/>
          </w:tcPr>
          <w:p w14:paraId="79B5E4ED" w14:textId="7F9A87F0" w:rsidR="00112D52" w:rsidRPr="002B6998" w:rsidRDefault="00112D52" w:rsidP="002A4703">
            <w:pPr>
              <w:spacing w:before="120" w:after="120"/>
              <w:ind w:left="51"/>
              <w:jc w:val="center"/>
              <w:rPr>
                <w:rFonts w:ascii="Times New Roman" w:hAnsi="Times New Roman" w:cs="Times New Roman"/>
                <w:sz w:val="24"/>
                <w:szCs w:val="24"/>
              </w:rPr>
            </w:pPr>
            <w:r w:rsidRPr="002B6998">
              <w:rPr>
                <w:rFonts w:ascii="Times New Roman" w:hAnsi="Times New Roman" w:cs="Times New Roman"/>
                <w:sz w:val="24"/>
                <w:szCs w:val="24"/>
              </w:rPr>
              <w:t>0,53</w:t>
            </w:r>
          </w:p>
        </w:tc>
        <w:tc>
          <w:tcPr>
            <w:tcW w:w="874" w:type="dxa"/>
            <w:tcBorders>
              <w:top w:val="single" w:sz="4" w:space="0" w:color="000000"/>
              <w:left w:val="single" w:sz="4" w:space="0" w:color="000000"/>
              <w:bottom w:val="single" w:sz="4" w:space="0" w:color="000000"/>
              <w:right w:val="single" w:sz="4" w:space="0" w:color="000000"/>
            </w:tcBorders>
            <w:vAlign w:val="center"/>
          </w:tcPr>
          <w:p w14:paraId="521C4D96" w14:textId="665E0AA1" w:rsidR="00112D52" w:rsidRPr="002B6998" w:rsidRDefault="00112D52" w:rsidP="002A4703">
            <w:pPr>
              <w:spacing w:before="120" w:after="120"/>
              <w:ind w:left="99"/>
              <w:jc w:val="center"/>
              <w:rPr>
                <w:rFonts w:ascii="Times New Roman" w:hAnsi="Times New Roman" w:cs="Times New Roman"/>
                <w:sz w:val="24"/>
                <w:szCs w:val="24"/>
              </w:rPr>
            </w:pPr>
            <w:r w:rsidRPr="002B6998">
              <w:rPr>
                <w:rFonts w:ascii="Times New Roman" w:hAnsi="Times New Roman" w:cs="Times New Roman"/>
                <w:sz w:val="24"/>
                <w:szCs w:val="24"/>
              </w:rPr>
              <w:t>0,57</w:t>
            </w:r>
          </w:p>
        </w:tc>
        <w:tc>
          <w:tcPr>
            <w:tcW w:w="876" w:type="dxa"/>
            <w:tcBorders>
              <w:top w:val="single" w:sz="4" w:space="0" w:color="000000"/>
              <w:left w:val="single" w:sz="4" w:space="0" w:color="000000"/>
              <w:bottom w:val="single" w:sz="4" w:space="0" w:color="000000"/>
              <w:right w:val="single" w:sz="4" w:space="0" w:color="000000"/>
            </w:tcBorders>
            <w:vAlign w:val="center"/>
          </w:tcPr>
          <w:p w14:paraId="22D94624" w14:textId="40CAB9D9"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0,60</w:t>
            </w:r>
          </w:p>
        </w:tc>
        <w:tc>
          <w:tcPr>
            <w:tcW w:w="874" w:type="dxa"/>
            <w:tcBorders>
              <w:top w:val="single" w:sz="4" w:space="0" w:color="000000"/>
              <w:left w:val="single" w:sz="4" w:space="0" w:color="000000"/>
              <w:bottom w:val="single" w:sz="4" w:space="0" w:color="000000"/>
              <w:right w:val="single" w:sz="4" w:space="0" w:color="000000"/>
            </w:tcBorders>
            <w:vAlign w:val="center"/>
          </w:tcPr>
          <w:p w14:paraId="046493F8" w14:textId="3C48A13C" w:rsidR="00112D52" w:rsidRPr="002B6998" w:rsidRDefault="00112D52" w:rsidP="002A4703">
            <w:pPr>
              <w:spacing w:before="120" w:after="120"/>
              <w:ind w:right="67"/>
              <w:jc w:val="center"/>
              <w:rPr>
                <w:rFonts w:ascii="Times New Roman" w:hAnsi="Times New Roman" w:cs="Times New Roman"/>
                <w:sz w:val="24"/>
                <w:szCs w:val="24"/>
              </w:rPr>
            </w:pPr>
            <w:r w:rsidRPr="002B6998">
              <w:rPr>
                <w:rFonts w:ascii="Times New Roman" w:hAnsi="Times New Roman" w:cs="Times New Roman"/>
                <w:sz w:val="24"/>
                <w:szCs w:val="24"/>
              </w:rPr>
              <w:t>0,63</w:t>
            </w:r>
          </w:p>
        </w:tc>
        <w:tc>
          <w:tcPr>
            <w:tcW w:w="876" w:type="dxa"/>
            <w:tcBorders>
              <w:top w:val="single" w:sz="4" w:space="0" w:color="000000"/>
              <w:left w:val="single" w:sz="4" w:space="0" w:color="000000"/>
              <w:bottom w:val="single" w:sz="4" w:space="0" w:color="000000"/>
              <w:right w:val="single" w:sz="4" w:space="0" w:color="000000"/>
            </w:tcBorders>
            <w:vAlign w:val="center"/>
          </w:tcPr>
          <w:p w14:paraId="218D501C" w14:textId="495E47BF"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0,66</w:t>
            </w:r>
          </w:p>
        </w:tc>
        <w:tc>
          <w:tcPr>
            <w:tcW w:w="876" w:type="dxa"/>
            <w:tcBorders>
              <w:top w:val="single" w:sz="4" w:space="0" w:color="000000"/>
              <w:left w:val="single" w:sz="4" w:space="0" w:color="000000"/>
              <w:bottom w:val="single" w:sz="4" w:space="0" w:color="000000"/>
              <w:right w:val="single" w:sz="4" w:space="0" w:color="000000"/>
            </w:tcBorders>
            <w:vAlign w:val="center"/>
          </w:tcPr>
          <w:p w14:paraId="454712CB" w14:textId="40F35922" w:rsidR="00112D52" w:rsidRPr="002B6998" w:rsidRDefault="00112D52" w:rsidP="002A4703">
            <w:pPr>
              <w:spacing w:before="120" w:after="120"/>
              <w:ind w:right="69"/>
              <w:jc w:val="center"/>
              <w:rPr>
                <w:rFonts w:ascii="Times New Roman" w:hAnsi="Times New Roman" w:cs="Times New Roman"/>
                <w:sz w:val="24"/>
                <w:szCs w:val="24"/>
              </w:rPr>
            </w:pPr>
            <w:r w:rsidRPr="002B6998">
              <w:rPr>
                <w:rFonts w:ascii="Times New Roman" w:hAnsi="Times New Roman" w:cs="Times New Roman"/>
                <w:sz w:val="24"/>
                <w:szCs w:val="24"/>
              </w:rPr>
              <w:t>0,69</w:t>
            </w:r>
          </w:p>
        </w:tc>
      </w:tr>
    </w:tbl>
    <w:p w14:paraId="263757E9" w14:textId="77777777" w:rsidR="002B6998" w:rsidRDefault="002B6998" w:rsidP="00D542E6">
      <w:pPr>
        <w:tabs>
          <w:tab w:val="left" w:pos="0"/>
        </w:tabs>
        <w:spacing w:before="120" w:after="120" w:line="240" w:lineRule="auto"/>
        <w:ind w:left="10" w:right="78" w:hanging="10"/>
        <w:jc w:val="both"/>
      </w:pPr>
    </w:p>
    <w:p w14:paraId="33BFE1AE" w14:textId="35ADB9F1" w:rsidR="00112D52" w:rsidRDefault="00112D52" w:rsidP="00D542E6">
      <w:pPr>
        <w:tabs>
          <w:tab w:val="left" w:pos="0"/>
        </w:tabs>
        <w:spacing w:before="120" w:after="120" w:line="240" w:lineRule="auto"/>
        <w:ind w:left="10" w:right="78" w:hanging="10"/>
        <w:jc w:val="both"/>
      </w:pPr>
      <w:r>
        <w:lastRenderedPageBreak/>
        <w:t>a) Dựa vào bảng trên, hãy vẽ đồ thị biểu diễn sự phụ thuộc của I</w:t>
      </w:r>
      <w:r>
        <w:rPr>
          <w:vertAlign w:val="subscript"/>
        </w:rPr>
        <w:t>Đ</w:t>
      </w:r>
      <w:r>
        <w:t xml:space="preserve"> theo U</w:t>
      </w:r>
      <w:r>
        <w:rPr>
          <w:vertAlign w:val="subscript"/>
        </w:rPr>
        <w:t>Đ</w:t>
      </w:r>
      <w:r>
        <w:t>. Có thể kết luận gì về sự thay đổi điện trở</w:t>
      </w:r>
      <w:r w:rsidR="002B6998">
        <w:t xml:space="preserve"> của dây tóc</w:t>
      </w:r>
      <w:r>
        <w:t xml:space="preserve"> bóng đèn theo nhiệt độ, hãy giải thích. </w:t>
      </w:r>
    </w:p>
    <w:p w14:paraId="634196B7" w14:textId="789C7F41" w:rsidR="00112D52" w:rsidRDefault="00691DE9" w:rsidP="00D542E6">
      <w:pPr>
        <w:tabs>
          <w:tab w:val="left" w:pos="0"/>
        </w:tabs>
        <w:spacing w:before="120" w:after="120" w:line="240" w:lineRule="auto"/>
        <w:ind w:left="10" w:right="78" w:hanging="10"/>
        <w:jc w:val="both"/>
      </w:pPr>
      <w:r w:rsidRPr="00691DE9">
        <w:rPr>
          <w:noProof/>
        </w:rPr>
        <w:drawing>
          <wp:anchor distT="0" distB="0" distL="114300" distR="114300" simplePos="0" relativeHeight="251658240" behindDoc="0" locked="0" layoutInCell="1" allowOverlap="1" wp14:anchorId="5D961DC0" wp14:editId="17E8AAAD">
            <wp:simplePos x="0" y="0"/>
            <wp:positionH relativeFrom="column">
              <wp:posOffset>4262120</wp:posOffset>
            </wp:positionH>
            <wp:positionV relativeFrom="paragraph">
              <wp:posOffset>385835</wp:posOffset>
            </wp:positionV>
            <wp:extent cx="2166620" cy="748030"/>
            <wp:effectExtent l="0" t="0" r="5080" b="0"/>
            <wp:wrapSquare wrapText="bothSides"/>
            <wp:docPr id="744988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88246" name=""/>
                    <pic:cNvPicPr/>
                  </pic:nvPicPr>
                  <pic:blipFill>
                    <a:blip r:embed="rId8">
                      <a:extLst>
                        <a:ext uri="{28A0092B-C50C-407E-A947-70E740481C1C}">
                          <a14:useLocalDpi xmlns:a14="http://schemas.microsoft.com/office/drawing/2010/main" val="0"/>
                        </a:ext>
                      </a:extLst>
                    </a:blip>
                    <a:stretch>
                      <a:fillRect/>
                    </a:stretch>
                  </pic:blipFill>
                  <pic:spPr>
                    <a:xfrm>
                      <a:off x="0" y="0"/>
                      <a:ext cx="2166620" cy="748030"/>
                    </a:xfrm>
                    <a:prstGeom prst="rect">
                      <a:avLst/>
                    </a:prstGeom>
                  </pic:spPr>
                </pic:pic>
              </a:graphicData>
            </a:graphic>
          </wp:anchor>
        </w:drawing>
      </w:r>
      <w:r w:rsidR="00112D52">
        <w:t xml:space="preserve">b) </w:t>
      </w:r>
      <w:r w:rsidR="002B6998">
        <w:t>M</w:t>
      </w:r>
      <w:r w:rsidR="00112D52">
        <w:t>ắc nối tiếp hai bóng đèn cùng loại trên vào một nguồn điện có hiệu điện thế không đổi U</w:t>
      </w:r>
      <w:r w:rsidR="002B6998">
        <w:t xml:space="preserve"> </w:t>
      </w:r>
      <w:r w:rsidR="00112D52">
        <w:t>=</w:t>
      </w:r>
      <w:r w:rsidR="002B6998">
        <w:t xml:space="preserve"> </w:t>
      </w:r>
      <w:r w:rsidR="00112D52">
        <w:t>20V</w:t>
      </w:r>
      <w:r w:rsidR="00112D52">
        <w:rPr>
          <w:noProof/>
        </w:rPr>
        <w:t xml:space="preserve">. </w:t>
      </w:r>
      <w:r w:rsidR="00112D52">
        <w:t xml:space="preserve"> Tìm công suất tiêu thụ trên mỗi bóng đèn. </w:t>
      </w:r>
    </w:p>
    <w:p w14:paraId="3CAAF24A" w14:textId="26CAD50E" w:rsidR="00112D52" w:rsidRDefault="00112D52" w:rsidP="00D542E6">
      <w:pPr>
        <w:spacing w:before="120" w:after="120" w:line="240" w:lineRule="auto"/>
        <w:ind w:right="90"/>
        <w:jc w:val="both"/>
      </w:pPr>
      <w:r>
        <w:t xml:space="preserve">c) </w:t>
      </w:r>
      <w:r w:rsidR="002B6998">
        <w:t xml:space="preserve">Biết vùng hiệu điện thế hoạt động thích hợp nhất của loại đèn trên là từ 7,5V đến 10V.  </w:t>
      </w:r>
      <w:r w:rsidR="000E0F6D">
        <w:t>Người ta mắc</w:t>
      </w:r>
      <w:r w:rsidR="002B6998">
        <w:t xml:space="preserve"> 2 </w:t>
      </w:r>
      <w:r>
        <w:t>điện trở giống nhau, cùng loại R=10Ω với 1 bóng đèn vào nguồn điện 24V</w:t>
      </w:r>
      <w:r w:rsidR="002B6998">
        <w:t xml:space="preserve"> </w:t>
      </w:r>
      <w:r w:rsidR="000E0F6D">
        <w:t xml:space="preserve">như hình vẽ để </w:t>
      </w:r>
      <w:r>
        <w:t xml:space="preserve">thắp sáng bóng đèn </w:t>
      </w:r>
      <w:r w:rsidR="002B6998">
        <w:t>này. T</w:t>
      </w:r>
      <w:r>
        <w:t xml:space="preserve">ính hiệu điện thế và công suất tiêu thụ trên bóng đèn lúc này. </w:t>
      </w:r>
    </w:p>
    <w:p w14:paraId="42DF2CE1" w14:textId="7AEDDBEF" w:rsidR="00691DE9" w:rsidRDefault="00691DE9" w:rsidP="00D542E6">
      <w:pPr>
        <w:spacing w:before="120" w:after="120" w:line="240" w:lineRule="auto"/>
        <w:ind w:right="90"/>
        <w:jc w:val="both"/>
      </w:pPr>
      <w:r>
        <w:t>d) Hãy chứng minh rằng với điệu kiện như câu c thì cách mắc trên là tối ưu.</w:t>
      </w:r>
    </w:p>
    <w:p w14:paraId="2117768B" w14:textId="68398227" w:rsidR="00DD3EAF" w:rsidRDefault="00550ABC" w:rsidP="00D542E6">
      <w:pPr>
        <w:spacing w:before="120" w:after="120" w:line="240" w:lineRule="auto"/>
        <w:jc w:val="both"/>
        <w:rPr>
          <w:szCs w:val="24"/>
        </w:rPr>
      </w:pPr>
      <w:r w:rsidRPr="00CF08C8">
        <w:rPr>
          <w:b/>
          <w:bCs/>
          <w:szCs w:val="24"/>
        </w:rPr>
        <w:t>Câu 4</w:t>
      </w:r>
      <w:r w:rsidRPr="00CF08C8">
        <w:rPr>
          <w:szCs w:val="24"/>
        </w:rPr>
        <w:t xml:space="preserve">. </w:t>
      </w:r>
      <w:r w:rsidR="00DD3EAF">
        <w:rPr>
          <w:szCs w:val="24"/>
        </w:rPr>
        <w:t>(3đ)</w:t>
      </w:r>
    </w:p>
    <w:p w14:paraId="7FEF0EEE" w14:textId="65B1EEE2" w:rsidR="002A0D84" w:rsidRDefault="00DD3EAF" w:rsidP="00D542E6">
      <w:pPr>
        <w:spacing w:before="120" w:after="120" w:line="240" w:lineRule="auto"/>
        <w:jc w:val="both"/>
        <w:rPr>
          <w:rFonts w:eastAsia="Calibri" w:cs="Times New Roman"/>
          <w:color w:val="FFFFFF"/>
          <w:spacing w:val="-5"/>
          <w:szCs w:val="24"/>
        </w:rPr>
      </w:pPr>
      <w:r w:rsidRPr="00DD3EAF">
        <w:rPr>
          <w:b/>
          <w:bCs/>
          <w:szCs w:val="24"/>
        </w:rPr>
        <w:t>4.1.</w:t>
      </w:r>
      <w:r w:rsidR="0043482F" w:rsidRPr="00CF08C8">
        <w:rPr>
          <w:rFonts w:eastAsia="Calibri" w:cs="Times New Roman"/>
          <w:szCs w:val="24"/>
        </w:rPr>
        <w:t xml:space="preserve">Trong một bình cách nhiệt có: 1kg nước đá, </w:t>
      </w:r>
      <w:r w:rsidR="002C3A92">
        <w:rPr>
          <w:rFonts w:eastAsia="Calibri" w:cs="Times New Roman"/>
          <w:szCs w:val="24"/>
        </w:rPr>
        <w:t>2</w:t>
      </w:r>
      <w:r w:rsidR="0043482F" w:rsidRPr="00CF08C8">
        <w:rPr>
          <w:rFonts w:eastAsia="Calibri" w:cs="Times New Roman"/>
          <w:szCs w:val="24"/>
        </w:rPr>
        <w:t xml:space="preserve">kg chất A dễ nóng chảy, không tan trong nước và một bếp điện có công suất không đổi, nhiệt dung không đáng kể. Nhiệt độ ban đầu trong bình là </w:t>
      </w:r>
      <w:r w:rsidR="0043482F" w:rsidRPr="00CF08C8">
        <w:rPr>
          <w:position w:val="-10"/>
          <w:szCs w:val="24"/>
        </w:rPr>
        <w:object w:dxaOrig="720" w:dyaOrig="340" w14:anchorId="235F02BE">
          <v:shape id="_x0000_i1026" type="#_x0000_t75" style="width:36pt;height:17pt" o:ole="">
            <v:imagedata r:id="rId9" o:title=""/>
          </v:shape>
          <o:OLEObject Type="Embed" ProgID="Equation.DSMT4" ShapeID="_x0000_i1026" DrawAspect="Content" ObjectID="_1786369591" r:id="rId10"/>
        </w:object>
      </w:r>
      <w:r w:rsidR="0043482F" w:rsidRPr="00CF08C8">
        <w:rPr>
          <w:rFonts w:eastAsia="Calibri" w:cs="Times New Roman"/>
          <w:szCs w:val="24"/>
        </w:rPr>
        <w:t xml:space="preserve">. Sau khi cho bếp hoạt động, nhiệt độ trong bình biến đổi theo thời gian như đồ thị trong hình bên. Cho biết nhiệt dung riêng của nước đá là </w:t>
      </w:r>
      <w:r w:rsidR="0043482F" w:rsidRPr="00CF08C8">
        <w:rPr>
          <w:position w:val="-10"/>
          <w:szCs w:val="24"/>
        </w:rPr>
        <w:object w:dxaOrig="1780" w:dyaOrig="340" w14:anchorId="0EF8E65A">
          <v:shape id="_x0000_i1027" type="#_x0000_t75" style="width:89pt;height:17pt" o:ole="">
            <v:imagedata r:id="rId11" o:title=""/>
          </v:shape>
          <o:OLEObject Type="Embed" ProgID="Equation.DSMT4" ShapeID="_x0000_i1027" DrawAspect="Content" ObjectID="_1786369592" r:id="rId12"/>
        </w:object>
      </w:r>
      <w:r w:rsidR="0043482F" w:rsidRPr="00CF08C8">
        <w:rPr>
          <w:rFonts w:eastAsia="Calibri" w:cs="Times New Roman"/>
          <w:szCs w:val="24"/>
        </w:rPr>
        <w:t xml:space="preserve">, của chất rắn A là </w:t>
      </w:r>
      <w:r w:rsidR="005B0D4D" w:rsidRPr="00CF08C8">
        <w:rPr>
          <w:position w:val="-10"/>
          <w:szCs w:val="24"/>
        </w:rPr>
        <w:object w:dxaOrig="1820" w:dyaOrig="340" w14:anchorId="7DA9CE6D">
          <v:shape id="_x0000_i1028" type="#_x0000_t75" style="width:91.5pt;height:17pt" o:ole="">
            <v:imagedata r:id="rId13" o:title=""/>
          </v:shape>
          <o:OLEObject Type="Embed" ProgID="Equation.DSMT4" ShapeID="_x0000_i1028" DrawAspect="Content" ObjectID="_1786369593" r:id="rId14"/>
        </w:object>
      </w:r>
      <w:r w:rsidR="0043482F" w:rsidRPr="00CF08C8">
        <w:rPr>
          <w:rFonts w:eastAsia="Calibri" w:cs="Times New Roman"/>
          <w:color w:val="FFFFFF"/>
          <w:spacing w:val="-5"/>
          <w:szCs w:val="24"/>
        </w:rPr>
        <w:t xml:space="preserve"> Niv</w:t>
      </w:r>
    </w:p>
    <w:p w14:paraId="363B50C2" w14:textId="35F5663F" w:rsidR="00311546" w:rsidRDefault="002C3A92"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2C3A92">
        <w:rPr>
          <w:rFonts w:eastAsia="Calibri" w:cs="Times New Roman"/>
          <w:noProof/>
          <w:szCs w:val="24"/>
        </w:rPr>
        <w:drawing>
          <wp:inline distT="0" distB="0" distL="0" distR="0" wp14:anchorId="22604A57" wp14:editId="68CC1A6E">
            <wp:extent cx="4434099" cy="2009944"/>
            <wp:effectExtent l="0" t="0" r="5080" b="0"/>
            <wp:docPr id="92753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37740" name=""/>
                    <pic:cNvPicPr/>
                  </pic:nvPicPr>
                  <pic:blipFill>
                    <a:blip r:embed="rId15"/>
                    <a:stretch>
                      <a:fillRect/>
                    </a:stretch>
                  </pic:blipFill>
                  <pic:spPr>
                    <a:xfrm>
                      <a:off x="0" y="0"/>
                      <a:ext cx="4484848" cy="2032948"/>
                    </a:xfrm>
                    <a:prstGeom prst="rect">
                      <a:avLst/>
                    </a:prstGeom>
                  </pic:spPr>
                </pic:pic>
              </a:graphicData>
            </a:graphic>
          </wp:inline>
        </w:drawing>
      </w:r>
    </w:p>
    <w:p w14:paraId="01072E69" w14:textId="0D91CE2C" w:rsidR="0043482F" w:rsidRPr="00CF08C8" w:rsidRDefault="0043482F"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CF08C8">
        <w:rPr>
          <w:rFonts w:eastAsia="Calibri" w:cs="Times New Roman"/>
          <w:szCs w:val="24"/>
        </w:rPr>
        <w:t>a) Mô tả các quá trình vật lý đã xảy ra theo thời gian</w:t>
      </w:r>
    </w:p>
    <w:p w14:paraId="6C4AA13C" w14:textId="7A169B49" w:rsidR="00CF08C8" w:rsidRPr="00CF08C8" w:rsidRDefault="00CF08C8"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CF08C8">
        <w:rPr>
          <w:rFonts w:eastAsia="Calibri" w:cs="Times New Roman"/>
          <w:szCs w:val="24"/>
        </w:rPr>
        <w:t xml:space="preserve">b) Tính công suất </w:t>
      </w:r>
      <w:r w:rsidR="002C3A92">
        <w:rPr>
          <w:rFonts w:eastAsia="Calibri" w:cs="Times New Roman"/>
          <w:szCs w:val="24"/>
        </w:rPr>
        <w:t xml:space="preserve">toả nhiệt của </w:t>
      </w:r>
      <w:r w:rsidRPr="00CF08C8">
        <w:rPr>
          <w:rFonts w:eastAsia="Calibri" w:cs="Times New Roman"/>
          <w:szCs w:val="24"/>
        </w:rPr>
        <w:t>bếp.</w:t>
      </w:r>
    </w:p>
    <w:p w14:paraId="0B8C1D75" w14:textId="536B1D37" w:rsidR="0043482F" w:rsidRPr="00CF08C8" w:rsidRDefault="00CF08C8"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CF08C8">
        <w:rPr>
          <w:rFonts w:eastAsia="Calibri" w:cs="Times New Roman"/>
          <w:szCs w:val="24"/>
        </w:rPr>
        <w:t>c</w:t>
      </w:r>
      <w:r w:rsidR="0043482F" w:rsidRPr="00CF08C8">
        <w:rPr>
          <w:rFonts w:eastAsia="Calibri" w:cs="Times New Roman"/>
          <w:szCs w:val="24"/>
        </w:rPr>
        <w:t>) Tính nhiệt nóng chảy của chất rắn A</w:t>
      </w:r>
    </w:p>
    <w:p w14:paraId="1952C489" w14:textId="79DE55FF" w:rsidR="0043482F" w:rsidRDefault="00CF08C8"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CF08C8">
        <w:rPr>
          <w:rFonts w:eastAsia="Calibri" w:cs="Times New Roman"/>
          <w:szCs w:val="24"/>
        </w:rPr>
        <w:t>d</w:t>
      </w:r>
      <w:r w:rsidR="0043482F" w:rsidRPr="00CF08C8">
        <w:rPr>
          <w:rFonts w:eastAsia="Calibri" w:cs="Times New Roman"/>
          <w:szCs w:val="24"/>
        </w:rPr>
        <w:t xml:space="preserve">) </w:t>
      </w:r>
      <w:r w:rsidRPr="00CF08C8">
        <w:rPr>
          <w:rFonts w:eastAsia="Calibri" w:cs="Times New Roman"/>
          <w:szCs w:val="24"/>
        </w:rPr>
        <w:t>Tính n</w:t>
      </w:r>
      <w:r w:rsidR="0043482F" w:rsidRPr="00CF08C8">
        <w:rPr>
          <w:rFonts w:eastAsia="Calibri" w:cs="Times New Roman"/>
          <w:szCs w:val="24"/>
        </w:rPr>
        <w:t>hiệt dung riêng của chất A sau khi đã chảy lỏng.</w:t>
      </w:r>
    </w:p>
    <w:p w14:paraId="03C02839" w14:textId="071555A9" w:rsidR="00DD3EAF" w:rsidRDefault="00DD3EAF" w:rsidP="00D542E6">
      <w:pPr>
        <w:tabs>
          <w:tab w:val="left" w:pos="283"/>
          <w:tab w:val="left" w:pos="2835"/>
          <w:tab w:val="left" w:pos="5386"/>
          <w:tab w:val="left" w:pos="7937"/>
        </w:tabs>
        <w:spacing w:before="120" w:after="120" w:line="240" w:lineRule="auto"/>
        <w:ind w:firstLine="283"/>
        <w:jc w:val="both"/>
        <w:rPr>
          <w:rFonts w:eastAsia="Calibri" w:cs="Times New Roman"/>
          <w:szCs w:val="24"/>
        </w:rPr>
      </w:pPr>
      <w:r w:rsidRPr="00DD3EAF">
        <w:rPr>
          <w:rFonts w:eastAsia="Calibri" w:cs="Times New Roman"/>
          <w:b/>
          <w:bCs/>
          <w:szCs w:val="24"/>
        </w:rPr>
        <w:t>4.2</w:t>
      </w:r>
      <w:r>
        <w:rPr>
          <w:rFonts w:eastAsia="Calibri" w:cs="Times New Roman"/>
          <w:szCs w:val="24"/>
        </w:rPr>
        <w:t>. Thả một viên bi kim loại có nhiệt độ 125</w:t>
      </w:r>
      <w:r>
        <w:rPr>
          <w:rFonts w:eastAsia="Calibri" w:cs="Times New Roman"/>
          <w:szCs w:val="24"/>
          <w:vertAlign w:val="superscript"/>
        </w:rPr>
        <w:t>0</w:t>
      </w:r>
      <w:r>
        <w:rPr>
          <w:rFonts w:eastAsia="Calibri" w:cs="Times New Roman"/>
          <w:szCs w:val="24"/>
        </w:rPr>
        <w:t>C vào một bình cách nhiệt chứa nước ở 30</w:t>
      </w:r>
      <w:r>
        <w:rPr>
          <w:rFonts w:eastAsia="Calibri" w:cs="Times New Roman"/>
          <w:szCs w:val="24"/>
          <w:vertAlign w:val="superscript"/>
        </w:rPr>
        <w:t>0</w:t>
      </w:r>
      <w:r>
        <w:rPr>
          <w:rFonts w:eastAsia="Calibri" w:cs="Times New Roman"/>
          <w:szCs w:val="24"/>
        </w:rPr>
        <w:t>C, sau khi cân bằng thì nhiệt độ của nước là 35</w:t>
      </w:r>
      <w:r>
        <w:rPr>
          <w:rFonts w:eastAsia="Calibri" w:cs="Times New Roman"/>
          <w:szCs w:val="24"/>
          <w:vertAlign w:val="superscript"/>
        </w:rPr>
        <w:t>0</w:t>
      </w:r>
      <w:r>
        <w:rPr>
          <w:rFonts w:eastAsia="Calibri" w:cs="Times New Roman"/>
          <w:szCs w:val="24"/>
        </w:rPr>
        <w:t>C. Tiếp theo người ta gắp viên bi đó ra rồi bỏ viên bi thứ hai giống viên thứ nhất vào. Hỏi phải làm tương tự như vậy đến viên bi thứ mấy thì sau cân bằng nhiệt độ của nước là 95</w:t>
      </w:r>
      <w:r>
        <w:rPr>
          <w:rFonts w:eastAsia="Calibri" w:cs="Times New Roman"/>
          <w:szCs w:val="24"/>
          <w:vertAlign w:val="superscript"/>
        </w:rPr>
        <w:t>0</w:t>
      </w:r>
      <w:r>
        <w:rPr>
          <w:rFonts w:eastAsia="Calibri" w:cs="Times New Roman"/>
          <w:szCs w:val="24"/>
        </w:rPr>
        <w:t>C?</w:t>
      </w:r>
    </w:p>
    <w:p w14:paraId="60A7CB54" w14:textId="7AF9DB8C" w:rsidR="00D15515" w:rsidRPr="00DD3EAF" w:rsidRDefault="00D15515" w:rsidP="00D15515">
      <w:pPr>
        <w:tabs>
          <w:tab w:val="left" w:pos="283"/>
          <w:tab w:val="left" w:pos="2835"/>
          <w:tab w:val="left" w:pos="5386"/>
          <w:tab w:val="left" w:pos="7937"/>
        </w:tabs>
        <w:spacing w:before="120" w:after="120" w:line="240" w:lineRule="auto"/>
        <w:ind w:firstLine="283"/>
        <w:jc w:val="center"/>
        <w:rPr>
          <w:rFonts w:eastAsia="Calibri" w:cs="Times New Roman"/>
          <w:szCs w:val="24"/>
        </w:rPr>
      </w:pPr>
      <w:r>
        <w:rPr>
          <w:rFonts w:eastAsia="Calibri" w:cs="Times New Roman"/>
          <w:szCs w:val="24"/>
        </w:rPr>
        <w:t>---------Hết--------</w:t>
      </w:r>
    </w:p>
    <w:p w14:paraId="344D3EBD" w14:textId="174A6F23" w:rsidR="00550ABC" w:rsidRPr="00CF08C8" w:rsidRDefault="00550ABC" w:rsidP="00D542E6">
      <w:pPr>
        <w:spacing w:before="120" w:after="120" w:line="240" w:lineRule="auto"/>
        <w:ind w:right="90"/>
        <w:jc w:val="both"/>
      </w:pPr>
    </w:p>
    <w:p w14:paraId="6BE37DB4" w14:textId="77777777" w:rsidR="003B5D8F" w:rsidRDefault="003B5D8F" w:rsidP="00D542E6">
      <w:pPr>
        <w:spacing w:before="120" w:after="120" w:line="240" w:lineRule="auto"/>
        <w:jc w:val="both"/>
        <w:rPr>
          <w:szCs w:val="24"/>
        </w:rPr>
      </w:pPr>
    </w:p>
    <w:p w14:paraId="6ACDB4CE" w14:textId="77777777" w:rsidR="00D542E6" w:rsidRDefault="00D542E6" w:rsidP="00D542E6">
      <w:pPr>
        <w:spacing w:before="120" w:after="120" w:line="240" w:lineRule="auto"/>
        <w:jc w:val="both"/>
        <w:rPr>
          <w:szCs w:val="24"/>
        </w:rPr>
      </w:pPr>
    </w:p>
    <w:p w14:paraId="7EF810FC" w14:textId="77777777" w:rsidR="00D542E6" w:rsidRDefault="00D542E6" w:rsidP="00D542E6">
      <w:pPr>
        <w:spacing w:before="120" w:after="120" w:line="240" w:lineRule="auto"/>
        <w:jc w:val="both"/>
        <w:rPr>
          <w:szCs w:val="24"/>
        </w:rPr>
      </w:pPr>
    </w:p>
    <w:p w14:paraId="499144F6" w14:textId="77777777" w:rsidR="00D542E6" w:rsidRDefault="00D542E6" w:rsidP="00D542E6">
      <w:pPr>
        <w:spacing w:before="120" w:after="120" w:line="240" w:lineRule="auto"/>
        <w:jc w:val="both"/>
        <w:rPr>
          <w:szCs w:val="24"/>
        </w:rPr>
      </w:pPr>
    </w:p>
    <w:p w14:paraId="1EACDE1B" w14:textId="77777777" w:rsidR="00D542E6" w:rsidRDefault="00D542E6" w:rsidP="00D542E6">
      <w:pPr>
        <w:spacing w:before="120" w:after="120" w:line="240" w:lineRule="auto"/>
        <w:jc w:val="both"/>
        <w:rPr>
          <w:szCs w:val="24"/>
        </w:rPr>
      </w:pPr>
    </w:p>
    <w:sectPr w:rsidR="00D542E6" w:rsidSect="00350795">
      <w:pgSz w:w="12240" w:h="15840"/>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309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E3"/>
    <w:rsid w:val="000509B9"/>
    <w:rsid w:val="000A18E3"/>
    <w:rsid w:val="000E0F6D"/>
    <w:rsid w:val="00112D52"/>
    <w:rsid w:val="00145D48"/>
    <w:rsid w:val="00193237"/>
    <w:rsid w:val="00252054"/>
    <w:rsid w:val="002A0D84"/>
    <w:rsid w:val="002A4703"/>
    <w:rsid w:val="002B6998"/>
    <w:rsid w:val="002C3A92"/>
    <w:rsid w:val="002C4FDA"/>
    <w:rsid w:val="00311546"/>
    <w:rsid w:val="00350491"/>
    <w:rsid w:val="00350795"/>
    <w:rsid w:val="003B5D8F"/>
    <w:rsid w:val="00403C5F"/>
    <w:rsid w:val="0040670D"/>
    <w:rsid w:val="0043482F"/>
    <w:rsid w:val="00491874"/>
    <w:rsid w:val="004A6632"/>
    <w:rsid w:val="005312C4"/>
    <w:rsid w:val="00550ABC"/>
    <w:rsid w:val="005B0D4D"/>
    <w:rsid w:val="005B23F9"/>
    <w:rsid w:val="005B2D3A"/>
    <w:rsid w:val="00691DE9"/>
    <w:rsid w:val="006971E8"/>
    <w:rsid w:val="00704854"/>
    <w:rsid w:val="007B183B"/>
    <w:rsid w:val="007B208B"/>
    <w:rsid w:val="008204DA"/>
    <w:rsid w:val="00842F3A"/>
    <w:rsid w:val="0088382B"/>
    <w:rsid w:val="008A3997"/>
    <w:rsid w:val="008A50EE"/>
    <w:rsid w:val="008C0720"/>
    <w:rsid w:val="008C07C4"/>
    <w:rsid w:val="00972749"/>
    <w:rsid w:val="009B4935"/>
    <w:rsid w:val="009C7C75"/>
    <w:rsid w:val="00A019FB"/>
    <w:rsid w:val="00A80FD7"/>
    <w:rsid w:val="00B11EC7"/>
    <w:rsid w:val="00B245B6"/>
    <w:rsid w:val="00CF08C8"/>
    <w:rsid w:val="00D15515"/>
    <w:rsid w:val="00D20CF5"/>
    <w:rsid w:val="00D343DD"/>
    <w:rsid w:val="00D542E6"/>
    <w:rsid w:val="00DB6063"/>
    <w:rsid w:val="00DD3EAF"/>
    <w:rsid w:val="00DF0057"/>
    <w:rsid w:val="00FA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4DB7"/>
  <w15:chartTrackingRefBased/>
  <w15:docId w15:val="{837B7951-E99A-468C-9957-F3955E8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D3A"/>
    <w:pPr>
      <w:ind w:left="720"/>
      <w:contextualSpacing/>
    </w:pPr>
  </w:style>
  <w:style w:type="table" w:styleId="TableGrid">
    <w:name w:val="Table Grid"/>
    <w:basedOn w:val="TableNormal"/>
    <w:uiPriority w:val="39"/>
    <w:rsid w:val="005B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5D8F"/>
  </w:style>
  <w:style w:type="table" w:customStyle="1" w:styleId="TableGrid0">
    <w:name w:val="TableGrid"/>
    <w:rsid w:val="00112D52"/>
    <w:pPr>
      <w:spacing w:after="0" w:line="240" w:lineRule="auto"/>
    </w:pPr>
    <w:rPr>
      <w:rFonts w:asciiTheme="minorHAnsi" w:eastAsiaTheme="minorEastAsia" w:hAnsiTheme="minorHAnsi"/>
      <w:kern w:val="2"/>
      <w:sz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18219">
      <w:bodyDiv w:val="1"/>
      <w:marLeft w:val="0"/>
      <w:marRight w:val="0"/>
      <w:marTop w:val="0"/>
      <w:marBottom w:val="0"/>
      <w:divBdr>
        <w:top w:val="none" w:sz="0" w:space="0" w:color="auto"/>
        <w:left w:val="none" w:sz="0" w:space="0" w:color="auto"/>
        <w:bottom w:val="none" w:sz="0" w:space="0" w:color="auto"/>
        <w:right w:val="none" w:sz="0" w:space="0" w:color="auto"/>
      </w:divBdr>
    </w:div>
    <w:div w:id="9601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emf"/><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570</Words>
  <Characters>3250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2024-08-26T07:00:00Z</dcterms:created>
  <dcterms:modified xsi:type="dcterms:W3CDTF">2024-08-28T10:00:00Z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