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DEE72" w14:textId="77777777" w:rsidR="009E4740" w:rsidRPr="00E130A2" w:rsidRDefault="009E4740" w:rsidP="009E4740">
      <w:pPr>
        <w:pageBreakBefore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130A2">
        <w:rPr>
          <w:rFonts w:ascii="Arial" w:hAnsi="Arial" w:cs="Arial"/>
          <w:b/>
          <w:sz w:val="28"/>
          <w:szCs w:val="28"/>
        </w:rPr>
        <w:t>NHÀ XUẤT BẢN GIÁO DỤC VIỆT NAM</w:t>
      </w:r>
    </w:p>
    <w:p w14:paraId="7431750F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sz w:val="80"/>
          <w:szCs w:val="80"/>
        </w:rPr>
      </w:pPr>
    </w:p>
    <w:p w14:paraId="2864C500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sz w:val="80"/>
          <w:szCs w:val="80"/>
        </w:rPr>
      </w:pPr>
    </w:p>
    <w:p w14:paraId="3CE650EA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sz w:val="80"/>
          <w:szCs w:val="80"/>
        </w:rPr>
      </w:pPr>
      <w:r w:rsidRPr="00E130A2">
        <w:rPr>
          <w:rFonts w:ascii="Arial" w:hAnsi="Arial" w:cs="Arial"/>
          <w:sz w:val="80"/>
          <w:szCs w:val="80"/>
        </w:rPr>
        <w:t xml:space="preserve"> </w:t>
      </w:r>
    </w:p>
    <w:p w14:paraId="6ABAF886" w14:textId="77777777" w:rsidR="009E4740" w:rsidRPr="00E130A2" w:rsidRDefault="009E4740" w:rsidP="0070558F">
      <w:pPr>
        <w:spacing w:before="120" w:after="12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E130A2">
        <w:rPr>
          <w:rFonts w:ascii="Arial" w:hAnsi="Arial" w:cs="Arial"/>
          <w:b/>
          <w:bCs/>
          <w:sz w:val="72"/>
          <w:szCs w:val="72"/>
        </w:rPr>
        <w:t>PHÂN PHỐI CHƯƠNG TRÌNH</w:t>
      </w:r>
    </w:p>
    <w:p w14:paraId="21DD0C84" w14:textId="77777777" w:rsidR="009E4740" w:rsidRPr="00E130A2" w:rsidRDefault="009E4740" w:rsidP="0070558F">
      <w:pPr>
        <w:spacing w:before="120" w:after="12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E130A2">
        <w:rPr>
          <w:rFonts w:ascii="Arial" w:hAnsi="Arial" w:cs="Arial"/>
          <w:b/>
          <w:bCs/>
          <w:sz w:val="72"/>
          <w:szCs w:val="72"/>
        </w:rPr>
        <w:t xml:space="preserve">MÔN </w:t>
      </w:r>
      <w:r>
        <w:rPr>
          <w:rFonts w:ascii="Arial" w:hAnsi="Arial" w:cs="Arial"/>
          <w:b/>
          <w:bCs/>
          <w:sz w:val="72"/>
          <w:szCs w:val="72"/>
        </w:rPr>
        <w:t>GIÁO DỤC THỂ CHẤT</w:t>
      </w:r>
      <w:r w:rsidRPr="00E130A2">
        <w:rPr>
          <w:rFonts w:ascii="Arial" w:hAnsi="Arial" w:cs="Arial"/>
          <w:b/>
          <w:bCs/>
          <w:sz w:val="72"/>
          <w:szCs w:val="72"/>
        </w:rPr>
        <w:t xml:space="preserve"> LỚP </w:t>
      </w:r>
      <w:r w:rsidR="009E6E22">
        <w:rPr>
          <w:rFonts w:ascii="Arial" w:hAnsi="Arial" w:cs="Arial"/>
          <w:b/>
          <w:bCs/>
          <w:sz w:val="72"/>
          <w:szCs w:val="72"/>
        </w:rPr>
        <w:t>11 CẦU LÔNG</w:t>
      </w:r>
    </w:p>
    <w:p w14:paraId="3835E3A5" w14:textId="77777777" w:rsidR="009E4740" w:rsidRPr="00E130A2" w:rsidRDefault="009E4740" w:rsidP="009E4740">
      <w:pPr>
        <w:spacing w:before="200" w:after="6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  <w:r w:rsidRPr="00E130A2">
        <w:rPr>
          <w:rFonts w:ascii="Arial" w:hAnsi="Arial" w:cs="Arial"/>
          <w:sz w:val="40"/>
          <w:szCs w:val="40"/>
          <w:lang w:val="es-ES"/>
        </w:rPr>
        <w:t>KẾT NỐI TRI THỨC VỚI CUỘC SỐNG</w:t>
      </w:r>
    </w:p>
    <w:p w14:paraId="066AF38E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sz w:val="40"/>
          <w:szCs w:val="40"/>
        </w:rPr>
      </w:pPr>
    </w:p>
    <w:p w14:paraId="500E546B" w14:textId="77777777" w:rsidR="009E4740" w:rsidRPr="00E130A2" w:rsidRDefault="009E4740" w:rsidP="009E4740">
      <w:pPr>
        <w:tabs>
          <w:tab w:val="left" w:pos="12607"/>
        </w:tabs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E130A2">
        <w:rPr>
          <w:rFonts w:ascii="Arial" w:hAnsi="Arial" w:cs="Arial"/>
          <w:b/>
          <w:sz w:val="28"/>
          <w:szCs w:val="28"/>
        </w:rPr>
        <w:tab/>
      </w:r>
    </w:p>
    <w:p w14:paraId="50C971CC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1F92A6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49C797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7ACB2A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D0E5E5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1061A6" w14:textId="77777777" w:rsidR="009E4740" w:rsidRPr="00E130A2" w:rsidRDefault="009E4740" w:rsidP="009E474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7F06E1" w14:textId="77777777" w:rsidR="004E2ED2" w:rsidRPr="004E2ED2" w:rsidRDefault="004E2ED2" w:rsidP="009E6E22">
      <w:pPr>
        <w:spacing w:before="120" w:after="120" w:line="240" w:lineRule="auto"/>
        <w:rPr>
          <w:rFonts w:ascii="Arial" w:eastAsia="Calibri" w:hAnsi="Arial" w:cs="Arial"/>
          <w:b/>
          <w:sz w:val="20"/>
          <w:szCs w:val="20"/>
        </w:rPr>
        <w:sectPr w:rsidR="004E2ED2" w:rsidRPr="004E2ED2" w:rsidSect="00AB3148">
          <w:footerReference w:type="even" r:id="rId8"/>
          <w:footerReference w:type="default" r:id="rId9"/>
          <w:pgSz w:w="15840" w:h="12240" w:orient="landscape" w:code="1"/>
          <w:pgMar w:top="851" w:right="851" w:bottom="1021" w:left="1418" w:header="0" w:footer="567" w:gutter="0"/>
          <w:cols w:space="720"/>
          <w:titlePg/>
          <w:docGrid w:linePitch="360"/>
        </w:sectPr>
      </w:pPr>
    </w:p>
    <w:tbl>
      <w:tblPr>
        <w:tblW w:w="13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036"/>
        <w:gridCol w:w="4821"/>
        <w:gridCol w:w="886"/>
        <w:gridCol w:w="4057"/>
      </w:tblGrid>
      <w:tr w:rsidR="004E2ED2" w:rsidRPr="00885489" w14:paraId="2BD40572" w14:textId="77777777" w:rsidTr="004B3673">
        <w:trPr>
          <w:cantSplit/>
          <w:tblHeader/>
          <w:jc w:val="center"/>
        </w:trPr>
        <w:tc>
          <w:tcPr>
            <w:tcW w:w="261" w:type="pct"/>
            <w:shd w:val="clear" w:color="auto" w:fill="E0E0E0"/>
            <w:vAlign w:val="center"/>
          </w:tcPr>
          <w:p w14:paraId="0737BD09" w14:textId="77777777" w:rsidR="004E2ED2" w:rsidRPr="00885489" w:rsidRDefault="004E2ED2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1124" w:type="pct"/>
            <w:shd w:val="clear" w:color="auto" w:fill="E0E0E0"/>
            <w:vAlign w:val="center"/>
          </w:tcPr>
          <w:p w14:paraId="005BA6D7" w14:textId="77777777" w:rsidR="004E2ED2" w:rsidRPr="00885489" w:rsidRDefault="004E2ED2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 phần/ Tên chương</w:t>
            </w:r>
          </w:p>
        </w:tc>
        <w:tc>
          <w:tcPr>
            <w:tcW w:w="1785" w:type="pct"/>
            <w:shd w:val="clear" w:color="auto" w:fill="E0E0E0"/>
            <w:vAlign w:val="center"/>
          </w:tcPr>
          <w:p w14:paraId="571C2BCB" w14:textId="77777777" w:rsidR="004E2ED2" w:rsidRPr="00885489" w:rsidRDefault="004E2ED2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328" w:type="pct"/>
            <w:shd w:val="clear" w:color="auto" w:fill="E0E0E0"/>
            <w:vAlign w:val="center"/>
          </w:tcPr>
          <w:p w14:paraId="6EC8F298" w14:textId="77777777" w:rsidR="004E2ED2" w:rsidRPr="00885489" w:rsidRDefault="004E2ED2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1502" w:type="pct"/>
            <w:shd w:val="clear" w:color="auto" w:fill="E0E0E0"/>
            <w:vAlign w:val="center"/>
          </w:tcPr>
          <w:p w14:paraId="2E0FB65E" w14:textId="77777777" w:rsidR="004E2ED2" w:rsidRPr="00885489" w:rsidRDefault="004E2ED2" w:rsidP="00954D98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954D98" w:rsidRPr="00885489" w14:paraId="47CA7280" w14:textId="77777777" w:rsidTr="00807C8C">
        <w:trPr>
          <w:cantSplit/>
          <w:trHeight w:val="418"/>
          <w:jc w:val="center"/>
        </w:trPr>
        <w:tc>
          <w:tcPr>
            <w:tcW w:w="261" w:type="pct"/>
            <w:vMerge w:val="restart"/>
            <w:vAlign w:val="center"/>
          </w:tcPr>
          <w:p w14:paraId="7FE1C352" w14:textId="77777777" w:rsidR="00954D98" w:rsidRPr="00885489" w:rsidRDefault="00954D98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9" w:type="pct"/>
            <w:gridSpan w:val="4"/>
            <w:shd w:val="clear" w:color="auto" w:fill="auto"/>
            <w:vAlign w:val="center"/>
          </w:tcPr>
          <w:p w14:paraId="130F29FC" w14:textId="10698695" w:rsidR="00954D98" w:rsidRPr="00885489" w:rsidRDefault="00954D98" w:rsidP="00FF3430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PHẦN </w:t>
            </w:r>
            <w:r w:rsid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I</w:t>
            </w: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  KIẾN THỨC CHUNG</w:t>
            </w:r>
          </w:p>
        </w:tc>
      </w:tr>
      <w:tr w:rsidR="00954D98" w:rsidRPr="00885489" w14:paraId="7373D37A" w14:textId="77777777" w:rsidTr="004B3673">
        <w:trPr>
          <w:cantSplit/>
          <w:trHeight w:val="1543"/>
          <w:jc w:val="center"/>
        </w:trPr>
        <w:tc>
          <w:tcPr>
            <w:tcW w:w="261" w:type="pct"/>
            <w:vMerge/>
            <w:vAlign w:val="center"/>
          </w:tcPr>
          <w:p w14:paraId="3C977D0E" w14:textId="77777777" w:rsidR="00954D98" w:rsidRPr="00885489" w:rsidRDefault="00954D98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14:paraId="1AA552C9" w14:textId="77777777" w:rsidR="00954D98" w:rsidRPr="00885489" w:rsidRDefault="00954D98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Chủ đề. </w:t>
            </w:r>
            <w:r w:rsidRPr="0088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Sử dụng các yếu tố tự nhiên, dinh dưỡng để rèn luyện sức khoẻ và phát triển thể chất </w:t>
            </w:r>
          </w:p>
        </w:tc>
        <w:tc>
          <w:tcPr>
            <w:tcW w:w="1785" w:type="pct"/>
            <w:shd w:val="clear" w:color="auto" w:fill="auto"/>
          </w:tcPr>
          <w:p w14:paraId="5365B48C" w14:textId="77777777" w:rsidR="00954D98" w:rsidRPr="00885489" w:rsidRDefault="00954D98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FCC3C4B" w14:textId="77777777" w:rsidR="00954D98" w:rsidRPr="00885489" w:rsidRDefault="00954D98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5931F67E" w14:textId="76B09CA8" w:rsidR="00954D98" w:rsidRPr="00885489" w:rsidRDefault="00D057B3" w:rsidP="00954D98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Cs/>
                <w:spacing w:val="4"/>
                <w:sz w:val="24"/>
                <w:szCs w:val="24"/>
                <w:lang w:val="sv-SE"/>
              </w:rPr>
            </w:pPr>
            <w:r>
              <w:rPr>
                <w:rFonts w:ascii="Times New Roman" w:eastAsia="SimSun" w:hAnsi="Times New Roman" w:cs="Times New Roman"/>
                <w:spacing w:val="4"/>
                <w:sz w:val="24"/>
                <w:szCs w:val="24"/>
              </w:rPr>
              <w:t>–</w:t>
            </w:r>
            <w:r w:rsidR="00954D98" w:rsidRPr="00885489">
              <w:rPr>
                <w:rFonts w:ascii="Times New Roman" w:eastAsia="SimSun" w:hAnsi="Times New Roman" w:cs="Times New Roman"/>
                <w:spacing w:val="4"/>
                <w:sz w:val="24"/>
                <w:szCs w:val="24"/>
              </w:rPr>
              <w:t xml:space="preserve"> Dạy ghép với các nội dung khác trong 70 tiết của cả năm học.</w:t>
            </w:r>
            <w:r w:rsidR="00954D98" w:rsidRPr="00885489">
              <w:rPr>
                <w:rFonts w:ascii="Times New Roman" w:eastAsia="SimSun" w:hAnsi="Times New Roman" w:cs="Times New Roman"/>
                <w:bCs/>
                <w:spacing w:val="4"/>
                <w:sz w:val="24"/>
                <w:szCs w:val="24"/>
                <w:lang w:val="sv-SE"/>
              </w:rPr>
              <w:t xml:space="preserve"> </w:t>
            </w:r>
          </w:p>
          <w:p w14:paraId="6CCA1351" w14:textId="17CC8353" w:rsidR="00954D98" w:rsidRPr="00885489" w:rsidRDefault="00D057B3" w:rsidP="00954D98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>–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 xml:space="preserve"> Dạy ghép vào </w:t>
            </w:r>
            <w:r w:rsidR="00954D98" w:rsidRPr="008854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Phần khởi động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 và nhắc nhở ở </w:t>
            </w:r>
            <w:r w:rsidR="00954D98" w:rsidRPr="008854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Ph</w:t>
            </w:r>
            <w:r w:rsidR="002D1B2C" w:rsidRPr="008854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ầ</w:t>
            </w:r>
            <w:r w:rsidR="00954D98" w:rsidRPr="008854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n kết thúc</w:t>
            </w:r>
            <w:r w:rsidR="00954D98" w:rsidRPr="008854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 xml:space="preserve">trong 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 xml:space="preserve">70 tiết của 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 xml:space="preserve">cả năm học. </w:t>
            </w:r>
          </w:p>
          <w:p w14:paraId="1F53F893" w14:textId="608E1564" w:rsidR="00954D98" w:rsidRPr="00885489" w:rsidRDefault="00D057B3" w:rsidP="00954D98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>–</w:t>
            </w:r>
            <w:r w:rsidR="00954D98"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  <w:t xml:space="preserve"> </w:t>
            </w:r>
            <w:r w:rsidR="00954D98"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Liên thông với các môn học khác trong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</w:t>
            </w:r>
            <w:r w:rsidR="00954D98"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>hương trình giáo dục Phổ thông.</w:t>
            </w:r>
          </w:p>
        </w:tc>
      </w:tr>
      <w:tr w:rsidR="00C275BF" w:rsidRPr="00885489" w14:paraId="4E462031" w14:textId="77777777" w:rsidTr="004B3673">
        <w:trPr>
          <w:cantSplit/>
          <w:trHeight w:val="76"/>
          <w:jc w:val="center"/>
        </w:trPr>
        <w:tc>
          <w:tcPr>
            <w:tcW w:w="261" w:type="pct"/>
            <w:vMerge w:val="restart"/>
            <w:vAlign w:val="center"/>
          </w:tcPr>
          <w:p w14:paraId="3D84D260" w14:textId="77777777" w:rsidR="00C275BF" w:rsidRPr="00885489" w:rsidRDefault="00C275BF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78BD0" w14:textId="77777777" w:rsidR="00C275BF" w:rsidRPr="00885489" w:rsidRDefault="00C275BF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pct"/>
            <w:gridSpan w:val="2"/>
            <w:shd w:val="clear" w:color="auto" w:fill="auto"/>
            <w:vAlign w:val="center"/>
          </w:tcPr>
          <w:p w14:paraId="0A0B635D" w14:textId="09B1CB62" w:rsidR="00C275BF" w:rsidRPr="00885489" w:rsidRDefault="009E6E22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PHẦN </w:t>
            </w:r>
            <w:r w:rsidR="005B4BB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II</w:t>
            </w: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  <w:r w:rsidR="00C275BF"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THỂ THAO TỰ CHỌN: CẦU LÔNG</w:t>
            </w:r>
          </w:p>
        </w:tc>
        <w:tc>
          <w:tcPr>
            <w:tcW w:w="328" w:type="pct"/>
            <w:shd w:val="clear" w:color="auto" w:fill="auto"/>
          </w:tcPr>
          <w:p w14:paraId="71EF8E1F" w14:textId="77777777" w:rsidR="00C275BF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sv-SE"/>
              </w:rPr>
            </w:pPr>
            <w:r w:rsidRPr="0088548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02" w:type="pct"/>
          </w:tcPr>
          <w:p w14:paraId="0E2C22F7" w14:textId="77777777" w:rsidR="00C275BF" w:rsidRPr="00885489" w:rsidRDefault="00C275BF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5BF" w:rsidRPr="00885489" w14:paraId="16B13585" w14:textId="77777777" w:rsidTr="004B3673">
        <w:trPr>
          <w:cantSplit/>
          <w:trHeight w:val="605"/>
          <w:jc w:val="center"/>
        </w:trPr>
        <w:tc>
          <w:tcPr>
            <w:tcW w:w="261" w:type="pct"/>
            <w:vMerge/>
            <w:vAlign w:val="center"/>
          </w:tcPr>
          <w:p w14:paraId="734DD60F" w14:textId="77777777" w:rsidR="00C275BF" w:rsidRPr="00885489" w:rsidRDefault="00C275BF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0C19EAA0" w14:textId="55A1C7CE" w:rsidR="00C275BF" w:rsidRPr="00885489" w:rsidRDefault="00D06BEE" w:rsidP="00FF3430">
            <w:pPr>
              <w:spacing w:before="60" w:after="6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Chủ đề 1. </w:t>
            </w:r>
            <w:bookmarkStart w:id="1" w:name="_Hlk107906247"/>
            <w:r w:rsidRPr="0088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Vai trò và tác dụng cơ bản của </w:t>
            </w:r>
            <w:r w:rsidR="000A4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môn </w:t>
            </w:r>
            <w:r w:rsidRPr="00885489">
              <w:rPr>
                <w:rFonts w:ascii="Times New Roman" w:hAnsi="Times New Roman" w:cs="Times New Roman"/>
                <w:bCs/>
                <w:sz w:val="24"/>
                <w:szCs w:val="24"/>
              </w:rPr>
              <w:t>Cầu lông đối với sự phát triển thể chất. Một số điều luật thi đấu cầu lông</w:t>
            </w:r>
            <w:bookmarkEnd w:id="1"/>
          </w:p>
        </w:tc>
        <w:tc>
          <w:tcPr>
            <w:tcW w:w="1785" w:type="pct"/>
            <w:shd w:val="clear" w:color="auto" w:fill="auto"/>
          </w:tcPr>
          <w:p w14:paraId="594AA243" w14:textId="4681B38E" w:rsidR="00C275BF" w:rsidRPr="00885489" w:rsidRDefault="00C275BF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1. </w:t>
            </w:r>
            <w:r w:rsidR="00D06BEE"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Vai trò và tác dụng cơ bản của </w:t>
            </w:r>
            <w:r w:rsidR="00157B48">
              <w:rPr>
                <w:rFonts w:ascii="Times New Roman" w:hAnsi="Times New Roman" w:cs="Times New Roman"/>
                <w:sz w:val="24"/>
                <w:szCs w:val="24"/>
              </w:rPr>
              <w:t xml:space="preserve">môn </w:t>
            </w:r>
            <w:r w:rsidR="00D06BEE" w:rsidRPr="00885489">
              <w:rPr>
                <w:rFonts w:ascii="Times New Roman" w:hAnsi="Times New Roman" w:cs="Times New Roman"/>
                <w:sz w:val="24"/>
                <w:szCs w:val="24"/>
              </w:rPr>
              <w:t>Cầu lông đối với sự phát triển thể chất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F3FCFA4" w14:textId="77777777" w:rsidR="00C275BF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2" w:type="pct"/>
            <w:vMerge w:val="restart"/>
          </w:tcPr>
          <w:p w14:paraId="6E0D7E3F" w14:textId="77777777" w:rsidR="00C275BF" w:rsidRPr="00885489" w:rsidRDefault="00C275BF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393645F4" w14:textId="77777777" w:rsidTr="004B3673">
        <w:trPr>
          <w:cantSplit/>
          <w:trHeight w:val="545"/>
          <w:jc w:val="center"/>
        </w:trPr>
        <w:tc>
          <w:tcPr>
            <w:tcW w:w="261" w:type="pct"/>
            <w:vMerge/>
            <w:vAlign w:val="center"/>
          </w:tcPr>
          <w:p w14:paraId="275EE1E5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7E0CD8F7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DEC8692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Bài 2. Một số điều luật thi đấu cầu lông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5F37F36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2" w:type="pct"/>
            <w:vMerge/>
          </w:tcPr>
          <w:p w14:paraId="6963EADE" w14:textId="77777777" w:rsidR="00D06BEE" w:rsidRPr="00885489" w:rsidRDefault="00D06BEE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ED2" w:rsidRPr="00885489" w14:paraId="2425FF95" w14:textId="77777777" w:rsidTr="004B3673">
        <w:trPr>
          <w:cantSplit/>
          <w:jc w:val="center"/>
        </w:trPr>
        <w:tc>
          <w:tcPr>
            <w:tcW w:w="261" w:type="pct"/>
            <w:vMerge w:val="restart"/>
            <w:vAlign w:val="center"/>
          </w:tcPr>
          <w:p w14:paraId="72266C6B" w14:textId="77777777" w:rsidR="004E2ED2" w:rsidRPr="00885489" w:rsidRDefault="004E2ED2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471A295A" w14:textId="77777777" w:rsidR="004E2ED2" w:rsidRPr="00885489" w:rsidRDefault="004E2ED2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51B12B80" w14:textId="77777777" w:rsidR="004E2ED2" w:rsidRPr="00885489" w:rsidRDefault="004E2ED2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Chủ đề 2. </w:t>
            </w:r>
            <w:r w:rsidR="00D06BEE" w:rsidRPr="00885489">
              <w:rPr>
                <w:rFonts w:ascii="Times New Roman" w:eastAsia="Arial" w:hAnsi="Times New Roman" w:cs="Times New Roman"/>
                <w:sz w:val="24"/>
                <w:szCs w:val="24"/>
              </w:rPr>
              <w:t>Kĩ thuật di chuyển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4DEA41F" w14:textId="77777777" w:rsidR="004E2ED2" w:rsidRPr="00885489" w:rsidRDefault="004E2ED2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Bài 1. </w:t>
            </w:r>
            <w:r w:rsidR="00D06BEE" w:rsidRPr="008854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Kĩ thuật di chuyển tiến chéo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C4AEBD7" w14:textId="77777777" w:rsidR="004E2ED2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2" w:type="pct"/>
            <w:vMerge w:val="restart"/>
          </w:tcPr>
          <w:p w14:paraId="214661E3" w14:textId="77777777" w:rsidR="004E2ED2" w:rsidRPr="00885489" w:rsidRDefault="004E2ED2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1D4359B7" w14:textId="77777777" w:rsidTr="004B3673">
        <w:trPr>
          <w:cantSplit/>
          <w:trHeight w:val="425"/>
          <w:jc w:val="center"/>
        </w:trPr>
        <w:tc>
          <w:tcPr>
            <w:tcW w:w="261" w:type="pct"/>
            <w:vMerge/>
            <w:vAlign w:val="center"/>
          </w:tcPr>
          <w:p w14:paraId="60CAC0DB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5D558792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</w:tcPr>
          <w:p w14:paraId="353EC91A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Bài 2. </w:t>
            </w:r>
            <w:r w:rsidRPr="008854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Kĩ thuật di chuyển lùi chéo</w:t>
            </w:r>
          </w:p>
        </w:tc>
        <w:tc>
          <w:tcPr>
            <w:tcW w:w="328" w:type="pct"/>
            <w:shd w:val="clear" w:color="auto" w:fill="auto"/>
          </w:tcPr>
          <w:p w14:paraId="44B5B4D9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2" w:type="pct"/>
            <w:vMerge/>
          </w:tcPr>
          <w:p w14:paraId="09E7D0D6" w14:textId="77777777" w:rsidR="00D06BEE" w:rsidRPr="00885489" w:rsidRDefault="00D06BEE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43888F97" w14:textId="77777777" w:rsidTr="004B3673">
        <w:trPr>
          <w:cantSplit/>
          <w:jc w:val="center"/>
        </w:trPr>
        <w:tc>
          <w:tcPr>
            <w:tcW w:w="261" w:type="pct"/>
            <w:vMerge w:val="restart"/>
            <w:vAlign w:val="center"/>
          </w:tcPr>
          <w:p w14:paraId="3BD58F42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0AE59F49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61C71DD" w14:textId="259CC4AE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Chủ đề 3. </w:t>
            </w:r>
            <w:r w:rsidR="00AD4809">
              <w:rPr>
                <w:rFonts w:ascii="Times New Roman" w:eastAsia="SimSun" w:hAnsi="Times New Roman" w:cs="Times New Roman"/>
                <w:sz w:val="24"/>
                <w:szCs w:val="24"/>
              </w:rPr>
              <w:t>Phối hợp k</w:t>
            </w:r>
            <w:r w:rsidRPr="00885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ĩ thuật đánh cầu thấp tay </w:t>
            </w:r>
          </w:p>
          <w:p w14:paraId="2C48E38F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4EA83D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Bài 1. Phối hợp kĩ thuật di chuyển tiến chéo bên phải đánh cầu thấp thuận tay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B98E3FA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502" w:type="pct"/>
            <w:vMerge w:val="restart"/>
          </w:tcPr>
          <w:p w14:paraId="336EFA64" w14:textId="77777777" w:rsidR="00D06BEE" w:rsidRPr="00885489" w:rsidRDefault="00D06BEE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3C8F31C9" w14:textId="77777777" w:rsidTr="004B3673">
        <w:trPr>
          <w:cantSplit/>
          <w:trHeight w:val="581"/>
          <w:jc w:val="center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14:paraId="68F975B6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A97F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459EF" w14:textId="77777777" w:rsidR="00D06BEE" w:rsidRPr="00885489" w:rsidRDefault="00D06BEE" w:rsidP="00FF3430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Bài 2. Phối hợp kĩ thuật di chuyển tiến chéo bên trái đánh cầu thấp trái tay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F5C5" w14:textId="77777777" w:rsidR="00D06BEE" w:rsidRPr="00885489" w:rsidRDefault="00D06BEE" w:rsidP="00FF3430">
            <w:pPr>
              <w:spacing w:before="60" w:after="6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  <w:vMerge/>
            <w:tcBorders>
              <w:bottom w:val="single" w:sz="4" w:space="0" w:color="auto"/>
            </w:tcBorders>
          </w:tcPr>
          <w:p w14:paraId="33937F80" w14:textId="77777777" w:rsidR="00D06BEE" w:rsidRPr="00885489" w:rsidRDefault="00D06BEE" w:rsidP="00954D98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1A1D80A0" w14:textId="77777777" w:rsidTr="004B3673">
        <w:trPr>
          <w:cantSplit/>
          <w:trHeight w:val="724"/>
          <w:jc w:val="center"/>
        </w:trPr>
        <w:tc>
          <w:tcPr>
            <w:tcW w:w="261" w:type="pct"/>
            <w:vMerge w:val="restart"/>
            <w:tcBorders>
              <w:bottom w:val="single" w:sz="4" w:space="0" w:color="auto"/>
            </w:tcBorders>
            <w:vAlign w:val="center"/>
          </w:tcPr>
          <w:p w14:paraId="5C75AF27" w14:textId="77777777" w:rsidR="00D06BEE" w:rsidRPr="00885489" w:rsidRDefault="00D06BEE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61C8" w14:textId="77777777" w:rsidR="0070558F" w:rsidRPr="00885489" w:rsidRDefault="0070558F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72CFDBD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Chủ đề 4. </w:t>
            </w:r>
            <w:r w:rsidRPr="00885489">
              <w:rPr>
                <w:rFonts w:ascii="Times New Roman" w:hAnsi="Times New Roman" w:cs="Times New Roman"/>
                <w:bCs/>
                <w:sz w:val="24"/>
                <w:szCs w:val="24"/>
              </w:rPr>
              <w:t>Kĩ thuật bỏ nhỏ</w:t>
            </w:r>
          </w:p>
          <w:p w14:paraId="240F0B76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pt-BR" w:eastAsia="vi-VN"/>
              </w:rPr>
            </w:pP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77280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pt-BR" w:eastAsia="vi-VN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1. Kĩ thuật bỏ nhỏ thuận tay 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8107" w14:textId="77777777" w:rsidR="00D06BEE" w:rsidRPr="00885489" w:rsidRDefault="00D06BEE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502" w:type="pct"/>
            <w:vMerge w:val="restart"/>
            <w:tcBorders>
              <w:bottom w:val="single" w:sz="4" w:space="0" w:color="auto"/>
            </w:tcBorders>
          </w:tcPr>
          <w:p w14:paraId="51D2AC01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BEE" w:rsidRPr="00885489" w14:paraId="0270722F" w14:textId="77777777" w:rsidTr="004B3673">
        <w:trPr>
          <w:cantSplit/>
          <w:trHeight w:val="76"/>
          <w:jc w:val="center"/>
        </w:trPr>
        <w:tc>
          <w:tcPr>
            <w:tcW w:w="261" w:type="pct"/>
            <w:vMerge/>
            <w:vAlign w:val="center"/>
          </w:tcPr>
          <w:p w14:paraId="78DC40EE" w14:textId="77777777" w:rsidR="00D06BEE" w:rsidRPr="00885489" w:rsidRDefault="00D06BEE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34B3DD41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</w:tcPr>
          <w:p w14:paraId="733BC494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Bài 2. Kĩ thuật bỏ nhỏ trái tay</w:t>
            </w:r>
          </w:p>
        </w:tc>
        <w:tc>
          <w:tcPr>
            <w:tcW w:w="328" w:type="pct"/>
            <w:shd w:val="clear" w:color="auto" w:fill="auto"/>
          </w:tcPr>
          <w:p w14:paraId="56F143EC" w14:textId="77777777" w:rsidR="00D06BEE" w:rsidRPr="00885489" w:rsidRDefault="00D06BEE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  <w:vMerge/>
          </w:tcPr>
          <w:p w14:paraId="00C78CC8" w14:textId="77777777" w:rsidR="00D06BEE" w:rsidRPr="00885489" w:rsidRDefault="00D06BEE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5AF" w:rsidRPr="00885489" w14:paraId="181FC642" w14:textId="77777777" w:rsidTr="004B3673">
        <w:trPr>
          <w:cantSplit/>
          <w:trHeight w:val="394"/>
          <w:jc w:val="center"/>
        </w:trPr>
        <w:tc>
          <w:tcPr>
            <w:tcW w:w="261" w:type="pct"/>
            <w:vMerge w:val="restart"/>
            <w:vAlign w:val="center"/>
          </w:tcPr>
          <w:p w14:paraId="2ED917EB" w14:textId="77777777" w:rsidR="008555AF" w:rsidRPr="00885489" w:rsidRDefault="008555AF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5977631A" w14:textId="291AE7B4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>Chủ đề</w:t>
            </w:r>
            <w:r w:rsidR="00D06BEE"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</w:t>
            </w:r>
            <w:r w:rsidRPr="008854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 w:rsidR="00DD35D6">
              <w:rPr>
                <w:rFonts w:ascii="Times New Roman" w:eastAsia="SimSun" w:hAnsi="Times New Roman" w:cs="Times New Roman"/>
                <w:sz w:val="24"/>
                <w:szCs w:val="24"/>
              </w:rPr>
              <w:t>Phối hợp k</w:t>
            </w:r>
            <w:r w:rsidR="00D06BEE"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ĩ thuật đánh cầu cao thuận tay</w:t>
            </w:r>
          </w:p>
        </w:tc>
        <w:tc>
          <w:tcPr>
            <w:tcW w:w="1785" w:type="pct"/>
            <w:shd w:val="clear" w:color="auto" w:fill="auto"/>
          </w:tcPr>
          <w:p w14:paraId="5421CE00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1. </w:t>
            </w:r>
            <w:r w:rsidR="00954D98"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Kĩ thuật bật nhảy đánh cầu cao thuận tay </w:t>
            </w:r>
          </w:p>
        </w:tc>
        <w:tc>
          <w:tcPr>
            <w:tcW w:w="328" w:type="pct"/>
            <w:shd w:val="clear" w:color="auto" w:fill="auto"/>
          </w:tcPr>
          <w:p w14:paraId="2FE8A739" w14:textId="77777777" w:rsidR="008555AF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502" w:type="pct"/>
            <w:vMerge w:val="restart"/>
          </w:tcPr>
          <w:p w14:paraId="0B640BA7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5AF" w:rsidRPr="00885489" w14:paraId="0B08F1C8" w14:textId="77777777" w:rsidTr="004B3673">
        <w:trPr>
          <w:cantSplit/>
          <w:trHeight w:val="416"/>
          <w:jc w:val="center"/>
        </w:trPr>
        <w:tc>
          <w:tcPr>
            <w:tcW w:w="261" w:type="pct"/>
            <w:vMerge/>
            <w:vAlign w:val="center"/>
          </w:tcPr>
          <w:p w14:paraId="16059B7C" w14:textId="77777777" w:rsidR="008555AF" w:rsidRPr="00885489" w:rsidRDefault="008555AF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702A9ECA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2E1A94CF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2. </w:t>
            </w:r>
            <w:r w:rsidR="00954D98"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Phối hợp kĩ thuật di chuyển lùi chéo bên phải đánh cầu cao thuận tay </w:t>
            </w:r>
          </w:p>
        </w:tc>
        <w:tc>
          <w:tcPr>
            <w:tcW w:w="328" w:type="pct"/>
            <w:shd w:val="clear" w:color="auto" w:fill="auto"/>
          </w:tcPr>
          <w:p w14:paraId="4CCB928E" w14:textId="77777777" w:rsidR="008555AF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  <w:vMerge/>
          </w:tcPr>
          <w:p w14:paraId="38C224C2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5AF" w:rsidRPr="00885489" w14:paraId="039D9266" w14:textId="77777777" w:rsidTr="004B3673">
        <w:trPr>
          <w:cantSplit/>
          <w:trHeight w:val="481"/>
          <w:jc w:val="center"/>
        </w:trPr>
        <w:tc>
          <w:tcPr>
            <w:tcW w:w="261" w:type="pct"/>
            <w:vMerge/>
            <w:vAlign w:val="center"/>
          </w:tcPr>
          <w:p w14:paraId="71304E2F" w14:textId="77777777" w:rsidR="008555AF" w:rsidRPr="00885489" w:rsidRDefault="008555AF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65345AAE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2487BDEC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3. </w:t>
            </w:r>
            <w:r w:rsidR="00954D98"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Phối hợp kĩ thuật di chuyển lùi chéo bên trái đánh cầu cao thuận tay</w:t>
            </w:r>
          </w:p>
        </w:tc>
        <w:tc>
          <w:tcPr>
            <w:tcW w:w="328" w:type="pct"/>
            <w:shd w:val="clear" w:color="auto" w:fill="auto"/>
          </w:tcPr>
          <w:p w14:paraId="068DD21E" w14:textId="77777777" w:rsidR="008555AF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pl-PL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  <w:vMerge/>
          </w:tcPr>
          <w:p w14:paraId="09C2720A" w14:textId="77777777" w:rsidR="008555AF" w:rsidRPr="00885489" w:rsidRDefault="008555AF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44D2D565" w14:textId="77777777" w:rsidTr="004B3673">
        <w:trPr>
          <w:cantSplit/>
          <w:trHeight w:val="481"/>
          <w:jc w:val="center"/>
        </w:trPr>
        <w:tc>
          <w:tcPr>
            <w:tcW w:w="261" w:type="pct"/>
            <w:vMerge w:val="restart"/>
            <w:vAlign w:val="center"/>
          </w:tcPr>
          <w:p w14:paraId="4F05FF56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34216D7F" w14:textId="226C3625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Chủ đề 6. </w:t>
            </w:r>
            <w:r w:rsidR="00FD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Phối hợp k</w:t>
            </w: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ĩ thuật đập cầu thuận tay</w:t>
            </w:r>
          </w:p>
        </w:tc>
        <w:tc>
          <w:tcPr>
            <w:tcW w:w="1785" w:type="pct"/>
            <w:shd w:val="clear" w:color="auto" w:fill="auto"/>
          </w:tcPr>
          <w:p w14:paraId="01726028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1. </w:t>
            </w:r>
            <w:r w:rsidR="004665CA" w:rsidRPr="00885489">
              <w:rPr>
                <w:rFonts w:ascii="Times New Roman" w:hAnsi="Times New Roman" w:cs="Times New Roman"/>
                <w:sz w:val="24"/>
                <w:szCs w:val="24"/>
              </w:rPr>
              <w:t>Kĩ thuật bật nhảy đập cầu thuận tay</w:t>
            </w:r>
          </w:p>
        </w:tc>
        <w:tc>
          <w:tcPr>
            <w:tcW w:w="328" w:type="pct"/>
            <w:shd w:val="clear" w:color="auto" w:fill="auto"/>
          </w:tcPr>
          <w:p w14:paraId="1BDF88CB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698F984E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0DA4F4CF" w14:textId="77777777" w:rsidTr="004B3673">
        <w:trPr>
          <w:cantSplit/>
          <w:trHeight w:val="481"/>
          <w:jc w:val="center"/>
        </w:trPr>
        <w:tc>
          <w:tcPr>
            <w:tcW w:w="261" w:type="pct"/>
            <w:vMerge/>
            <w:vAlign w:val="center"/>
          </w:tcPr>
          <w:p w14:paraId="675158CF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36C8E43A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53E8558B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Bài 2. </w:t>
            </w:r>
            <w:r w:rsidR="004665CA"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Phối hợp kĩ thuật di chuyển lùi chéo bên phải</w:t>
            </w:r>
            <w:r w:rsidR="004665CA"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 đập cầu thuận tay</w:t>
            </w:r>
          </w:p>
        </w:tc>
        <w:tc>
          <w:tcPr>
            <w:tcW w:w="328" w:type="pct"/>
            <w:shd w:val="clear" w:color="auto" w:fill="auto"/>
          </w:tcPr>
          <w:p w14:paraId="1326927C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49CE627B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43D14957" w14:textId="77777777" w:rsidTr="004B3673">
        <w:trPr>
          <w:cantSplit/>
          <w:trHeight w:val="481"/>
          <w:jc w:val="center"/>
        </w:trPr>
        <w:tc>
          <w:tcPr>
            <w:tcW w:w="261" w:type="pct"/>
            <w:vMerge/>
            <w:vAlign w:val="center"/>
          </w:tcPr>
          <w:p w14:paraId="0C5060CD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029E4369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0C8CC9B2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Bài 3. </w:t>
            </w:r>
            <w:r w:rsidR="004665CA" w:rsidRPr="0088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Phối hợp kĩ thuật di chuyển lùi chéo bên trái </w:t>
            </w:r>
            <w:r w:rsidR="004665CA"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đập cầu thuận tay </w:t>
            </w:r>
          </w:p>
        </w:tc>
        <w:tc>
          <w:tcPr>
            <w:tcW w:w="328" w:type="pct"/>
            <w:shd w:val="clear" w:color="auto" w:fill="auto"/>
          </w:tcPr>
          <w:p w14:paraId="10226E23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13E7EF3A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608F0DFD" w14:textId="77777777" w:rsidTr="004B3673">
        <w:trPr>
          <w:cantSplit/>
          <w:trHeight w:val="481"/>
          <w:jc w:val="center"/>
        </w:trPr>
        <w:tc>
          <w:tcPr>
            <w:tcW w:w="261" w:type="pct"/>
            <w:vMerge w:val="restart"/>
            <w:vAlign w:val="center"/>
          </w:tcPr>
          <w:p w14:paraId="4EF778D1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vMerge w:val="restart"/>
            <w:shd w:val="clear" w:color="auto" w:fill="auto"/>
            <w:vAlign w:val="center"/>
          </w:tcPr>
          <w:p w14:paraId="06E2C2CB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Chủ đề 7. Chiến thuật thi đấu đơn</w:t>
            </w:r>
          </w:p>
        </w:tc>
        <w:tc>
          <w:tcPr>
            <w:tcW w:w="1785" w:type="pct"/>
            <w:shd w:val="clear" w:color="auto" w:fill="auto"/>
          </w:tcPr>
          <w:p w14:paraId="4457A98E" w14:textId="77777777" w:rsidR="00954D98" w:rsidRPr="00885489" w:rsidRDefault="00954D98" w:rsidP="00FF3430">
            <w:pPr>
              <w:spacing w:before="80" w:after="8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Bài 1. Chiến thuật giao cầu trong thi đấu đơn</w:t>
            </w:r>
          </w:p>
        </w:tc>
        <w:tc>
          <w:tcPr>
            <w:tcW w:w="328" w:type="pct"/>
            <w:shd w:val="clear" w:color="auto" w:fill="auto"/>
          </w:tcPr>
          <w:p w14:paraId="7210952F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01381BCC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420B352A" w14:textId="77777777" w:rsidTr="004B3673">
        <w:trPr>
          <w:cantSplit/>
          <w:trHeight w:val="481"/>
          <w:jc w:val="center"/>
        </w:trPr>
        <w:tc>
          <w:tcPr>
            <w:tcW w:w="261" w:type="pct"/>
            <w:vMerge/>
            <w:vAlign w:val="center"/>
          </w:tcPr>
          <w:p w14:paraId="6B189B8B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2A1419BC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602C0D0C" w14:textId="41344695" w:rsidR="00954D98" w:rsidRPr="00885489" w:rsidRDefault="00954D98" w:rsidP="00FF3430">
            <w:pPr>
              <w:tabs>
                <w:tab w:val="left" w:pos="1685"/>
              </w:tabs>
              <w:spacing w:before="80" w:after="8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2. Chiến thuật </w:t>
            </w:r>
            <w:r w:rsidR="003136A1">
              <w:rPr>
                <w:rFonts w:ascii="Times New Roman" w:hAnsi="Times New Roman" w:cs="Times New Roman"/>
                <w:sz w:val="24"/>
                <w:szCs w:val="24"/>
              </w:rPr>
              <w:t xml:space="preserve">đánh cầu </w:t>
            </w: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tấn công trong thi đấu đơn </w:t>
            </w:r>
          </w:p>
        </w:tc>
        <w:tc>
          <w:tcPr>
            <w:tcW w:w="328" w:type="pct"/>
            <w:shd w:val="clear" w:color="auto" w:fill="auto"/>
          </w:tcPr>
          <w:p w14:paraId="14FD77B4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5AE5EEE9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98" w:rsidRPr="00885489" w14:paraId="3C61ABAA" w14:textId="77777777" w:rsidTr="002F074C">
        <w:trPr>
          <w:cantSplit/>
          <w:trHeight w:val="755"/>
          <w:jc w:val="center"/>
        </w:trPr>
        <w:tc>
          <w:tcPr>
            <w:tcW w:w="261" w:type="pct"/>
            <w:vMerge/>
            <w:vAlign w:val="center"/>
          </w:tcPr>
          <w:p w14:paraId="430361E7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Merge/>
            <w:shd w:val="clear" w:color="auto" w:fill="auto"/>
            <w:vAlign w:val="center"/>
          </w:tcPr>
          <w:p w14:paraId="73CFA5FE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5" w:type="pct"/>
            <w:shd w:val="clear" w:color="auto" w:fill="auto"/>
          </w:tcPr>
          <w:p w14:paraId="002001A1" w14:textId="035C85FD" w:rsidR="00954D98" w:rsidRPr="00885489" w:rsidRDefault="00954D98" w:rsidP="00FF3430">
            <w:pPr>
              <w:tabs>
                <w:tab w:val="left" w:pos="1685"/>
              </w:tabs>
              <w:spacing w:before="80" w:after="8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 xml:space="preserve">Bài 3. Chiến thuật </w:t>
            </w:r>
            <w:r w:rsidR="003136A1">
              <w:rPr>
                <w:rFonts w:ascii="Times New Roman" w:hAnsi="Times New Roman" w:cs="Times New Roman"/>
                <w:sz w:val="24"/>
                <w:szCs w:val="24"/>
              </w:rPr>
              <w:t xml:space="preserve">đánh cầu </w:t>
            </w:r>
            <w:r w:rsidRPr="00885489">
              <w:rPr>
                <w:rFonts w:ascii="Times New Roman" w:hAnsi="Times New Roman" w:cs="Times New Roman"/>
                <w:sz w:val="24"/>
                <w:szCs w:val="24"/>
              </w:rPr>
              <w:t>phòng thủ trong thi đấu đơn</w:t>
            </w:r>
          </w:p>
        </w:tc>
        <w:tc>
          <w:tcPr>
            <w:tcW w:w="328" w:type="pct"/>
            <w:shd w:val="clear" w:color="auto" w:fill="auto"/>
          </w:tcPr>
          <w:p w14:paraId="66EB36CE" w14:textId="77777777" w:rsidR="00954D98" w:rsidRPr="00885489" w:rsidRDefault="00954D98" w:rsidP="00FF3430">
            <w:pPr>
              <w:spacing w:before="80" w:after="80" w:line="30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85489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14:paraId="68A27B50" w14:textId="77777777" w:rsidR="00954D98" w:rsidRPr="00885489" w:rsidRDefault="00954D98" w:rsidP="00FF3430">
            <w:pPr>
              <w:spacing w:before="80" w:after="8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037F6A" w14:textId="77777777" w:rsidR="004E2ED2" w:rsidRPr="004B3673" w:rsidRDefault="004E2ED2" w:rsidP="004B3673">
      <w:pPr>
        <w:tabs>
          <w:tab w:val="left" w:pos="1258"/>
        </w:tabs>
      </w:pPr>
    </w:p>
    <w:sectPr w:rsidR="004E2ED2" w:rsidRPr="004B3673" w:rsidSect="002F074C">
      <w:pgSz w:w="16840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9D6C" w14:textId="77777777" w:rsidR="00E10C74" w:rsidRDefault="00E10C74">
      <w:pPr>
        <w:spacing w:after="0" w:line="240" w:lineRule="auto"/>
      </w:pPr>
      <w:r>
        <w:separator/>
      </w:r>
    </w:p>
  </w:endnote>
  <w:endnote w:type="continuationSeparator" w:id="0">
    <w:p w14:paraId="128C56C7" w14:textId="77777777" w:rsidR="00E10C74" w:rsidRDefault="00E1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B6AF" w14:textId="77777777" w:rsidR="006F4948" w:rsidRDefault="00244D4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F8FAA4" w14:textId="77777777" w:rsidR="006F4948" w:rsidRDefault="00E10C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D5408" w14:textId="77777777" w:rsidR="006F4948" w:rsidRDefault="00244D4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F2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8D76C0" w14:textId="77777777" w:rsidR="006F4948" w:rsidRDefault="00E10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B10C" w14:textId="77777777" w:rsidR="00E10C74" w:rsidRDefault="00E10C74">
      <w:pPr>
        <w:spacing w:after="0" w:line="240" w:lineRule="auto"/>
      </w:pPr>
      <w:r>
        <w:separator/>
      </w:r>
    </w:p>
  </w:footnote>
  <w:footnote w:type="continuationSeparator" w:id="0">
    <w:p w14:paraId="67AE23E8" w14:textId="77777777" w:rsidR="00E10C74" w:rsidRDefault="00E10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50"/>
    <w:rsid w:val="00011D85"/>
    <w:rsid w:val="0003626B"/>
    <w:rsid w:val="00091C31"/>
    <w:rsid w:val="000A4FC4"/>
    <w:rsid w:val="000A5FA1"/>
    <w:rsid w:val="000D1722"/>
    <w:rsid w:val="000E2A26"/>
    <w:rsid w:val="00154FB8"/>
    <w:rsid w:val="00157B48"/>
    <w:rsid w:val="0016626F"/>
    <w:rsid w:val="001737AE"/>
    <w:rsid w:val="001B5EE8"/>
    <w:rsid w:val="0021120D"/>
    <w:rsid w:val="00244D4D"/>
    <w:rsid w:val="002679F1"/>
    <w:rsid w:val="0028302E"/>
    <w:rsid w:val="002B56D4"/>
    <w:rsid w:val="002D1B2C"/>
    <w:rsid w:val="002F074C"/>
    <w:rsid w:val="003136A1"/>
    <w:rsid w:val="003160A7"/>
    <w:rsid w:val="00354DD0"/>
    <w:rsid w:val="0036008A"/>
    <w:rsid w:val="003D0BED"/>
    <w:rsid w:val="004034AA"/>
    <w:rsid w:val="00453F0D"/>
    <w:rsid w:val="004665CA"/>
    <w:rsid w:val="004B3673"/>
    <w:rsid w:val="004E0BF7"/>
    <w:rsid w:val="004E2ED2"/>
    <w:rsid w:val="004F5D17"/>
    <w:rsid w:val="004F777D"/>
    <w:rsid w:val="00522239"/>
    <w:rsid w:val="0052259C"/>
    <w:rsid w:val="00546173"/>
    <w:rsid w:val="005B4BB9"/>
    <w:rsid w:val="006047B4"/>
    <w:rsid w:val="00626E91"/>
    <w:rsid w:val="00632B90"/>
    <w:rsid w:val="0065568B"/>
    <w:rsid w:val="00663C12"/>
    <w:rsid w:val="00693FE3"/>
    <w:rsid w:val="006F7E46"/>
    <w:rsid w:val="0070558F"/>
    <w:rsid w:val="00764141"/>
    <w:rsid w:val="007953F0"/>
    <w:rsid w:val="007B683F"/>
    <w:rsid w:val="00807C8C"/>
    <w:rsid w:val="008555AF"/>
    <w:rsid w:val="00881547"/>
    <w:rsid w:val="00885489"/>
    <w:rsid w:val="008E65B0"/>
    <w:rsid w:val="00937577"/>
    <w:rsid w:val="00954D98"/>
    <w:rsid w:val="0099515D"/>
    <w:rsid w:val="009B6696"/>
    <w:rsid w:val="009D7850"/>
    <w:rsid w:val="009E4740"/>
    <w:rsid w:val="009E6E22"/>
    <w:rsid w:val="00A634C2"/>
    <w:rsid w:val="00A647D5"/>
    <w:rsid w:val="00AD4809"/>
    <w:rsid w:val="00B52516"/>
    <w:rsid w:val="00B57801"/>
    <w:rsid w:val="00B81022"/>
    <w:rsid w:val="00BB4BBA"/>
    <w:rsid w:val="00BD2561"/>
    <w:rsid w:val="00BF1CF8"/>
    <w:rsid w:val="00C24EDD"/>
    <w:rsid w:val="00C25E22"/>
    <w:rsid w:val="00C275BF"/>
    <w:rsid w:val="00CC7190"/>
    <w:rsid w:val="00D057B3"/>
    <w:rsid w:val="00D06BEE"/>
    <w:rsid w:val="00D33D83"/>
    <w:rsid w:val="00D440AC"/>
    <w:rsid w:val="00D66881"/>
    <w:rsid w:val="00DB7842"/>
    <w:rsid w:val="00DD35D6"/>
    <w:rsid w:val="00E00445"/>
    <w:rsid w:val="00E006FC"/>
    <w:rsid w:val="00E01D0F"/>
    <w:rsid w:val="00E10C74"/>
    <w:rsid w:val="00EB64FF"/>
    <w:rsid w:val="00ED6F2C"/>
    <w:rsid w:val="00F07494"/>
    <w:rsid w:val="00F16DC4"/>
    <w:rsid w:val="00F33705"/>
    <w:rsid w:val="00F36E74"/>
    <w:rsid w:val="00F77B83"/>
    <w:rsid w:val="00F969BC"/>
    <w:rsid w:val="00FA28A3"/>
    <w:rsid w:val="00FD3749"/>
    <w:rsid w:val="00FF343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8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D2"/>
  </w:style>
  <w:style w:type="character" w:styleId="PageNumber">
    <w:name w:val="page number"/>
    <w:basedOn w:val="DefaultParagraphFont"/>
    <w:rsid w:val="004E2ED2"/>
  </w:style>
  <w:style w:type="paragraph" w:styleId="BalloonText">
    <w:name w:val="Balloon Text"/>
    <w:basedOn w:val="Normal"/>
    <w:link w:val="BalloonTextChar"/>
    <w:uiPriority w:val="99"/>
    <w:semiHidden/>
    <w:unhideWhenUsed/>
    <w:rsid w:val="004E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A26"/>
    <w:pPr>
      <w:ind w:left="720"/>
      <w:contextualSpacing/>
    </w:pPr>
  </w:style>
  <w:style w:type="paragraph" w:customStyle="1" w:styleId="CharCharCharChar">
    <w:name w:val="Char Char Char Char"/>
    <w:basedOn w:val="Normal"/>
    <w:rsid w:val="008555A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D2"/>
  </w:style>
  <w:style w:type="character" w:styleId="PageNumber">
    <w:name w:val="page number"/>
    <w:basedOn w:val="DefaultParagraphFont"/>
    <w:rsid w:val="004E2ED2"/>
  </w:style>
  <w:style w:type="paragraph" w:styleId="BalloonText">
    <w:name w:val="Balloon Text"/>
    <w:basedOn w:val="Normal"/>
    <w:link w:val="BalloonTextChar"/>
    <w:uiPriority w:val="99"/>
    <w:semiHidden/>
    <w:unhideWhenUsed/>
    <w:rsid w:val="004E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A26"/>
    <w:pPr>
      <w:ind w:left="720"/>
      <w:contextualSpacing/>
    </w:pPr>
  </w:style>
  <w:style w:type="paragraph" w:customStyle="1" w:styleId="CharCharCharChar">
    <w:name w:val="Char Char Char Char"/>
    <w:basedOn w:val="Normal"/>
    <w:rsid w:val="008555A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06BF-428C-4D9B-9038-69D0CB46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2021-11-01T04:01:00Z</cp:lastPrinted>
  <dcterms:created xsi:type="dcterms:W3CDTF">2022-10-26T07:49:00Z</dcterms:created>
  <dcterms:modified xsi:type="dcterms:W3CDTF">2022-10-26T07:49:00Z</dcterms:modified>
</cp:coreProperties>
</file>