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Look w:val="01E0" w:firstRow="1" w:lastRow="1" w:firstColumn="1" w:lastColumn="1" w:noHBand="0" w:noVBand="0"/>
      </w:tblPr>
      <w:tblGrid>
        <w:gridCol w:w="3845"/>
        <w:gridCol w:w="6873"/>
      </w:tblGrid>
      <w:tr w:rsidR="00805950" w:rsidRPr="002A615D" w:rsidTr="004F7BCF">
        <w:trPr>
          <w:trHeight w:val="1622"/>
          <w:jc w:val="center"/>
        </w:trPr>
        <w:tc>
          <w:tcPr>
            <w:tcW w:w="3845" w:type="dxa"/>
          </w:tcPr>
          <w:p w:rsidR="00C65ECE" w:rsidRPr="00997FA3" w:rsidRDefault="001229B7" w:rsidP="00C65ECE">
            <w:pPr>
              <w:tabs>
                <w:tab w:val="left" w:pos="3671"/>
              </w:tabs>
              <w:spacing w:before="60"/>
              <w:ind w:hanging="190"/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</w:rPr>
              <w:t>SỞ</w:t>
            </w:r>
            <w:r w:rsidR="00C65ECE">
              <w:rPr>
                <w:b/>
                <w:color w:val="000000" w:themeColor="text1"/>
              </w:rPr>
              <w:t xml:space="preserve"> </w:t>
            </w:r>
            <w:r w:rsidR="00C65ECE" w:rsidRPr="00997FA3">
              <w:rPr>
                <w:b/>
                <w:color w:val="000000" w:themeColor="text1"/>
              </w:rPr>
              <w:t xml:space="preserve"> GIÁO DỤC</w:t>
            </w:r>
            <w:r w:rsidR="00C65ECE">
              <w:rPr>
                <w:b/>
                <w:color w:val="000000" w:themeColor="text1"/>
              </w:rPr>
              <w:t>-</w:t>
            </w:r>
            <w:r w:rsidR="00C65ECE" w:rsidRPr="00997FA3">
              <w:rPr>
                <w:b/>
                <w:color w:val="000000" w:themeColor="text1"/>
              </w:rPr>
              <w:t>ĐÀO TẠO</w:t>
            </w:r>
          </w:p>
          <w:p w:rsidR="00C65ECE" w:rsidRPr="00997FA3" w:rsidRDefault="00C65ECE" w:rsidP="00C65ECE">
            <w:pPr>
              <w:ind w:right="-141"/>
              <w:jc w:val="center"/>
              <w:rPr>
                <w:b/>
                <w:color w:val="000000" w:themeColor="text1"/>
              </w:rPr>
            </w:pPr>
            <w:r w:rsidRPr="00997FA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341EF7E2" wp14:editId="231859F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7620" r="8890" b="508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ECE" w:rsidRDefault="00C65ECE" w:rsidP="00C65ECE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41EF7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C65ECE" w:rsidRDefault="00C65ECE" w:rsidP="00C65ECE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7FA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8412449" wp14:editId="7619FB8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13335" t="13970" r="5715" b="508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5A2ECB3" id="Line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Fj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FIp2loBkdXAkphjxjnf/EdYeCUWIJlCMuOW2dDzxIMYSEa5TeCCmj&#10;1lKhHrCnk2lMcFoKFpwhzNnDvpIWnUiYlvjFosDzGGb1UbEI1nLC1jfbEyGvNlwuVcCDSoDOzbqO&#10;w49FuljP1/N8lE9m61Ge1vXo46bKR7NN9mFaP9VVVWc/A7UsL1rBGFeB3TCaWf530t8eyXWo7sN5&#10;b0PyFj32C8gO/0g6ShnUu87BXrPLzg4SwzTG4NvLCeP+uAf78X2vfgEAAP//AwBQSwMEFAAGAAgA&#10;AAAhAO79EWfdAAAACAEAAA8AAABkcnMvZG93bnJldi54bWxMj8FOwzAQRO9I/IO1SFwq6pBCaUOc&#10;CgG59UIBcd3GSxIRr9PYbQNfzyIOcNyZ0eybfDW6Th1oCK1nA5fTBBRx5W3LtYGX5/JiASpEZIud&#10;ZzLwSQFWxelJjpn1R36iwybWSko4ZGigibHPtA5VQw7D1PfE4r37wWGUc6i1HfAo5a7TaZLMtcOW&#10;5UODPd03VH1s9s5AKF9pV35NqknyNqs9pbuH9SMac3423t2CijTGvzD84As6FMK09Xu2QXUGlosb&#10;SRqYzZegxE+vr0TY/gq6yPX/AcU3AAAA//8DAFBLAQItABQABgAIAAAAIQC2gziS/gAAAOEBAAAT&#10;AAAAAAAAAAAAAAAAAAAAAABbQ29udGVudF9UeXBlc10ueG1sUEsBAi0AFAAGAAgAAAAhADj9If/W&#10;AAAAlAEAAAsAAAAAAAAAAAAAAAAALwEAAF9yZWxzLy5yZWxzUEsBAi0AFAAGAAgAAAAhAKYVsWMQ&#10;AgAAJwQAAA4AAAAAAAAAAAAAAAAALgIAAGRycy9lMm9Eb2MueG1sUEsBAi0AFAAGAAgAAAAhAO79&#10;EWfdAAAACAEAAA8AAAAAAAAAAAAAAAAAagQAAGRycy9kb3ducmV2LnhtbFBLBQYAAAAABAAEAPMA&#10;AAB0BQAAAAA=&#10;"/>
                  </w:pict>
                </mc:Fallback>
              </mc:AlternateContent>
            </w:r>
            <w:r w:rsidR="001229B7">
              <w:rPr>
                <w:b/>
                <w:color w:val="000000" w:themeColor="text1"/>
              </w:rPr>
              <w:t>QUẢNG NAM</w:t>
            </w:r>
          </w:p>
          <w:p w:rsidR="00805950" w:rsidRPr="002A615D" w:rsidRDefault="00805950" w:rsidP="00EE7C99">
            <w:pPr>
              <w:jc w:val="center"/>
            </w:pPr>
            <w:r w:rsidRPr="002A615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DD26EC9" wp14:editId="6CF0F6A6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608330</wp:posOffset>
                      </wp:positionV>
                      <wp:extent cx="4419600" cy="0"/>
                      <wp:effectExtent l="0" t="0" r="19050" b="19050"/>
                      <wp:wrapNone/>
                      <wp:docPr id="1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419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C975ED9" id="Straight Connector 1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9.2pt,47.9pt" to="447.2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n7GQIAAC4EAAAOAAAAZHJzL2Uyb0RvYy54bWysU8uO0zAU3SPxD5b3bZJOprRR0xFKWjYD&#10;U6nwAa7tNBZ+yfY0rRD/zrX7gMIGIbJwbN/r43PPPV48HZVEB+68MLrGxTjHiGtqmND7Gn/5vB7N&#10;MPKBaEak0bzGJ+7x0/Ltm8VgKz4xvZGMOwQg2leDrXEfgq2yzNOeK+LHxnINwc44RQIs3T5jjgyA&#10;rmQ2yfNpNhjHrDOUew+77TmIlwm/6zgNL13neUCyxsAtpNGlcRfHbLkg1d4R2wt6oUH+gYUiQsOl&#10;N6iWBIJenfgDSgnqjDddGFOjMtN1gvJUA1RT5L9Vs+2J5akWEMfbm0z+/8HST4eNQ4JB7zDSREGL&#10;tsERse8DaozWIKBxqEhCDdZXkN/ojYul0qPe2mdDv3oQMbsLxoW3ALwbPhoGmOQ1mKTPsXMqHobK&#10;0TG14XRrAz8GRGGzLIv5NIdu0WssI9X1oHU+fOBGoTipsRQ6KkQqcnj2IRIh1TUlbmuzFlKmLkuN&#10;hhpPHx7zdMAbKVgMxjTv9rtGOnQg0Sfpi9YAsLs0JQK4VQpV49ktiVQ9J2ylWbolECHPczgsdQSH&#10;uoDbZXZ2xbd5Pl/NVrNyVE6mq1GZt+3o/bopR9N18e6xfWibpi2+R55FWfWCMa4j1atDi/LvHHB5&#10;K2dv3Tx60yS7R0/1AtnrP5FOjY29jE/KVzvDThsXpYkrMGVKvjyg6Ppf1ynr5zNf/gAAAP//AwBQ&#10;SwMEFAAGAAgAAAAhAKqZC7LbAAAACQEAAA8AAABkcnMvZG93bnJldi54bWxMj0FLxDAQhe+C/yGM&#10;4M1NldVta9NFBA+CoFYPHrPNbFNtJjXJtvXfO+JBj+/N4833qu3iBjFhiL0nBeerDARS601PnYLX&#10;l7uzHERMmowePKGCL4ywrY+PKl0aP9MzTk3qBJdQLLUCm9JYShlbi07HlR+R+Lb3wenEMnTSBD1z&#10;uRvkRZZdSad74g9Wj3hrsf1oDo5baPO5X4bw9vT4YPNmfsf7aYNKnZ4sN9cgEi7pLww/+IwONTPt&#10;/IFMFAPrIl9zVEFxyRM4kBdrNna/hqwr+X9B/Q0AAP//AwBQSwECLQAUAAYACAAAACEAtoM4kv4A&#10;AADhAQAAEwAAAAAAAAAAAAAAAAAAAAAAW0NvbnRlbnRfVHlwZXNdLnhtbFBLAQItABQABgAIAAAA&#10;IQA4/SH/1gAAAJQBAAALAAAAAAAAAAAAAAAAAC8BAABfcmVscy8ucmVsc1BLAQItABQABgAIAAAA&#10;IQCh+En7GQIAAC4EAAAOAAAAAAAAAAAAAAAAAC4CAABkcnMvZTJvRG9jLnhtbFBLAQItABQABgAI&#10;AAAAIQCqmQuy2wAAAAkBAAAPAAAAAAAAAAAAAAAAAHMEAABkcnMvZG93bnJldi54bWxQSwUGAAAA&#10;AAQABADzAAAAew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73" w:type="dxa"/>
            <w:hideMark/>
          </w:tcPr>
          <w:p w:rsidR="00805950" w:rsidRPr="002A615D" w:rsidRDefault="00805950" w:rsidP="00EE7C99">
            <w:pPr>
              <w:tabs>
                <w:tab w:val="left" w:pos="6840"/>
              </w:tabs>
              <w:spacing w:before="60" w:after="60" w:line="240" w:lineRule="atLeast"/>
              <w:jc w:val="center"/>
              <w:rPr>
                <w:b/>
                <w:bCs/>
                <w:iCs/>
                <w:lang w:val="vi-VN"/>
              </w:rPr>
            </w:pPr>
            <w:r w:rsidRPr="002A615D">
              <w:rPr>
                <w:b/>
                <w:bCs/>
                <w:iCs/>
                <w:lang w:val="vi-VN"/>
              </w:rPr>
              <w:t xml:space="preserve">HƯỚNG DẪN CHẤM </w:t>
            </w:r>
          </w:p>
          <w:p w:rsidR="00805950" w:rsidRPr="002A615D" w:rsidRDefault="00805950" w:rsidP="00EE7C99">
            <w:pPr>
              <w:spacing w:before="60"/>
              <w:ind w:right="-331"/>
              <w:jc w:val="center"/>
              <w:rPr>
                <w:b/>
              </w:rPr>
            </w:pPr>
            <w:r w:rsidRPr="002A615D">
              <w:rPr>
                <w:b/>
              </w:rPr>
              <w:t>ĐỀ KIỂM TRA CUỐI HỌC KỲ II NĂM HỌC 202</w:t>
            </w:r>
            <w:r w:rsidR="002972B2">
              <w:rPr>
                <w:b/>
              </w:rPr>
              <w:t>2</w:t>
            </w:r>
            <w:r w:rsidRPr="002A615D">
              <w:rPr>
                <w:b/>
              </w:rPr>
              <w:t xml:space="preserve"> - 202</w:t>
            </w:r>
            <w:r w:rsidR="002972B2">
              <w:rPr>
                <w:b/>
              </w:rPr>
              <w:t>3</w:t>
            </w:r>
          </w:p>
          <w:p w:rsidR="00701DA8" w:rsidRPr="00701DA8" w:rsidRDefault="00805950" w:rsidP="00701DA8">
            <w:pPr>
              <w:spacing w:before="60"/>
              <w:jc w:val="center"/>
              <w:rPr>
                <w:b/>
              </w:rPr>
            </w:pPr>
            <w:proofErr w:type="spellStart"/>
            <w:r w:rsidRPr="002A615D">
              <w:rPr>
                <w:b/>
              </w:rPr>
              <w:t>Môn</w:t>
            </w:r>
            <w:proofErr w:type="spellEnd"/>
            <w:r w:rsidRPr="002A615D">
              <w:rPr>
                <w:b/>
              </w:rPr>
              <w:t xml:space="preserve">: ĐỊA LÍ - </w:t>
            </w:r>
            <w:proofErr w:type="spellStart"/>
            <w:r w:rsidRPr="002A615D">
              <w:rPr>
                <w:b/>
              </w:rPr>
              <w:t>Lớp</w:t>
            </w:r>
            <w:proofErr w:type="spellEnd"/>
            <w:r w:rsidRPr="002A615D">
              <w:rPr>
                <w:b/>
              </w:rPr>
              <w:t xml:space="preserve"> 9</w:t>
            </w:r>
            <w:r w:rsidR="00701DA8" w:rsidRPr="00C1706A">
              <w:rPr>
                <w:color w:val="000000" w:themeColor="text1"/>
              </w:rPr>
              <w:t xml:space="preserve">                                                   </w:t>
            </w:r>
          </w:p>
          <w:tbl>
            <w:tblPr>
              <w:tblW w:w="1700" w:type="dxa"/>
              <w:tblInd w:w="4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0"/>
            </w:tblGrid>
            <w:tr w:rsidR="00701DA8" w:rsidRPr="00C1706A" w:rsidTr="00FC2A89">
              <w:trPr>
                <w:trHeight w:val="388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DA8" w:rsidRPr="00C1706A" w:rsidRDefault="00701DA8" w:rsidP="001229B7">
                  <w:pPr>
                    <w:spacing w:before="60"/>
                    <w:jc w:val="center"/>
                    <w:rPr>
                      <w:b/>
                      <w:color w:val="000000" w:themeColor="text1"/>
                    </w:rPr>
                  </w:pPr>
                  <w:r w:rsidRPr="00C1706A">
                    <w:rPr>
                      <w:b/>
                      <w:color w:val="000000" w:themeColor="text1"/>
                    </w:rPr>
                    <w:t xml:space="preserve">MÃ ĐỀ </w:t>
                  </w:r>
                  <w:r w:rsidR="001229B7">
                    <w:rPr>
                      <w:b/>
                      <w:color w:val="000000" w:themeColor="text1"/>
                    </w:rPr>
                    <w:t>B</w:t>
                  </w:r>
                  <w:r w:rsidRPr="00C1706A">
                    <w:rPr>
                      <w:b/>
                      <w:color w:val="000000" w:themeColor="text1"/>
                    </w:rPr>
                    <w:t xml:space="preserve">                                                                     </w:t>
                  </w:r>
                </w:p>
              </w:tc>
            </w:tr>
          </w:tbl>
          <w:p w:rsidR="00805950" w:rsidRPr="007D7EE9" w:rsidRDefault="00805950" w:rsidP="007D7EE9">
            <w:pPr>
              <w:spacing w:before="60"/>
              <w:jc w:val="center"/>
            </w:pPr>
            <w:r w:rsidRPr="002A615D">
              <w:t xml:space="preserve">                                                 </w:t>
            </w:r>
          </w:p>
        </w:tc>
      </w:tr>
    </w:tbl>
    <w:p w:rsidR="001229B7" w:rsidRPr="0028476E" w:rsidRDefault="001229B7" w:rsidP="001229B7">
      <w:pPr>
        <w:ind w:right="422"/>
        <w:jc w:val="both"/>
        <w:rPr>
          <w:b/>
        </w:rPr>
      </w:pPr>
      <w:r w:rsidRPr="0028476E">
        <w:rPr>
          <w:b/>
        </w:rPr>
        <w:t xml:space="preserve">A/ </w:t>
      </w:r>
      <w:r w:rsidRPr="0028476E">
        <w:rPr>
          <w:b/>
          <w:u w:val="single"/>
        </w:rPr>
        <w:t>TRẮC NGHIỆM KHÁCH QUAN</w:t>
      </w:r>
      <w:r w:rsidRPr="0028476E">
        <w:rPr>
          <w:b/>
        </w:rPr>
        <w:t xml:space="preserve">: </w:t>
      </w:r>
      <w:r w:rsidRPr="0028476E">
        <w:rPr>
          <w:b/>
          <w:i/>
        </w:rPr>
        <w:t>(5</w:t>
      </w:r>
      <w:proofErr w:type="gramStart"/>
      <w:r w:rsidRPr="0028476E">
        <w:rPr>
          <w:b/>
          <w:i/>
        </w:rPr>
        <w:t>,0</w:t>
      </w:r>
      <w:proofErr w:type="gramEnd"/>
      <w:r w:rsidRPr="0028476E">
        <w:rPr>
          <w:b/>
          <w:i/>
        </w:rPr>
        <w:t xml:space="preserve"> </w:t>
      </w:r>
      <w:proofErr w:type="spellStart"/>
      <w:r w:rsidRPr="0028476E">
        <w:rPr>
          <w:b/>
          <w:i/>
        </w:rPr>
        <w:t>điểm</w:t>
      </w:r>
      <w:proofErr w:type="spellEnd"/>
      <w:r w:rsidRPr="0028476E">
        <w:rPr>
          <w:b/>
          <w:i/>
        </w:rPr>
        <w:t xml:space="preserve">)   </w:t>
      </w:r>
      <w:proofErr w:type="spellStart"/>
      <w:r w:rsidRPr="0028476E">
        <w:rPr>
          <w:i/>
        </w:rPr>
        <w:t>Mỗi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câu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đúng</w:t>
      </w:r>
      <w:proofErr w:type="spellEnd"/>
      <w:r w:rsidRPr="0028476E">
        <w:rPr>
          <w:i/>
        </w:rPr>
        <w:t xml:space="preserve">: 0,33 </w:t>
      </w:r>
      <w:proofErr w:type="spellStart"/>
      <w:r w:rsidRPr="0028476E">
        <w:rPr>
          <w:i/>
        </w:rPr>
        <w:t>điểm</w:t>
      </w:r>
      <w:proofErr w:type="spellEnd"/>
    </w:p>
    <w:p w:rsidR="001229B7" w:rsidRPr="0028476E" w:rsidRDefault="001229B7" w:rsidP="001229B7">
      <w:pPr>
        <w:ind w:right="422"/>
        <w:jc w:val="both"/>
        <w:rPr>
          <w:b/>
          <w:sz w:val="14"/>
        </w:rPr>
      </w:pPr>
    </w:p>
    <w:tbl>
      <w:tblPr>
        <w:tblW w:w="7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1229B7" w:rsidRPr="0028476E" w:rsidTr="0023464A">
        <w:trPr>
          <w:jc w:val="center"/>
        </w:trPr>
        <w:tc>
          <w:tcPr>
            <w:tcW w:w="1904" w:type="dxa"/>
            <w:shd w:val="clear" w:color="auto" w:fill="auto"/>
          </w:tcPr>
          <w:p w:rsidR="001229B7" w:rsidRPr="0028476E" w:rsidRDefault="001229B7" w:rsidP="0023464A">
            <w:pPr>
              <w:ind w:right="422"/>
              <w:jc w:val="both"/>
              <w:rPr>
                <w:b/>
              </w:rPr>
            </w:pPr>
            <w:proofErr w:type="spellStart"/>
            <w:r w:rsidRPr="0028476E">
              <w:rPr>
                <w:b/>
              </w:rPr>
              <w:t>Câu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78"/>
              <w:jc w:val="center"/>
              <w:rPr>
                <w:b/>
              </w:rPr>
            </w:pPr>
            <w:r w:rsidRPr="0028476E">
              <w:rPr>
                <w:b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151"/>
              <w:jc w:val="center"/>
              <w:rPr>
                <w:b/>
              </w:rPr>
            </w:pPr>
            <w:r w:rsidRPr="0028476E">
              <w:rPr>
                <w:b/>
              </w:rPr>
              <w:t>2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134"/>
              <w:jc w:val="center"/>
              <w:rPr>
                <w:b/>
              </w:rPr>
            </w:pPr>
            <w:r w:rsidRPr="0028476E">
              <w:rPr>
                <w:b/>
              </w:rPr>
              <w:t>3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116"/>
              <w:jc w:val="center"/>
              <w:rPr>
                <w:b/>
              </w:rPr>
            </w:pPr>
            <w:r w:rsidRPr="0028476E">
              <w:rPr>
                <w:b/>
              </w:rPr>
              <w:t>4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98"/>
              <w:jc w:val="center"/>
              <w:rPr>
                <w:b/>
              </w:rPr>
            </w:pPr>
            <w:r w:rsidRPr="0028476E">
              <w:rPr>
                <w:b/>
              </w:rPr>
              <w:t>5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tabs>
                <w:tab w:val="left" w:pos="602"/>
              </w:tabs>
              <w:ind w:right="-90"/>
              <w:jc w:val="center"/>
              <w:rPr>
                <w:b/>
              </w:rPr>
            </w:pPr>
            <w:r w:rsidRPr="0028476E">
              <w:rPr>
                <w:b/>
              </w:rPr>
              <w:t>6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162"/>
              <w:jc w:val="center"/>
              <w:rPr>
                <w:b/>
              </w:rPr>
            </w:pPr>
            <w:r w:rsidRPr="0028476E">
              <w:rPr>
                <w:b/>
              </w:rPr>
              <w:t>7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tabs>
                <w:tab w:val="left" w:pos="602"/>
              </w:tabs>
              <w:ind w:right="-64"/>
              <w:jc w:val="center"/>
              <w:rPr>
                <w:b/>
              </w:rPr>
            </w:pPr>
            <w:r w:rsidRPr="0028476E">
              <w:rPr>
                <w:b/>
              </w:rPr>
              <w:t>8</w:t>
            </w:r>
          </w:p>
        </w:tc>
      </w:tr>
      <w:tr w:rsidR="001229B7" w:rsidRPr="0028476E" w:rsidTr="0023464A">
        <w:trPr>
          <w:jc w:val="center"/>
        </w:trPr>
        <w:tc>
          <w:tcPr>
            <w:tcW w:w="1904" w:type="dxa"/>
            <w:shd w:val="clear" w:color="auto" w:fill="auto"/>
          </w:tcPr>
          <w:p w:rsidR="001229B7" w:rsidRPr="0028476E" w:rsidRDefault="001229B7" w:rsidP="0023464A">
            <w:pPr>
              <w:ind w:right="-32"/>
              <w:jc w:val="both"/>
              <w:rPr>
                <w:b/>
              </w:rPr>
            </w:pPr>
            <w:proofErr w:type="spellStart"/>
            <w:r w:rsidRPr="0028476E">
              <w:rPr>
                <w:b/>
              </w:rPr>
              <w:t>Đáp</w:t>
            </w:r>
            <w:proofErr w:type="spellEnd"/>
            <w:r w:rsidRPr="0028476E">
              <w:rPr>
                <w:b/>
              </w:rPr>
              <w:t xml:space="preserve"> </w:t>
            </w:r>
            <w:proofErr w:type="spellStart"/>
            <w:r w:rsidRPr="0028476E">
              <w:rPr>
                <w:b/>
              </w:rPr>
              <w:t>án</w:t>
            </w:r>
            <w:proofErr w:type="spellEnd"/>
            <w:r w:rsidRPr="0028476E">
              <w:rPr>
                <w:b/>
              </w:rPr>
              <w:t xml:space="preserve"> </w:t>
            </w:r>
            <w:proofErr w:type="spellStart"/>
            <w:r w:rsidRPr="0028476E">
              <w:rPr>
                <w:b/>
              </w:rPr>
              <w:t>đúng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130"/>
              <w:jc w:val="center"/>
            </w:pPr>
            <w:r>
              <w:t>C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125"/>
              <w:jc w:val="center"/>
            </w:pPr>
            <w:r>
              <w:t>C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125"/>
              <w:jc w:val="center"/>
            </w:pPr>
            <w:r>
              <w:t>B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tabs>
                <w:tab w:val="left" w:pos="636"/>
              </w:tabs>
              <w:ind w:right="-135"/>
              <w:jc w:val="center"/>
            </w:pPr>
            <w:r>
              <w:t>D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119"/>
              <w:jc w:val="center"/>
            </w:pPr>
            <w:r>
              <w:t>D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88"/>
              <w:jc w:val="center"/>
            </w:pPr>
            <w:r>
              <w:t>A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135"/>
              <w:jc w:val="center"/>
            </w:pPr>
            <w:r>
              <w:t>A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90"/>
              <w:jc w:val="center"/>
            </w:pPr>
            <w:r>
              <w:t>A</w:t>
            </w:r>
          </w:p>
        </w:tc>
      </w:tr>
    </w:tbl>
    <w:p w:rsidR="001229B7" w:rsidRPr="0028476E" w:rsidRDefault="001229B7" w:rsidP="001229B7">
      <w:pPr>
        <w:ind w:right="422" w:firstLine="720"/>
        <w:jc w:val="both"/>
        <w:rPr>
          <w:i/>
          <w:sz w:val="14"/>
        </w:rPr>
      </w:pPr>
    </w:p>
    <w:tbl>
      <w:tblPr>
        <w:tblW w:w="7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45"/>
        <w:gridCol w:w="745"/>
        <w:gridCol w:w="745"/>
        <w:gridCol w:w="745"/>
        <w:gridCol w:w="745"/>
        <w:gridCol w:w="745"/>
        <w:gridCol w:w="745"/>
      </w:tblGrid>
      <w:tr w:rsidR="001229B7" w:rsidRPr="0028476E" w:rsidTr="0023464A">
        <w:trPr>
          <w:jc w:val="center"/>
        </w:trPr>
        <w:tc>
          <w:tcPr>
            <w:tcW w:w="1956" w:type="dxa"/>
            <w:shd w:val="clear" w:color="auto" w:fill="auto"/>
          </w:tcPr>
          <w:p w:rsidR="001229B7" w:rsidRPr="0028476E" w:rsidRDefault="001229B7" w:rsidP="0023464A">
            <w:pPr>
              <w:ind w:right="422"/>
              <w:jc w:val="both"/>
              <w:rPr>
                <w:b/>
              </w:rPr>
            </w:pPr>
            <w:proofErr w:type="spellStart"/>
            <w:r w:rsidRPr="0028476E">
              <w:rPr>
                <w:b/>
              </w:rPr>
              <w:t>Câu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78"/>
              <w:jc w:val="center"/>
              <w:rPr>
                <w:b/>
              </w:rPr>
            </w:pPr>
            <w:r w:rsidRPr="0028476E">
              <w:rPr>
                <w:b/>
              </w:rPr>
              <w:t>9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151"/>
              <w:jc w:val="center"/>
              <w:rPr>
                <w:b/>
              </w:rPr>
            </w:pPr>
            <w:r w:rsidRPr="0028476E">
              <w:rPr>
                <w:b/>
              </w:rPr>
              <w:t>10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134"/>
              <w:jc w:val="center"/>
              <w:rPr>
                <w:b/>
              </w:rPr>
            </w:pPr>
            <w:r w:rsidRPr="0028476E">
              <w:rPr>
                <w:b/>
              </w:rPr>
              <w:t>11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116"/>
              <w:jc w:val="center"/>
              <w:rPr>
                <w:b/>
              </w:rPr>
            </w:pPr>
            <w:r w:rsidRPr="0028476E">
              <w:rPr>
                <w:b/>
              </w:rPr>
              <w:t>12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98"/>
              <w:jc w:val="center"/>
              <w:rPr>
                <w:b/>
              </w:rPr>
            </w:pPr>
            <w:r w:rsidRPr="0028476E">
              <w:rPr>
                <w:b/>
              </w:rPr>
              <w:t>13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tabs>
                <w:tab w:val="left" w:pos="602"/>
              </w:tabs>
              <w:ind w:right="-90"/>
              <w:jc w:val="center"/>
              <w:rPr>
                <w:b/>
              </w:rPr>
            </w:pPr>
            <w:r w:rsidRPr="0028476E">
              <w:rPr>
                <w:b/>
              </w:rPr>
              <w:t>14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1229B7" w:rsidP="0023464A">
            <w:pPr>
              <w:ind w:right="-162"/>
              <w:jc w:val="center"/>
              <w:rPr>
                <w:b/>
              </w:rPr>
            </w:pPr>
            <w:r w:rsidRPr="0028476E">
              <w:rPr>
                <w:b/>
              </w:rPr>
              <w:t>15</w:t>
            </w:r>
          </w:p>
        </w:tc>
      </w:tr>
      <w:tr w:rsidR="001229B7" w:rsidRPr="0028476E" w:rsidTr="0023464A">
        <w:trPr>
          <w:jc w:val="center"/>
        </w:trPr>
        <w:tc>
          <w:tcPr>
            <w:tcW w:w="1956" w:type="dxa"/>
            <w:shd w:val="clear" w:color="auto" w:fill="auto"/>
          </w:tcPr>
          <w:p w:rsidR="001229B7" w:rsidRPr="0028476E" w:rsidRDefault="001229B7" w:rsidP="0023464A">
            <w:pPr>
              <w:ind w:right="-32"/>
              <w:jc w:val="both"/>
              <w:rPr>
                <w:b/>
              </w:rPr>
            </w:pPr>
            <w:proofErr w:type="spellStart"/>
            <w:r w:rsidRPr="0028476E">
              <w:rPr>
                <w:b/>
              </w:rPr>
              <w:t>Đáp</w:t>
            </w:r>
            <w:proofErr w:type="spellEnd"/>
            <w:r w:rsidRPr="0028476E">
              <w:rPr>
                <w:b/>
              </w:rPr>
              <w:t xml:space="preserve"> </w:t>
            </w:r>
            <w:proofErr w:type="spellStart"/>
            <w:r w:rsidRPr="0028476E">
              <w:rPr>
                <w:b/>
              </w:rPr>
              <w:t>án</w:t>
            </w:r>
            <w:proofErr w:type="spellEnd"/>
            <w:r w:rsidRPr="0028476E">
              <w:rPr>
                <w:b/>
              </w:rPr>
              <w:t xml:space="preserve"> </w:t>
            </w:r>
            <w:proofErr w:type="spellStart"/>
            <w:r w:rsidRPr="0028476E">
              <w:rPr>
                <w:b/>
              </w:rPr>
              <w:t>đúng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130"/>
              <w:jc w:val="center"/>
            </w:pPr>
            <w:r>
              <w:t>D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125"/>
              <w:jc w:val="center"/>
            </w:pPr>
            <w:r>
              <w:t>B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125"/>
              <w:jc w:val="center"/>
            </w:pPr>
            <w:r>
              <w:t>D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tabs>
                <w:tab w:val="left" w:pos="636"/>
              </w:tabs>
              <w:ind w:right="-135"/>
              <w:jc w:val="center"/>
            </w:pPr>
            <w:r>
              <w:t>C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119"/>
              <w:jc w:val="center"/>
            </w:pPr>
            <w:r>
              <w:t>B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88"/>
              <w:jc w:val="center"/>
            </w:pPr>
            <w:r>
              <w:t>A</w:t>
            </w:r>
          </w:p>
        </w:tc>
        <w:tc>
          <w:tcPr>
            <w:tcW w:w="745" w:type="dxa"/>
            <w:shd w:val="clear" w:color="auto" w:fill="auto"/>
          </w:tcPr>
          <w:p w:rsidR="001229B7" w:rsidRPr="0028476E" w:rsidRDefault="0070084F" w:rsidP="0023464A">
            <w:pPr>
              <w:ind w:right="-135"/>
              <w:jc w:val="center"/>
            </w:pPr>
            <w:r>
              <w:t>B</w:t>
            </w:r>
          </w:p>
        </w:tc>
      </w:tr>
    </w:tbl>
    <w:p w:rsidR="00F929A2" w:rsidRDefault="00F929A2" w:rsidP="00F929A2">
      <w:pPr>
        <w:spacing w:before="60" w:after="60"/>
        <w:jc w:val="both"/>
        <w:rPr>
          <w:b/>
          <w:i/>
          <w:lang w:val="fr-FR"/>
        </w:rPr>
      </w:pPr>
      <w:r w:rsidRPr="002A615D">
        <w:rPr>
          <w:b/>
          <w:lang w:val="fr-FR"/>
        </w:rPr>
        <w:t xml:space="preserve">B/ TỰ LUẬN: </w:t>
      </w:r>
      <w:r w:rsidRPr="002A615D">
        <w:rPr>
          <w:b/>
          <w:i/>
          <w:lang w:val="fr-FR"/>
        </w:rPr>
        <w:t xml:space="preserve">(5,0 </w:t>
      </w:r>
      <w:proofErr w:type="spellStart"/>
      <w:r w:rsidRPr="002A615D">
        <w:rPr>
          <w:b/>
          <w:i/>
          <w:lang w:val="fr-FR"/>
        </w:rPr>
        <w:t>điểm</w:t>
      </w:r>
      <w:proofErr w:type="spellEnd"/>
      <w:r w:rsidRPr="002A615D">
        <w:rPr>
          <w:b/>
          <w:i/>
          <w:lang w:val="fr-F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43"/>
        <w:gridCol w:w="8080"/>
        <w:gridCol w:w="850"/>
      </w:tblGrid>
      <w:tr w:rsidR="00F929A2" w:rsidRPr="002A615D" w:rsidTr="009213F1">
        <w:tc>
          <w:tcPr>
            <w:tcW w:w="875" w:type="dxa"/>
            <w:shd w:val="clear" w:color="auto" w:fill="auto"/>
          </w:tcPr>
          <w:p w:rsidR="00F929A2" w:rsidRPr="002A615D" w:rsidRDefault="00F929A2" w:rsidP="009213F1">
            <w:pPr>
              <w:jc w:val="center"/>
              <w:rPr>
                <w:b/>
                <w:lang w:val="vi-VN"/>
              </w:rPr>
            </w:pPr>
            <w:r w:rsidRPr="002A615D">
              <w:rPr>
                <w:b/>
                <w:lang w:val="vi-VN"/>
              </w:rPr>
              <w:t>Câu</w:t>
            </w:r>
          </w:p>
        </w:tc>
        <w:tc>
          <w:tcPr>
            <w:tcW w:w="543" w:type="dxa"/>
          </w:tcPr>
          <w:p w:rsidR="00F929A2" w:rsidRPr="00A9303E" w:rsidRDefault="00F929A2" w:rsidP="009213F1">
            <w:pPr>
              <w:jc w:val="center"/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8080" w:type="dxa"/>
            <w:shd w:val="clear" w:color="auto" w:fill="auto"/>
          </w:tcPr>
          <w:p w:rsidR="00F929A2" w:rsidRPr="002A615D" w:rsidRDefault="00F929A2" w:rsidP="009213F1">
            <w:pPr>
              <w:jc w:val="center"/>
              <w:rPr>
                <w:b/>
                <w:lang w:val="vi-VN"/>
              </w:rPr>
            </w:pPr>
            <w:r w:rsidRPr="002A615D">
              <w:rPr>
                <w:b/>
                <w:lang w:val="vi-VN"/>
              </w:rPr>
              <w:t>Nội dung</w:t>
            </w:r>
          </w:p>
        </w:tc>
        <w:tc>
          <w:tcPr>
            <w:tcW w:w="850" w:type="dxa"/>
            <w:shd w:val="clear" w:color="auto" w:fill="auto"/>
          </w:tcPr>
          <w:p w:rsidR="00F929A2" w:rsidRPr="002A615D" w:rsidRDefault="00F929A2" w:rsidP="009213F1">
            <w:pPr>
              <w:jc w:val="center"/>
              <w:rPr>
                <w:b/>
                <w:lang w:val="vi-VN"/>
              </w:rPr>
            </w:pPr>
            <w:r w:rsidRPr="002A615D">
              <w:rPr>
                <w:b/>
                <w:lang w:val="vi-VN"/>
              </w:rPr>
              <w:t>Điểm</w:t>
            </w:r>
          </w:p>
        </w:tc>
      </w:tr>
      <w:tr w:rsidR="00F929A2" w:rsidRPr="002A615D" w:rsidTr="009213F1">
        <w:tc>
          <w:tcPr>
            <w:tcW w:w="875" w:type="dxa"/>
            <w:vMerge w:val="restart"/>
            <w:shd w:val="clear" w:color="auto" w:fill="auto"/>
          </w:tcPr>
          <w:p w:rsidR="00F929A2" w:rsidRPr="002A615D" w:rsidRDefault="00F929A2" w:rsidP="009213F1">
            <w:pPr>
              <w:jc w:val="center"/>
              <w:rPr>
                <w:b/>
                <w:lang w:val="vi-VN"/>
              </w:rPr>
            </w:pPr>
            <w:r w:rsidRPr="002A615D">
              <w:rPr>
                <w:b/>
                <w:lang w:val="vi-VN"/>
              </w:rPr>
              <w:t>1</w:t>
            </w:r>
          </w:p>
          <w:p w:rsidR="00F929A2" w:rsidRPr="002A615D" w:rsidRDefault="00F929A2" w:rsidP="009213F1">
            <w:pPr>
              <w:jc w:val="center"/>
              <w:rPr>
                <w:b/>
                <w:lang w:val="vi-VN"/>
              </w:rPr>
            </w:pPr>
            <w:r w:rsidRPr="002A615D">
              <w:rPr>
                <w:b/>
                <w:lang w:val="vi-VN"/>
              </w:rPr>
              <w:t>(</w:t>
            </w:r>
            <w:r w:rsidRPr="002A615D">
              <w:rPr>
                <w:b/>
              </w:rPr>
              <w:t>3</w:t>
            </w:r>
            <w:r w:rsidRPr="002A615D">
              <w:rPr>
                <w:b/>
                <w:lang w:val="vi-VN"/>
              </w:rPr>
              <w:t>,</w:t>
            </w:r>
            <w:r w:rsidRPr="002A615D">
              <w:rPr>
                <w:b/>
              </w:rPr>
              <w:t>0</w:t>
            </w:r>
            <w:r w:rsidRPr="002A615D">
              <w:rPr>
                <w:b/>
                <w:lang w:val="vi-VN"/>
              </w:rPr>
              <w:t xml:space="preserve"> điểm)</w:t>
            </w:r>
          </w:p>
        </w:tc>
        <w:tc>
          <w:tcPr>
            <w:tcW w:w="543" w:type="dxa"/>
          </w:tcPr>
          <w:p w:rsidR="00F929A2" w:rsidRDefault="00F929A2" w:rsidP="009213F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080" w:type="dxa"/>
            <w:shd w:val="clear" w:color="auto" w:fill="auto"/>
          </w:tcPr>
          <w:p w:rsidR="00F929A2" w:rsidRPr="00F929A2" w:rsidRDefault="00F929A2" w:rsidP="009213F1">
            <w:pPr>
              <w:jc w:val="both"/>
              <w:rPr>
                <w:b/>
                <w:lang w:val="vi-VN"/>
              </w:rPr>
            </w:pPr>
            <w:r w:rsidRPr="00F929A2">
              <w:rPr>
                <w:b/>
                <w:color w:val="000000" w:themeColor="text1"/>
                <w:lang w:val="nl-NL"/>
              </w:rPr>
              <w:t>Trình bày tiềm năng, thực trạng phát triển tổng hợp giao thông vận tải biển ở nước ta.</w:t>
            </w:r>
          </w:p>
        </w:tc>
        <w:tc>
          <w:tcPr>
            <w:tcW w:w="850" w:type="dxa"/>
            <w:shd w:val="clear" w:color="auto" w:fill="auto"/>
          </w:tcPr>
          <w:p w:rsidR="00F929A2" w:rsidRPr="00A9303E" w:rsidRDefault="00F929A2" w:rsidP="009213F1">
            <w:pPr>
              <w:jc w:val="center"/>
              <w:rPr>
                <w:b/>
                <w:i/>
              </w:rPr>
            </w:pPr>
            <w:r w:rsidRPr="00A9303E">
              <w:rPr>
                <w:b/>
                <w:i/>
              </w:rPr>
              <w:t>2,0</w:t>
            </w:r>
          </w:p>
        </w:tc>
      </w:tr>
      <w:tr w:rsidR="00F929A2" w:rsidRPr="002A615D" w:rsidTr="009213F1">
        <w:tc>
          <w:tcPr>
            <w:tcW w:w="875" w:type="dxa"/>
            <w:vMerge/>
            <w:shd w:val="clear" w:color="auto" w:fill="auto"/>
          </w:tcPr>
          <w:p w:rsidR="00F929A2" w:rsidRPr="002A615D" w:rsidRDefault="00F929A2" w:rsidP="009213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43" w:type="dxa"/>
            <w:vMerge w:val="restart"/>
          </w:tcPr>
          <w:p w:rsidR="00F929A2" w:rsidRPr="002A615D" w:rsidRDefault="00F929A2" w:rsidP="009213F1">
            <w:pPr>
              <w:jc w:val="both"/>
              <w:rPr>
                <w:lang w:val="sv-SE"/>
              </w:rPr>
            </w:pPr>
          </w:p>
        </w:tc>
        <w:tc>
          <w:tcPr>
            <w:tcW w:w="8080" w:type="dxa"/>
            <w:shd w:val="clear" w:color="auto" w:fill="auto"/>
          </w:tcPr>
          <w:p w:rsidR="00F929A2" w:rsidRDefault="00F929A2" w:rsidP="009213F1">
            <w:pPr>
              <w:jc w:val="both"/>
              <w:rPr>
                <w:b/>
                <w:lang w:val="sv-SE"/>
              </w:rPr>
            </w:pPr>
            <w:r w:rsidRPr="00BB3B84">
              <w:rPr>
                <w:b/>
                <w:lang w:val="sv-SE"/>
              </w:rPr>
              <w:t xml:space="preserve">* Tiềm năng: </w:t>
            </w:r>
          </w:p>
          <w:p w:rsidR="00F929A2" w:rsidRDefault="00F929A2" w:rsidP="00F929A2">
            <w:pPr>
              <w:jc w:val="both"/>
            </w:pPr>
            <w:r w:rsidRPr="0028476E">
              <w:t xml:space="preserve">- </w:t>
            </w:r>
            <w:proofErr w:type="spellStart"/>
            <w:r w:rsidRPr="0028476E">
              <w:t>Nước</w:t>
            </w:r>
            <w:proofErr w:type="spellEnd"/>
            <w:r w:rsidRPr="0028476E">
              <w:t xml:space="preserve"> ta </w:t>
            </w:r>
            <w:proofErr w:type="spellStart"/>
            <w:r w:rsidRPr="0028476E">
              <w:t>nằm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gần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nhiều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tuyến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đường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biển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quốc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tế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quan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trọng</w:t>
            </w:r>
            <w:proofErr w:type="spellEnd"/>
            <w:r w:rsidRPr="0028476E">
              <w:t>.</w:t>
            </w:r>
          </w:p>
          <w:p w:rsidR="00F929A2" w:rsidRDefault="00F929A2" w:rsidP="00F929A2">
            <w:pPr>
              <w:jc w:val="both"/>
            </w:pPr>
            <w:r w:rsidRPr="0028476E">
              <w:t xml:space="preserve">- </w:t>
            </w:r>
            <w:proofErr w:type="spellStart"/>
            <w:r w:rsidRPr="0028476E">
              <w:t>Ven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biển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có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nhiều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vũng</w:t>
            </w:r>
            <w:proofErr w:type="spellEnd"/>
            <w:r w:rsidRPr="0028476E">
              <w:t xml:space="preserve">, </w:t>
            </w:r>
            <w:proofErr w:type="spellStart"/>
            <w:r w:rsidRPr="0028476E">
              <w:t>vịnh</w:t>
            </w:r>
            <w:proofErr w:type="spellEnd"/>
            <w:r w:rsidRPr="0028476E">
              <w:t xml:space="preserve">, </w:t>
            </w:r>
            <w:proofErr w:type="spellStart"/>
            <w:r w:rsidRPr="0028476E">
              <w:t>cửa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sông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thuận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lợi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để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xây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dựng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các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cảng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biển</w:t>
            </w:r>
            <w:proofErr w:type="spellEnd"/>
            <w:r w:rsidRPr="0028476E">
              <w:t>.</w:t>
            </w:r>
          </w:p>
          <w:p w:rsidR="00F929A2" w:rsidRPr="00F929A2" w:rsidRDefault="00F929A2" w:rsidP="009213F1">
            <w:pPr>
              <w:jc w:val="both"/>
            </w:pPr>
            <w:r w:rsidRPr="0028476E">
              <w:rPr>
                <w:i/>
                <w:lang w:val="vi-VN"/>
              </w:rPr>
              <w:t xml:space="preserve"> </w:t>
            </w:r>
            <w:r w:rsidRPr="0028476E">
              <w:rPr>
                <w:i/>
              </w:rPr>
              <w:t>(</w:t>
            </w:r>
            <w:proofErr w:type="spellStart"/>
            <w:r w:rsidRPr="0028476E">
              <w:rPr>
                <w:i/>
              </w:rPr>
              <w:t>Nếu</w:t>
            </w:r>
            <w:proofErr w:type="spellEnd"/>
            <w:r w:rsidRPr="0028476E">
              <w:rPr>
                <w:i/>
              </w:rPr>
              <w:t xml:space="preserve"> HS </w:t>
            </w:r>
            <w:proofErr w:type="spellStart"/>
            <w:r w:rsidRPr="0028476E">
              <w:rPr>
                <w:i/>
              </w:rPr>
              <w:t>nêu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không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đầy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đủ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các</w:t>
            </w:r>
            <w:proofErr w:type="spellEnd"/>
            <w:r w:rsidRPr="0028476E">
              <w:rPr>
                <w:i/>
              </w:rPr>
              <w:t xml:space="preserve"> ý </w:t>
            </w:r>
            <w:proofErr w:type="spellStart"/>
            <w:r w:rsidRPr="0028476E">
              <w:rPr>
                <w:i/>
              </w:rPr>
              <w:t>trên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nhưng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có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nêu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được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nước</w:t>
            </w:r>
            <w:proofErr w:type="spellEnd"/>
            <w:r w:rsidRPr="0028476E">
              <w:rPr>
                <w:i/>
              </w:rPr>
              <w:t xml:space="preserve"> ta </w:t>
            </w:r>
            <w:proofErr w:type="spellStart"/>
            <w:r w:rsidRPr="0028476E">
              <w:rPr>
                <w:i/>
              </w:rPr>
              <w:t>có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đường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bờ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biển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dài</w:t>
            </w:r>
            <w:proofErr w:type="spellEnd"/>
            <w:r w:rsidRPr="0028476E">
              <w:rPr>
                <w:i/>
              </w:rPr>
              <w:t xml:space="preserve"> 3260 km, </w:t>
            </w:r>
            <w:proofErr w:type="spellStart"/>
            <w:r w:rsidRPr="0028476E">
              <w:rPr>
                <w:i/>
              </w:rPr>
              <w:t>vùng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biển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rộng</w:t>
            </w:r>
            <w:proofErr w:type="spellEnd"/>
            <w:r w:rsidRPr="0028476E">
              <w:rPr>
                <w:i/>
              </w:rPr>
              <w:t>.....</w:t>
            </w:r>
            <w:proofErr w:type="spellStart"/>
            <w:r w:rsidRPr="0028476E">
              <w:rPr>
                <w:i/>
              </w:rPr>
              <w:t>thì</w:t>
            </w:r>
            <w:proofErr w:type="spellEnd"/>
            <w:r w:rsidRPr="0028476E">
              <w:rPr>
                <w:i/>
              </w:rPr>
              <w:t xml:space="preserve"> GV </w:t>
            </w:r>
            <w:proofErr w:type="spellStart"/>
            <w:r w:rsidRPr="0028476E">
              <w:rPr>
                <w:i/>
              </w:rPr>
              <w:t>chấm</w:t>
            </w:r>
            <w:proofErr w:type="spellEnd"/>
            <w:r w:rsidRPr="0028476E">
              <w:rPr>
                <w:i/>
              </w:rPr>
              <w:t xml:space="preserve"> 0,25đ </w:t>
            </w:r>
            <w:proofErr w:type="spellStart"/>
            <w:r w:rsidRPr="0028476E">
              <w:rPr>
                <w:i/>
              </w:rPr>
              <w:t>nhưng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tổng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điểm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của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phần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tiềm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năng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không</w:t>
            </w:r>
            <w:proofErr w:type="spellEnd"/>
            <w:r w:rsidRPr="0028476E">
              <w:rPr>
                <w:i/>
              </w:rPr>
              <w:t xml:space="preserve"> </w:t>
            </w:r>
            <w:proofErr w:type="spellStart"/>
            <w:r w:rsidRPr="0028476E">
              <w:rPr>
                <w:i/>
              </w:rPr>
              <w:t>quá</w:t>
            </w:r>
            <w:proofErr w:type="spellEnd"/>
            <w:r w:rsidRPr="0028476E">
              <w:rPr>
                <w:i/>
              </w:rPr>
              <w:t xml:space="preserve"> 1,0đ).</w:t>
            </w:r>
          </w:p>
        </w:tc>
        <w:tc>
          <w:tcPr>
            <w:tcW w:w="850" w:type="dxa"/>
            <w:shd w:val="clear" w:color="auto" w:fill="auto"/>
          </w:tcPr>
          <w:p w:rsidR="00F929A2" w:rsidRDefault="00F929A2" w:rsidP="009213F1">
            <w:pPr>
              <w:jc w:val="center"/>
              <w:rPr>
                <w:i/>
                <w:lang w:val="fr-FR"/>
              </w:rPr>
            </w:pPr>
          </w:p>
          <w:p w:rsidR="00F929A2" w:rsidRDefault="00F929A2" w:rsidP="00F929A2">
            <w:pPr>
              <w:jc w:val="center"/>
              <w:rPr>
                <w:i/>
                <w:lang w:val="fr-FR"/>
              </w:rPr>
            </w:pPr>
            <w:r w:rsidRPr="002A615D">
              <w:rPr>
                <w:i/>
                <w:lang w:val="fr-FR"/>
              </w:rPr>
              <w:t>0,5</w:t>
            </w:r>
          </w:p>
          <w:p w:rsidR="00F929A2" w:rsidRPr="002A615D" w:rsidRDefault="00F929A2" w:rsidP="009213F1">
            <w:pPr>
              <w:jc w:val="center"/>
              <w:rPr>
                <w:i/>
                <w:lang w:val="fr-FR"/>
              </w:rPr>
            </w:pPr>
            <w:r w:rsidRPr="002A615D">
              <w:rPr>
                <w:i/>
                <w:lang w:val="fr-FR"/>
              </w:rPr>
              <w:t>0,5</w:t>
            </w:r>
          </w:p>
        </w:tc>
      </w:tr>
      <w:tr w:rsidR="00F929A2" w:rsidRPr="002A615D" w:rsidTr="009213F1">
        <w:tc>
          <w:tcPr>
            <w:tcW w:w="875" w:type="dxa"/>
            <w:vMerge/>
            <w:shd w:val="clear" w:color="auto" w:fill="auto"/>
          </w:tcPr>
          <w:p w:rsidR="00F929A2" w:rsidRPr="002A615D" w:rsidRDefault="00F929A2" w:rsidP="009213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43" w:type="dxa"/>
            <w:vMerge/>
          </w:tcPr>
          <w:p w:rsidR="00F929A2" w:rsidRPr="002A615D" w:rsidRDefault="00F929A2" w:rsidP="009213F1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F929A2" w:rsidRDefault="00F929A2" w:rsidP="009213F1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* </w:t>
            </w:r>
            <w:proofErr w:type="spellStart"/>
            <w:r>
              <w:rPr>
                <w:b/>
                <w:lang w:val="fr-FR"/>
              </w:rPr>
              <w:t>Thực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trạng</w:t>
            </w:r>
            <w:proofErr w:type="spellEnd"/>
            <w:r w:rsidRPr="00BB3B84">
              <w:rPr>
                <w:b/>
                <w:lang w:val="fr-FR"/>
              </w:rPr>
              <w:t>:</w:t>
            </w:r>
          </w:p>
          <w:p w:rsidR="00F929A2" w:rsidRDefault="00F929A2" w:rsidP="00F929A2">
            <w:r w:rsidRPr="0028476E">
              <w:t xml:space="preserve">- </w:t>
            </w:r>
            <w:proofErr w:type="spellStart"/>
            <w:r w:rsidRPr="0028476E">
              <w:t>Hiện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cả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nước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có</w:t>
            </w:r>
            <w:proofErr w:type="spellEnd"/>
            <w:r w:rsidR="00686CAB">
              <w:t xml:space="preserve"> </w:t>
            </w:r>
            <w:proofErr w:type="spellStart"/>
            <w:r w:rsidR="00686CAB">
              <w:t>hơn</w:t>
            </w:r>
            <w:proofErr w:type="spellEnd"/>
            <w:r w:rsidRPr="0028476E">
              <w:t xml:space="preserve"> 120 </w:t>
            </w:r>
            <w:proofErr w:type="spellStart"/>
            <w:r w:rsidRPr="0028476E">
              <w:t>cảng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biển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lớn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nhỏ</w:t>
            </w:r>
            <w:proofErr w:type="spellEnd"/>
            <w:r w:rsidRPr="0028476E">
              <w:t>.</w:t>
            </w:r>
          </w:p>
          <w:p w:rsidR="00F929A2" w:rsidRPr="002A615D" w:rsidRDefault="00F929A2" w:rsidP="00F929A2">
            <w:r w:rsidRPr="0028476E">
              <w:t xml:space="preserve">- </w:t>
            </w:r>
            <w:proofErr w:type="spellStart"/>
            <w:r w:rsidRPr="0028476E">
              <w:t>Đội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tàu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biển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quốc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gia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được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tăng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cường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mạnh</w:t>
            </w:r>
            <w:proofErr w:type="spellEnd"/>
            <w:r w:rsidRPr="0028476E">
              <w:t xml:space="preserve"> </w:t>
            </w:r>
            <w:proofErr w:type="spellStart"/>
            <w:r w:rsidRPr="0028476E">
              <w:t>mẽ</w:t>
            </w:r>
            <w:proofErr w:type="spellEnd"/>
            <w:r w:rsidRPr="0028476E">
              <w:t xml:space="preserve"> ...</w:t>
            </w:r>
          </w:p>
        </w:tc>
        <w:tc>
          <w:tcPr>
            <w:tcW w:w="850" w:type="dxa"/>
            <w:shd w:val="clear" w:color="auto" w:fill="auto"/>
          </w:tcPr>
          <w:p w:rsidR="00F929A2" w:rsidRDefault="00F929A2" w:rsidP="009213F1">
            <w:pPr>
              <w:jc w:val="center"/>
              <w:rPr>
                <w:lang w:val="fr-FR"/>
              </w:rPr>
            </w:pPr>
          </w:p>
          <w:p w:rsidR="00F929A2" w:rsidRDefault="00F929A2" w:rsidP="009213F1">
            <w:pPr>
              <w:jc w:val="center"/>
              <w:rPr>
                <w:i/>
                <w:lang w:val="fr-FR"/>
              </w:rPr>
            </w:pPr>
            <w:r w:rsidRPr="002A615D">
              <w:rPr>
                <w:i/>
                <w:lang w:val="fr-FR"/>
              </w:rPr>
              <w:t>0,5</w:t>
            </w:r>
          </w:p>
          <w:p w:rsidR="00F929A2" w:rsidRPr="002A615D" w:rsidRDefault="00F929A2" w:rsidP="009213F1">
            <w:pPr>
              <w:jc w:val="center"/>
              <w:rPr>
                <w:lang w:val="fr-FR"/>
              </w:rPr>
            </w:pPr>
            <w:r w:rsidRPr="002A615D">
              <w:rPr>
                <w:i/>
                <w:lang w:val="fr-FR"/>
              </w:rPr>
              <w:t>0,5</w:t>
            </w:r>
          </w:p>
        </w:tc>
      </w:tr>
      <w:tr w:rsidR="00F929A2" w:rsidRPr="002A615D" w:rsidTr="009213F1">
        <w:tc>
          <w:tcPr>
            <w:tcW w:w="875" w:type="dxa"/>
            <w:vMerge/>
            <w:shd w:val="clear" w:color="auto" w:fill="auto"/>
          </w:tcPr>
          <w:p w:rsidR="00F929A2" w:rsidRPr="002A615D" w:rsidRDefault="00F929A2" w:rsidP="009213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43" w:type="dxa"/>
          </w:tcPr>
          <w:p w:rsidR="00F929A2" w:rsidRPr="00A9303E" w:rsidRDefault="00F929A2" w:rsidP="009213F1">
            <w:pPr>
              <w:jc w:val="center"/>
              <w:rPr>
                <w:b/>
              </w:rPr>
            </w:pPr>
            <w:r w:rsidRPr="00A9303E">
              <w:rPr>
                <w:b/>
              </w:rPr>
              <w:t>b</w:t>
            </w:r>
          </w:p>
        </w:tc>
        <w:tc>
          <w:tcPr>
            <w:tcW w:w="8080" w:type="dxa"/>
            <w:shd w:val="clear" w:color="auto" w:fill="auto"/>
          </w:tcPr>
          <w:p w:rsidR="00F929A2" w:rsidRPr="00A9303E" w:rsidRDefault="00F929A2" w:rsidP="009213F1">
            <w:pPr>
              <w:jc w:val="both"/>
              <w:rPr>
                <w:b/>
                <w:bCs/>
                <w:strike/>
                <w:color w:val="000000" w:themeColor="text1"/>
                <w:lang w:val="nl-NL"/>
              </w:rPr>
            </w:pPr>
            <w:r w:rsidRPr="00A9303E">
              <w:rPr>
                <w:b/>
                <w:bCs/>
                <w:color w:val="000000" w:themeColor="text1"/>
                <w:lang w:val="nl-NL"/>
              </w:rPr>
              <w:t xml:space="preserve">Nêu một số giải pháp để thích ứng với biến đổi khí hậu trong sản xuất nông nghiệp ở vùng Đồng bằng sông Cửu Long. </w:t>
            </w:r>
          </w:p>
        </w:tc>
        <w:tc>
          <w:tcPr>
            <w:tcW w:w="850" w:type="dxa"/>
            <w:shd w:val="clear" w:color="auto" w:fill="auto"/>
          </w:tcPr>
          <w:p w:rsidR="00F929A2" w:rsidRPr="00ED18D2" w:rsidRDefault="00F929A2" w:rsidP="009213F1">
            <w:pPr>
              <w:jc w:val="center"/>
              <w:rPr>
                <w:b/>
                <w:i/>
                <w:lang w:val="fr-FR"/>
              </w:rPr>
            </w:pPr>
            <w:r w:rsidRPr="00ED18D2">
              <w:rPr>
                <w:b/>
                <w:i/>
                <w:lang w:val="fr-FR"/>
              </w:rPr>
              <w:t>1,0</w:t>
            </w:r>
          </w:p>
        </w:tc>
      </w:tr>
      <w:tr w:rsidR="00F929A2" w:rsidRPr="002A615D" w:rsidTr="009213F1">
        <w:tc>
          <w:tcPr>
            <w:tcW w:w="875" w:type="dxa"/>
            <w:vMerge/>
            <w:shd w:val="clear" w:color="auto" w:fill="auto"/>
          </w:tcPr>
          <w:p w:rsidR="00F929A2" w:rsidRPr="002A615D" w:rsidRDefault="00F929A2" w:rsidP="009213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43" w:type="dxa"/>
          </w:tcPr>
          <w:p w:rsidR="00F929A2" w:rsidRPr="002A615D" w:rsidRDefault="00F929A2" w:rsidP="009213F1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F929A2" w:rsidRDefault="00F929A2" w:rsidP="009213F1">
            <w:pPr>
              <w:jc w:val="both"/>
              <w:rPr>
                <w:color w:val="000000" w:themeColor="text1"/>
              </w:rPr>
            </w:pPr>
            <w:r w:rsidRPr="002A615D">
              <w:t xml:space="preserve">- </w:t>
            </w:r>
            <w:proofErr w:type="spellStart"/>
            <w:r>
              <w:rPr>
                <w:color w:val="000000" w:themeColor="text1"/>
              </w:rPr>
              <w:t>Thay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đổi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cấu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mùa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vụ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cây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trồng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vật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nuôi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Nghiên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cứu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giống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cây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trồng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vật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nuôi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thích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ứng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cảnh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biến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đổi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khí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hậu</w:t>
            </w:r>
            <w:proofErr w:type="spellEnd"/>
            <w:r w:rsidRPr="002A615D">
              <w:rPr>
                <w:color w:val="000000" w:themeColor="text1"/>
              </w:rPr>
              <w:t>.</w:t>
            </w:r>
          </w:p>
          <w:p w:rsidR="00F929A2" w:rsidRPr="002A615D" w:rsidRDefault="00F929A2" w:rsidP="009213F1">
            <w:pPr>
              <w:jc w:val="both"/>
              <w:rPr>
                <w:color w:val="000000" w:themeColor="text1"/>
              </w:rPr>
            </w:pPr>
            <w:r w:rsidRPr="002A615D">
              <w:t xml:space="preserve">-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,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lợi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 xml:space="preserve"> </w:t>
            </w:r>
            <w:proofErr w:type="spellStart"/>
            <w:r>
              <w:t>khô</w:t>
            </w:r>
            <w:proofErr w:type="spellEnd"/>
            <w:r>
              <w:t xml:space="preserve">,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 xml:space="preserve"> </w:t>
            </w:r>
            <w:proofErr w:type="spellStart"/>
            <w:r>
              <w:t>mưa</w:t>
            </w:r>
            <w:proofErr w:type="spellEnd"/>
            <w:r>
              <w:t xml:space="preserve">, </w:t>
            </w:r>
            <w:proofErr w:type="spellStart"/>
            <w:r w:rsidR="00686CAB">
              <w:t>hạn</w:t>
            </w:r>
            <w:proofErr w:type="spellEnd"/>
            <w:r w:rsidR="00686CAB">
              <w:t xml:space="preserve"> </w:t>
            </w:r>
            <w:proofErr w:type="spellStart"/>
            <w:r w:rsidR="00686CAB">
              <w:t>chế</w:t>
            </w:r>
            <w:proofErr w:type="spellEnd"/>
            <w:r w:rsidR="00686CAB">
              <w:t xml:space="preserve"> </w:t>
            </w:r>
            <w:proofErr w:type="spellStart"/>
            <w:r w:rsidR="00686CAB">
              <w:t>tác</w:t>
            </w:r>
            <w:proofErr w:type="spellEnd"/>
            <w:r w:rsidR="00686CAB">
              <w:t xml:space="preserve"> </w:t>
            </w:r>
            <w:proofErr w:type="spellStart"/>
            <w:r w:rsidR="00686CAB">
              <w:t>động</w:t>
            </w:r>
            <w:proofErr w:type="spellEnd"/>
            <w:r w:rsidR="00686CAB">
              <w:t xml:space="preserve"> </w:t>
            </w:r>
            <w:proofErr w:type="spellStart"/>
            <w:r w:rsidR="00686CAB">
              <w:t>của</w:t>
            </w:r>
            <w:proofErr w:type="spellEnd"/>
            <w:r w:rsidR="00686CAB">
              <w:t xml:space="preserve"> </w:t>
            </w:r>
            <w:proofErr w:type="spellStart"/>
            <w:r w:rsidR="00686CAB">
              <w:t>xâm</w:t>
            </w:r>
            <w:proofErr w:type="spellEnd"/>
            <w:r w:rsidR="00686CAB">
              <w:t xml:space="preserve"> </w:t>
            </w:r>
            <w:proofErr w:type="spellStart"/>
            <w:r w:rsidR="00686CAB">
              <w:t>nhập</w:t>
            </w:r>
            <w:proofErr w:type="spellEnd"/>
            <w:r w:rsidR="00686CAB">
              <w:t xml:space="preserve"> </w:t>
            </w:r>
            <w:proofErr w:type="spellStart"/>
            <w:r w:rsidR="00686CAB">
              <w:t>mặ</w:t>
            </w:r>
            <w:r>
              <w:t>n</w:t>
            </w:r>
            <w:proofErr w:type="spellEnd"/>
            <w:r>
              <w:t>, ...</w:t>
            </w:r>
          </w:p>
        </w:tc>
        <w:tc>
          <w:tcPr>
            <w:tcW w:w="850" w:type="dxa"/>
            <w:shd w:val="clear" w:color="auto" w:fill="auto"/>
          </w:tcPr>
          <w:p w:rsidR="00F929A2" w:rsidRDefault="00F929A2" w:rsidP="009213F1">
            <w:pPr>
              <w:jc w:val="center"/>
              <w:rPr>
                <w:i/>
                <w:lang w:val="fr-FR"/>
              </w:rPr>
            </w:pPr>
            <w:r w:rsidRPr="002A615D">
              <w:rPr>
                <w:i/>
                <w:lang w:val="fr-FR"/>
              </w:rPr>
              <w:t>0,5</w:t>
            </w:r>
          </w:p>
          <w:p w:rsidR="00F929A2" w:rsidRDefault="00F929A2" w:rsidP="009213F1">
            <w:pPr>
              <w:jc w:val="center"/>
              <w:rPr>
                <w:i/>
                <w:lang w:val="fr-FR"/>
              </w:rPr>
            </w:pPr>
          </w:p>
          <w:p w:rsidR="00F929A2" w:rsidRPr="002A615D" w:rsidRDefault="00F929A2" w:rsidP="009213F1">
            <w:pPr>
              <w:jc w:val="center"/>
              <w:rPr>
                <w:i/>
                <w:lang w:val="fr-FR"/>
              </w:rPr>
            </w:pPr>
            <w:r w:rsidRPr="002A615D">
              <w:rPr>
                <w:i/>
                <w:lang w:val="fr-FR"/>
              </w:rPr>
              <w:t>0,5</w:t>
            </w:r>
          </w:p>
        </w:tc>
      </w:tr>
      <w:tr w:rsidR="00F929A2" w:rsidRPr="002A615D" w:rsidTr="009213F1">
        <w:trPr>
          <w:trHeight w:val="351"/>
        </w:trPr>
        <w:tc>
          <w:tcPr>
            <w:tcW w:w="875" w:type="dxa"/>
            <w:vMerge w:val="restart"/>
            <w:shd w:val="clear" w:color="auto" w:fill="auto"/>
          </w:tcPr>
          <w:p w:rsidR="00F929A2" w:rsidRPr="002A615D" w:rsidRDefault="00F929A2" w:rsidP="009213F1">
            <w:pPr>
              <w:jc w:val="center"/>
              <w:rPr>
                <w:b/>
                <w:lang w:val="fr-FR"/>
              </w:rPr>
            </w:pPr>
            <w:r w:rsidRPr="002A615D">
              <w:rPr>
                <w:b/>
                <w:lang w:val="fr-FR"/>
              </w:rPr>
              <w:t>2</w:t>
            </w:r>
          </w:p>
          <w:p w:rsidR="00F929A2" w:rsidRPr="002A615D" w:rsidRDefault="00F929A2" w:rsidP="009213F1">
            <w:pPr>
              <w:jc w:val="center"/>
              <w:rPr>
                <w:b/>
                <w:lang w:val="vi-VN"/>
              </w:rPr>
            </w:pPr>
            <w:r w:rsidRPr="002A615D">
              <w:rPr>
                <w:b/>
                <w:lang w:val="fr-FR"/>
              </w:rPr>
              <w:t xml:space="preserve">(2,0 </w:t>
            </w:r>
            <w:proofErr w:type="spellStart"/>
            <w:r w:rsidRPr="002A615D">
              <w:rPr>
                <w:b/>
                <w:lang w:val="fr-FR"/>
              </w:rPr>
              <w:t>điểm</w:t>
            </w:r>
            <w:proofErr w:type="spellEnd"/>
            <w:r w:rsidRPr="002A615D">
              <w:rPr>
                <w:b/>
                <w:lang w:val="fr-FR"/>
              </w:rPr>
              <w:t>)</w:t>
            </w:r>
          </w:p>
        </w:tc>
        <w:tc>
          <w:tcPr>
            <w:tcW w:w="543" w:type="dxa"/>
          </w:tcPr>
          <w:p w:rsidR="00F929A2" w:rsidRPr="00ED18D2" w:rsidRDefault="00F929A2" w:rsidP="009213F1">
            <w:pPr>
              <w:jc w:val="center"/>
              <w:rPr>
                <w:b/>
              </w:rPr>
            </w:pPr>
            <w:r w:rsidRPr="00ED18D2">
              <w:rPr>
                <w:b/>
              </w:rPr>
              <w:t>a</w:t>
            </w:r>
          </w:p>
        </w:tc>
        <w:tc>
          <w:tcPr>
            <w:tcW w:w="8080" w:type="dxa"/>
            <w:shd w:val="clear" w:color="auto" w:fill="auto"/>
          </w:tcPr>
          <w:p w:rsidR="00F929A2" w:rsidRPr="00ED18D2" w:rsidRDefault="00F929A2" w:rsidP="009213F1">
            <w:pPr>
              <w:tabs>
                <w:tab w:val="left" w:pos="0"/>
                <w:tab w:val="left" w:pos="360"/>
                <w:tab w:val="left" w:pos="5760"/>
              </w:tabs>
              <w:spacing w:before="60"/>
              <w:jc w:val="both"/>
              <w:rPr>
                <w:b/>
                <w:color w:val="000000" w:themeColor="text1"/>
              </w:rPr>
            </w:pPr>
            <w:proofErr w:type="spellStart"/>
            <w:r w:rsidRPr="00ED18D2">
              <w:rPr>
                <w:b/>
                <w:color w:val="000000" w:themeColor="text1"/>
              </w:rPr>
              <w:t>Vẽ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biểu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đồ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hình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tròn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thể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hiện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cơ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cấu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r w:rsidRPr="00ED18D2">
              <w:rPr>
                <w:b/>
                <w:bCs/>
                <w:iCs/>
                <w:color w:val="000000" w:themeColor="text1"/>
                <w:lang w:val="nl-NL"/>
              </w:rPr>
              <w:t>sản lượng thủy sản nuôi trồng của các vùng ở nước ta năm 2010 và năm 2020.</w:t>
            </w:r>
          </w:p>
        </w:tc>
        <w:tc>
          <w:tcPr>
            <w:tcW w:w="850" w:type="dxa"/>
            <w:shd w:val="clear" w:color="auto" w:fill="auto"/>
          </w:tcPr>
          <w:p w:rsidR="00F929A2" w:rsidRPr="00ED18D2" w:rsidRDefault="00F929A2" w:rsidP="009213F1">
            <w:pPr>
              <w:jc w:val="center"/>
              <w:rPr>
                <w:b/>
                <w:i/>
                <w:lang w:val="fr-FR"/>
              </w:rPr>
            </w:pPr>
            <w:r w:rsidRPr="00ED18D2">
              <w:rPr>
                <w:b/>
                <w:i/>
                <w:lang w:val="fr-FR"/>
              </w:rPr>
              <w:t>1,5</w:t>
            </w:r>
          </w:p>
          <w:p w:rsidR="00F929A2" w:rsidRPr="002A615D" w:rsidRDefault="00F929A2" w:rsidP="009213F1">
            <w:pPr>
              <w:jc w:val="center"/>
              <w:rPr>
                <w:i/>
                <w:lang w:val="fr-FR"/>
              </w:rPr>
            </w:pPr>
          </w:p>
        </w:tc>
      </w:tr>
      <w:tr w:rsidR="00F929A2" w:rsidRPr="002A615D" w:rsidTr="009213F1">
        <w:trPr>
          <w:trHeight w:val="274"/>
        </w:trPr>
        <w:tc>
          <w:tcPr>
            <w:tcW w:w="875" w:type="dxa"/>
            <w:vMerge/>
            <w:shd w:val="clear" w:color="auto" w:fill="auto"/>
            <w:vAlign w:val="center"/>
          </w:tcPr>
          <w:p w:rsidR="00F929A2" w:rsidRPr="002A615D" w:rsidRDefault="00F929A2" w:rsidP="009213F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543" w:type="dxa"/>
          </w:tcPr>
          <w:p w:rsidR="00F929A2" w:rsidRDefault="00F929A2" w:rsidP="009213F1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F929A2" w:rsidRDefault="00F929A2" w:rsidP="009213F1">
            <w:pPr>
              <w:jc w:val="both"/>
              <w:rPr>
                <w:b/>
              </w:rPr>
            </w:pPr>
            <w:r>
              <w:t xml:space="preserve">* </w:t>
            </w:r>
            <w:proofErr w:type="spellStart"/>
            <w:r w:rsidRPr="00844EF1">
              <w:rPr>
                <w:b/>
              </w:rPr>
              <w:t>Vẽ</w:t>
            </w:r>
            <w:proofErr w:type="spellEnd"/>
            <w:r w:rsidRPr="00844EF1">
              <w:rPr>
                <w:b/>
              </w:rPr>
              <w:t xml:space="preserve"> </w:t>
            </w:r>
            <w:proofErr w:type="spellStart"/>
            <w:r w:rsidRPr="00844EF1">
              <w:rPr>
                <w:b/>
              </w:rPr>
              <w:t>biểu</w:t>
            </w:r>
            <w:proofErr w:type="spellEnd"/>
            <w:r w:rsidRPr="00844EF1">
              <w:rPr>
                <w:b/>
              </w:rPr>
              <w:t xml:space="preserve"> </w:t>
            </w:r>
            <w:proofErr w:type="spellStart"/>
            <w:r w:rsidRPr="00844EF1">
              <w:rPr>
                <w:b/>
              </w:rPr>
              <w:t>đồ</w:t>
            </w:r>
            <w:proofErr w:type="spellEnd"/>
            <w:r>
              <w:rPr>
                <w:b/>
              </w:rPr>
              <w:t>:</w:t>
            </w:r>
          </w:p>
          <w:p w:rsidR="00F929A2" w:rsidRPr="00A2473E" w:rsidRDefault="00F929A2" w:rsidP="009213F1">
            <w:pPr>
              <w:jc w:val="both"/>
            </w:pPr>
            <w:r w:rsidRPr="00A2473E">
              <w:t xml:space="preserve">- </w:t>
            </w:r>
            <w:proofErr w:type="spellStart"/>
            <w:r w:rsidRPr="00A2473E">
              <w:t>Đủ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2473E">
              <w:t>ên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biểu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đồ</w:t>
            </w:r>
            <w:proofErr w:type="spellEnd"/>
            <w:r w:rsidRPr="00A2473E">
              <w:t xml:space="preserve">, </w:t>
            </w:r>
            <w:proofErr w:type="spellStart"/>
            <w:r w:rsidRPr="00A2473E">
              <w:t>đơn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vị</w:t>
            </w:r>
            <w:proofErr w:type="spellEnd"/>
            <w:r w:rsidRPr="00A2473E">
              <w:t xml:space="preserve"> ở </w:t>
            </w:r>
            <w:proofErr w:type="spellStart"/>
            <w:r w:rsidRPr="00A2473E">
              <w:t>trục</w:t>
            </w:r>
            <w:proofErr w:type="spellEnd"/>
            <w:r w:rsidRPr="00A2473E">
              <w:t xml:space="preserve">, </w:t>
            </w:r>
            <w:proofErr w:type="spellStart"/>
            <w:r w:rsidRPr="00A2473E">
              <w:t>kí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hiệu</w:t>
            </w:r>
            <w:proofErr w:type="spellEnd"/>
            <w:r w:rsidRPr="00A2473E">
              <w:t xml:space="preserve">, </w:t>
            </w:r>
            <w:proofErr w:type="spellStart"/>
            <w:r w:rsidRPr="00A2473E">
              <w:t>chú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thích</w:t>
            </w:r>
            <w:proofErr w:type="spellEnd"/>
            <w:r w:rsidRPr="00A2473E">
              <w:t>;</w:t>
            </w:r>
          </w:p>
          <w:p w:rsidR="00F929A2" w:rsidRPr="00A2473E" w:rsidRDefault="00F929A2" w:rsidP="009213F1">
            <w:pPr>
              <w:jc w:val="both"/>
            </w:pPr>
            <w:r w:rsidRPr="00A2473E">
              <w:t xml:space="preserve">- </w:t>
            </w:r>
            <w:proofErr w:type="spellStart"/>
            <w:r w:rsidRPr="00A2473E">
              <w:t>Đúng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về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tỉ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lệ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thể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hiện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số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liệu</w:t>
            </w:r>
            <w:proofErr w:type="spellEnd"/>
            <w:r w:rsidRPr="00A2473E">
              <w:t>;</w:t>
            </w:r>
          </w:p>
          <w:p w:rsidR="00F929A2" w:rsidRPr="00A2473E" w:rsidRDefault="00F929A2" w:rsidP="009213F1">
            <w:pPr>
              <w:jc w:val="both"/>
            </w:pPr>
            <w:r w:rsidRPr="00A2473E">
              <w:t xml:space="preserve">- </w:t>
            </w:r>
            <w:proofErr w:type="spellStart"/>
            <w:r w:rsidRPr="00A2473E">
              <w:t>Tính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thẩm</w:t>
            </w:r>
            <w:proofErr w:type="spellEnd"/>
            <w:r w:rsidRPr="00A2473E">
              <w:t xml:space="preserve"> </w:t>
            </w:r>
            <w:proofErr w:type="spellStart"/>
            <w:r w:rsidRPr="00A2473E">
              <w:t>mĩ</w:t>
            </w:r>
            <w:proofErr w:type="spellEnd"/>
            <w:r w:rsidRPr="00A2473E">
              <w:t>.</w:t>
            </w:r>
          </w:p>
          <w:p w:rsidR="00F929A2" w:rsidRPr="00107B5A" w:rsidRDefault="00F929A2" w:rsidP="009213F1">
            <w:pPr>
              <w:jc w:val="both"/>
              <w:rPr>
                <w:i/>
                <w:color w:val="000000" w:themeColor="text1"/>
              </w:rPr>
            </w:pPr>
            <w:r w:rsidRPr="00A2473E">
              <w:rPr>
                <w:i/>
                <w:color w:val="000000" w:themeColor="text1"/>
              </w:rPr>
              <w:t>(</w:t>
            </w:r>
            <w:proofErr w:type="spellStart"/>
            <w:r w:rsidRPr="00A2473E">
              <w:rPr>
                <w:i/>
                <w:color w:val="000000" w:themeColor="text1"/>
              </w:rPr>
              <w:t>Thiếu</w:t>
            </w:r>
            <w:proofErr w:type="spellEnd"/>
            <w:r w:rsidRPr="00A2473E">
              <w:rPr>
                <w:i/>
                <w:color w:val="000000" w:themeColor="text1"/>
              </w:rPr>
              <w:t xml:space="preserve"> </w:t>
            </w:r>
            <w:proofErr w:type="spellStart"/>
            <w:r w:rsidRPr="00A2473E">
              <w:rPr>
                <w:i/>
                <w:color w:val="000000" w:themeColor="text1"/>
              </w:rPr>
              <w:t>mỗi</w:t>
            </w:r>
            <w:proofErr w:type="spellEnd"/>
            <w:r w:rsidRPr="00A2473E">
              <w:rPr>
                <w:i/>
                <w:color w:val="000000" w:themeColor="text1"/>
              </w:rPr>
              <w:t xml:space="preserve"> </w:t>
            </w:r>
            <w:proofErr w:type="spellStart"/>
            <w:r w:rsidRPr="00A2473E">
              <w:rPr>
                <w:i/>
                <w:color w:val="000000" w:themeColor="text1"/>
              </w:rPr>
              <w:t>nội</w:t>
            </w:r>
            <w:proofErr w:type="spellEnd"/>
            <w:r w:rsidRPr="00A2473E">
              <w:rPr>
                <w:i/>
                <w:color w:val="000000" w:themeColor="text1"/>
              </w:rPr>
              <w:t xml:space="preserve"> dung </w:t>
            </w:r>
            <w:proofErr w:type="spellStart"/>
            <w:r w:rsidRPr="00A2473E">
              <w:rPr>
                <w:i/>
                <w:color w:val="000000" w:themeColor="text1"/>
              </w:rPr>
              <w:t>trong</w:t>
            </w:r>
            <w:proofErr w:type="spellEnd"/>
            <w:r w:rsidRPr="00A2473E">
              <w:rPr>
                <w:i/>
                <w:color w:val="000000" w:themeColor="text1"/>
              </w:rPr>
              <w:t xml:space="preserve"> </w:t>
            </w:r>
            <w:proofErr w:type="spellStart"/>
            <w:r w:rsidRPr="00A2473E">
              <w:rPr>
                <w:i/>
                <w:color w:val="000000" w:themeColor="text1"/>
              </w:rPr>
              <w:t>kĩ</w:t>
            </w:r>
            <w:proofErr w:type="spellEnd"/>
            <w:r w:rsidRPr="00A2473E">
              <w:rPr>
                <w:i/>
                <w:color w:val="000000" w:themeColor="text1"/>
              </w:rPr>
              <w:t xml:space="preserve"> </w:t>
            </w:r>
            <w:proofErr w:type="spellStart"/>
            <w:r w:rsidRPr="00A2473E">
              <w:rPr>
                <w:i/>
                <w:color w:val="000000" w:themeColor="text1"/>
              </w:rPr>
              <w:t>năng</w:t>
            </w:r>
            <w:proofErr w:type="spellEnd"/>
            <w:r w:rsidRPr="00A2473E">
              <w:rPr>
                <w:i/>
                <w:color w:val="000000" w:themeColor="text1"/>
              </w:rPr>
              <w:t xml:space="preserve"> </w:t>
            </w:r>
            <w:proofErr w:type="spellStart"/>
            <w:r w:rsidRPr="00A2473E">
              <w:rPr>
                <w:i/>
                <w:color w:val="000000" w:themeColor="text1"/>
              </w:rPr>
              <w:t>vẽ</w:t>
            </w:r>
            <w:proofErr w:type="spellEnd"/>
            <w:r w:rsidRPr="00A2473E">
              <w:rPr>
                <w:i/>
                <w:color w:val="000000" w:themeColor="text1"/>
              </w:rPr>
              <w:t xml:space="preserve"> </w:t>
            </w:r>
            <w:proofErr w:type="spellStart"/>
            <w:r w:rsidRPr="00A2473E">
              <w:rPr>
                <w:i/>
                <w:color w:val="000000" w:themeColor="text1"/>
              </w:rPr>
              <w:t>biểu</w:t>
            </w:r>
            <w:proofErr w:type="spellEnd"/>
            <w:r w:rsidRPr="00A2473E">
              <w:rPr>
                <w:i/>
                <w:color w:val="000000" w:themeColor="text1"/>
              </w:rPr>
              <w:t xml:space="preserve"> </w:t>
            </w:r>
            <w:proofErr w:type="spellStart"/>
            <w:r w:rsidRPr="00A2473E">
              <w:rPr>
                <w:i/>
                <w:color w:val="000000" w:themeColor="text1"/>
              </w:rPr>
              <w:t>đồ</w:t>
            </w:r>
            <w:proofErr w:type="spellEnd"/>
            <w:r w:rsidRPr="00A2473E">
              <w:rPr>
                <w:i/>
                <w:color w:val="000000" w:themeColor="text1"/>
              </w:rPr>
              <w:t xml:space="preserve">: </w:t>
            </w:r>
            <w:proofErr w:type="spellStart"/>
            <w:r w:rsidRPr="00A2473E">
              <w:rPr>
                <w:i/>
                <w:color w:val="000000" w:themeColor="text1"/>
              </w:rPr>
              <w:t>trừ</w:t>
            </w:r>
            <w:proofErr w:type="spellEnd"/>
            <w:r w:rsidRPr="00A2473E">
              <w:rPr>
                <w:i/>
                <w:color w:val="000000" w:themeColor="text1"/>
              </w:rPr>
              <w:t xml:space="preserve"> 0,25 </w:t>
            </w:r>
            <w:proofErr w:type="spellStart"/>
            <w:r w:rsidRPr="00A2473E">
              <w:rPr>
                <w:i/>
                <w:color w:val="000000" w:themeColor="text1"/>
              </w:rPr>
              <w:t>điểm</w:t>
            </w:r>
            <w:proofErr w:type="spellEnd"/>
            <w:r w:rsidRPr="00A2473E">
              <w:rPr>
                <w:i/>
                <w:color w:val="000000" w:themeColor="text1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929A2" w:rsidRPr="002A615D" w:rsidRDefault="00F929A2" w:rsidP="009213F1">
            <w:pPr>
              <w:rPr>
                <w:b/>
                <w:i/>
                <w:lang w:val="fr-FR"/>
              </w:rPr>
            </w:pPr>
          </w:p>
          <w:p w:rsidR="00F929A2" w:rsidRPr="002A615D" w:rsidRDefault="00F929A2" w:rsidP="009213F1">
            <w:pPr>
              <w:rPr>
                <w:b/>
                <w:i/>
                <w:lang w:val="fr-FR"/>
              </w:rPr>
            </w:pPr>
          </w:p>
          <w:p w:rsidR="00F929A2" w:rsidRPr="002A615D" w:rsidRDefault="00F929A2" w:rsidP="009213F1">
            <w:pPr>
              <w:jc w:val="center"/>
              <w:rPr>
                <w:i/>
                <w:lang w:val="fr-FR"/>
              </w:rPr>
            </w:pPr>
          </w:p>
        </w:tc>
      </w:tr>
      <w:tr w:rsidR="00F929A2" w:rsidRPr="002A615D" w:rsidTr="009213F1">
        <w:trPr>
          <w:trHeight w:val="935"/>
        </w:trPr>
        <w:tc>
          <w:tcPr>
            <w:tcW w:w="875" w:type="dxa"/>
            <w:vMerge/>
            <w:shd w:val="clear" w:color="auto" w:fill="auto"/>
            <w:vAlign w:val="center"/>
          </w:tcPr>
          <w:p w:rsidR="00F929A2" w:rsidRPr="002A615D" w:rsidRDefault="00F929A2" w:rsidP="009213F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543" w:type="dxa"/>
          </w:tcPr>
          <w:p w:rsidR="00F929A2" w:rsidRPr="00A2473E" w:rsidRDefault="00F929A2" w:rsidP="009213F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080" w:type="dxa"/>
            <w:shd w:val="clear" w:color="auto" w:fill="auto"/>
          </w:tcPr>
          <w:p w:rsidR="00F929A2" w:rsidRPr="00ED18D2" w:rsidRDefault="00F929A2" w:rsidP="009213F1">
            <w:pPr>
              <w:tabs>
                <w:tab w:val="left" w:pos="360"/>
                <w:tab w:val="left" w:pos="720"/>
                <w:tab w:val="left" w:pos="5760"/>
              </w:tabs>
              <w:jc w:val="both"/>
              <w:rPr>
                <w:b/>
                <w:color w:val="000000" w:themeColor="text1"/>
              </w:rPr>
            </w:pPr>
            <w:proofErr w:type="spellStart"/>
            <w:r w:rsidRPr="00ED18D2">
              <w:rPr>
                <w:b/>
                <w:color w:val="000000" w:themeColor="text1"/>
              </w:rPr>
              <w:t>Nêu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nhận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xét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về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tỉ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trọng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sản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lượng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thủy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sản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nuôi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trồng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của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proofErr w:type="spellStart"/>
            <w:r w:rsidRPr="00ED18D2">
              <w:rPr>
                <w:b/>
                <w:color w:val="000000" w:themeColor="text1"/>
              </w:rPr>
              <w:t>vùng</w:t>
            </w:r>
            <w:proofErr w:type="spellEnd"/>
            <w:r w:rsidRPr="00ED18D2">
              <w:rPr>
                <w:b/>
                <w:color w:val="000000" w:themeColor="text1"/>
              </w:rPr>
              <w:t xml:space="preserve"> </w:t>
            </w:r>
            <w:r w:rsidRPr="00ED18D2">
              <w:rPr>
                <w:b/>
                <w:bCs/>
                <w:iCs/>
                <w:color w:val="000000" w:themeColor="text1"/>
                <w:lang w:val="nl-NL"/>
              </w:rPr>
              <w:t>Đồng bằng sông Cửu Long so với cả nước và Đồng bằng sông Hồng giai đoạn 2010 - 2020</w:t>
            </w:r>
            <w:r w:rsidRPr="00ED18D2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F929A2" w:rsidRPr="00ED18D2" w:rsidRDefault="00F929A2" w:rsidP="009213F1">
            <w:pPr>
              <w:jc w:val="center"/>
              <w:rPr>
                <w:b/>
                <w:i/>
                <w:lang w:val="fr-FR"/>
              </w:rPr>
            </w:pPr>
            <w:r w:rsidRPr="00ED18D2">
              <w:rPr>
                <w:b/>
                <w:i/>
                <w:lang w:val="fr-FR"/>
              </w:rPr>
              <w:t>0,5</w:t>
            </w:r>
          </w:p>
          <w:p w:rsidR="00F929A2" w:rsidRDefault="00F929A2" w:rsidP="009213F1">
            <w:pPr>
              <w:jc w:val="center"/>
              <w:rPr>
                <w:i/>
                <w:lang w:val="fr-FR"/>
              </w:rPr>
            </w:pPr>
          </w:p>
          <w:p w:rsidR="00F929A2" w:rsidRPr="002A615D" w:rsidRDefault="00F929A2" w:rsidP="009213F1">
            <w:pPr>
              <w:rPr>
                <w:i/>
                <w:lang w:val="fr-FR"/>
              </w:rPr>
            </w:pPr>
          </w:p>
        </w:tc>
      </w:tr>
      <w:tr w:rsidR="00F929A2" w:rsidRPr="002A615D" w:rsidTr="009213F1">
        <w:trPr>
          <w:trHeight w:val="935"/>
        </w:trPr>
        <w:tc>
          <w:tcPr>
            <w:tcW w:w="875" w:type="dxa"/>
            <w:vMerge/>
            <w:shd w:val="clear" w:color="auto" w:fill="auto"/>
            <w:vAlign w:val="center"/>
          </w:tcPr>
          <w:p w:rsidR="00F929A2" w:rsidRPr="002A615D" w:rsidRDefault="00F929A2" w:rsidP="009213F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543" w:type="dxa"/>
          </w:tcPr>
          <w:p w:rsidR="00F929A2" w:rsidRPr="00A2473E" w:rsidRDefault="00F929A2" w:rsidP="009213F1">
            <w:pPr>
              <w:jc w:val="both"/>
              <w:rPr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:rsidR="00F929A2" w:rsidRDefault="00F929A2" w:rsidP="009213F1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Tỉ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trọng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 w:rsidRPr="000D61BC">
              <w:rPr>
                <w:bCs/>
                <w:iCs/>
                <w:color w:val="000000" w:themeColor="text1"/>
                <w:lang w:val="nl-NL"/>
              </w:rPr>
              <w:t>Đồng bằng sông</w:t>
            </w:r>
            <w:r>
              <w:rPr>
                <w:bCs/>
                <w:iCs/>
                <w:color w:val="000000" w:themeColor="text1"/>
                <w:lang w:val="nl-NL"/>
              </w:rPr>
              <w:t xml:space="preserve"> Cửu Long:</w:t>
            </w:r>
          </w:p>
          <w:p w:rsidR="00F929A2" w:rsidRDefault="00F929A2" w:rsidP="009213F1">
            <w:pPr>
              <w:jc w:val="both"/>
              <w:rPr>
                <w:bCs/>
                <w:iCs/>
                <w:color w:val="000000" w:themeColor="text1"/>
                <w:lang w:val="nl-NL"/>
              </w:rPr>
            </w:pPr>
            <w:r>
              <w:rPr>
                <w:bCs/>
                <w:iCs/>
                <w:color w:val="000000" w:themeColor="text1"/>
                <w:lang w:val="nl-NL"/>
              </w:rPr>
              <w:t>- chiếm tỉ lệ lớn so với</w:t>
            </w:r>
            <w:r w:rsidRPr="000D61BC">
              <w:rPr>
                <w:bCs/>
                <w:iCs/>
                <w:color w:val="000000" w:themeColor="text1"/>
                <w:lang w:val="nl-NL"/>
              </w:rPr>
              <w:t xml:space="preserve"> cả nước </w:t>
            </w:r>
            <w:r>
              <w:rPr>
                <w:bCs/>
                <w:iCs/>
                <w:color w:val="000000" w:themeColor="text1"/>
                <w:lang w:val="nl-NL"/>
              </w:rPr>
              <w:t>(hơn 70%).</w:t>
            </w:r>
          </w:p>
          <w:p w:rsidR="00F929A2" w:rsidRPr="002A615D" w:rsidRDefault="00F929A2" w:rsidP="009213F1">
            <w:pPr>
              <w:jc w:val="both"/>
            </w:pPr>
            <w:r>
              <w:rPr>
                <w:bCs/>
                <w:iCs/>
                <w:color w:val="000000" w:themeColor="text1"/>
                <w:lang w:val="nl-NL"/>
              </w:rPr>
              <w:t xml:space="preserve">- lớn gấp hơn 4 lần </w:t>
            </w:r>
            <w:r w:rsidRPr="000D61BC">
              <w:rPr>
                <w:bCs/>
                <w:iCs/>
                <w:color w:val="000000" w:themeColor="text1"/>
                <w:lang w:val="nl-NL"/>
              </w:rPr>
              <w:t>Đồng bằng sông Hồng</w:t>
            </w:r>
            <w:r w:rsidRPr="000D61BC">
              <w:t>.</w:t>
            </w:r>
            <w:r>
              <w:t xml:space="preserve"> (4,8 - 4,1 </w:t>
            </w:r>
            <w:proofErr w:type="spellStart"/>
            <w:r>
              <w:t>lần</w:t>
            </w:r>
            <w:proofErr w:type="spellEnd"/>
            <w:r>
              <w:t xml:space="preserve"> ...)</w:t>
            </w:r>
          </w:p>
        </w:tc>
        <w:tc>
          <w:tcPr>
            <w:tcW w:w="850" w:type="dxa"/>
            <w:shd w:val="clear" w:color="auto" w:fill="auto"/>
          </w:tcPr>
          <w:p w:rsidR="00F929A2" w:rsidRDefault="00F929A2" w:rsidP="009213F1">
            <w:pPr>
              <w:jc w:val="center"/>
              <w:rPr>
                <w:i/>
                <w:lang w:val="fr-FR"/>
              </w:rPr>
            </w:pPr>
          </w:p>
          <w:p w:rsidR="00F929A2" w:rsidRDefault="00F929A2" w:rsidP="009213F1">
            <w:pPr>
              <w:jc w:val="center"/>
              <w:rPr>
                <w:i/>
                <w:lang w:val="fr-FR"/>
              </w:rPr>
            </w:pPr>
            <w:r w:rsidRPr="002A615D">
              <w:rPr>
                <w:i/>
                <w:lang w:val="fr-FR"/>
              </w:rPr>
              <w:t>0,</w:t>
            </w:r>
            <w:r>
              <w:rPr>
                <w:i/>
                <w:lang w:val="fr-FR"/>
              </w:rPr>
              <w:t>2</w:t>
            </w:r>
            <w:r w:rsidRPr="002A615D">
              <w:rPr>
                <w:i/>
                <w:lang w:val="fr-FR"/>
              </w:rPr>
              <w:t>5</w:t>
            </w:r>
          </w:p>
          <w:p w:rsidR="00F929A2" w:rsidRPr="002A615D" w:rsidRDefault="00F929A2" w:rsidP="009213F1">
            <w:pPr>
              <w:jc w:val="center"/>
              <w:rPr>
                <w:i/>
                <w:lang w:val="fr-FR"/>
              </w:rPr>
            </w:pPr>
            <w:r w:rsidRPr="002A615D">
              <w:rPr>
                <w:i/>
                <w:lang w:val="fr-FR"/>
              </w:rPr>
              <w:t>0,</w:t>
            </w:r>
            <w:r>
              <w:rPr>
                <w:i/>
                <w:lang w:val="fr-FR"/>
              </w:rPr>
              <w:t>2</w:t>
            </w:r>
            <w:r w:rsidRPr="002A615D">
              <w:rPr>
                <w:i/>
                <w:lang w:val="fr-FR"/>
              </w:rPr>
              <w:t>5</w:t>
            </w:r>
          </w:p>
        </w:tc>
      </w:tr>
    </w:tbl>
    <w:p w:rsidR="00F929A2" w:rsidRPr="0028476E" w:rsidRDefault="00F929A2" w:rsidP="00F929A2">
      <w:pPr>
        <w:spacing w:before="60"/>
        <w:jc w:val="both"/>
        <w:rPr>
          <w:i/>
        </w:rPr>
      </w:pPr>
      <w:r w:rsidRPr="0028476E">
        <w:t xml:space="preserve">     * </w:t>
      </w:r>
      <w:proofErr w:type="spellStart"/>
      <w:r w:rsidRPr="0028476E">
        <w:rPr>
          <w:i/>
        </w:rPr>
        <w:t>Học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sinh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có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thể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diễn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đạt</w:t>
      </w:r>
      <w:proofErr w:type="spellEnd"/>
      <w:r w:rsidRPr="0028476E">
        <w:rPr>
          <w:i/>
        </w:rPr>
        <w:t xml:space="preserve"> </w:t>
      </w:r>
      <w:proofErr w:type="spellStart"/>
      <w:proofErr w:type="gramStart"/>
      <w:r w:rsidRPr="0028476E">
        <w:rPr>
          <w:i/>
        </w:rPr>
        <w:t>theo</w:t>
      </w:r>
      <w:proofErr w:type="spellEnd"/>
      <w:proofErr w:type="gram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các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cách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khác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nhau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nhưng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có</w:t>
      </w:r>
      <w:proofErr w:type="spellEnd"/>
      <w:r w:rsidRPr="0028476E">
        <w:rPr>
          <w:i/>
        </w:rPr>
        <w:t xml:space="preserve"> ý </w:t>
      </w:r>
      <w:proofErr w:type="spellStart"/>
      <w:r w:rsidRPr="0028476E">
        <w:rPr>
          <w:i/>
        </w:rPr>
        <w:t>đúng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thì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chấm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theo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điểm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tối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đa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của</w:t>
      </w:r>
      <w:proofErr w:type="spellEnd"/>
      <w:r w:rsidRPr="0028476E">
        <w:rPr>
          <w:i/>
        </w:rPr>
        <w:t xml:space="preserve"> </w:t>
      </w:r>
      <w:proofErr w:type="spellStart"/>
      <w:r w:rsidRPr="0028476E">
        <w:rPr>
          <w:i/>
        </w:rPr>
        <w:t>mỗi</w:t>
      </w:r>
      <w:proofErr w:type="spellEnd"/>
      <w:r w:rsidRPr="0028476E">
        <w:rPr>
          <w:i/>
        </w:rPr>
        <w:t xml:space="preserve"> ý.</w:t>
      </w:r>
    </w:p>
    <w:p w:rsidR="00F929A2" w:rsidRPr="002A615D" w:rsidRDefault="00F929A2" w:rsidP="00F929A2">
      <w:pPr>
        <w:jc w:val="center"/>
      </w:pPr>
      <w:r w:rsidRPr="0028476E">
        <w:t xml:space="preserve">- HẾT </w:t>
      </w:r>
      <w:r>
        <w:t>-</w:t>
      </w:r>
    </w:p>
    <w:p w:rsidR="00F929A2" w:rsidRDefault="00F929A2" w:rsidP="001229B7">
      <w:pPr>
        <w:spacing w:before="120" w:after="120"/>
        <w:jc w:val="both"/>
        <w:rPr>
          <w:b/>
          <w:i/>
          <w:lang w:val="fr-FR"/>
        </w:rPr>
      </w:pPr>
    </w:p>
    <w:sectPr w:rsidR="00F929A2" w:rsidSect="00605FF8">
      <w:footerReference w:type="even" r:id="rId9"/>
      <w:pgSz w:w="11907" w:h="16840" w:code="9"/>
      <w:pgMar w:top="426" w:right="567" w:bottom="284" w:left="851" w:header="284" w:footer="2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7B" w:rsidRDefault="00636F7B">
      <w:r>
        <w:separator/>
      </w:r>
    </w:p>
  </w:endnote>
  <w:endnote w:type="continuationSeparator" w:id="0">
    <w:p w:rsidR="00636F7B" w:rsidRDefault="006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7B" w:rsidRDefault="00636F7B">
      <w:r>
        <w:separator/>
      </w:r>
    </w:p>
  </w:footnote>
  <w:footnote w:type="continuationSeparator" w:id="0">
    <w:p w:rsidR="00636F7B" w:rsidRDefault="0063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B6545"/>
    <w:multiLevelType w:val="multilevel"/>
    <w:tmpl w:val="C37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C52A3F"/>
    <w:multiLevelType w:val="multilevel"/>
    <w:tmpl w:val="FE72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3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13"/>
  </w:num>
  <w:num w:numId="4">
    <w:abstractNumId w:val="40"/>
  </w:num>
  <w:num w:numId="5">
    <w:abstractNumId w:val="4"/>
  </w:num>
  <w:num w:numId="6">
    <w:abstractNumId w:val="19"/>
  </w:num>
  <w:num w:numId="7">
    <w:abstractNumId w:val="32"/>
  </w:num>
  <w:num w:numId="8">
    <w:abstractNumId w:val="25"/>
  </w:num>
  <w:num w:numId="9">
    <w:abstractNumId w:val="8"/>
  </w:num>
  <w:num w:numId="10">
    <w:abstractNumId w:val="2"/>
  </w:num>
  <w:num w:numId="11">
    <w:abstractNumId w:val="1"/>
  </w:num>
  <w:num w:numId="12">
    <w:abstractNumId w:val="39"/>
  </w:num>
  <w:num w:numId="13">
    <w:abstractNumId w:val="42"/>
  </w:num>
  <w:num w:numId="14">
    <w:abstractNumId w:val="44"/>
  </w:num>
  <w:num w:numId="15">
    <w:abstractNumId w:val="30"/>
  </w:num>
  <w:num w:numId="16">
    <w:abstractNumId w:val="22"/>
  </w:num>
  <w:num w:numId="17">
    <w:abstractNumId w:val="3"/>
  </w:num>
  <w:num w:numId="18">
    <w:abstractNumId w:val="5"/>
  </w:num>
  <w:num w:numId="19">
    <w:abstractNumId w:val="9"/>
  </w:num>
  <w:num w:numId="20">
    <w:abstractNumId w:val="12"/>
  </w:num>
  <w:num w:numId="21">
    <w:abstractNumId w:val="17"/>
  </w:num>
  <w:num w:numId="22">
    <w:abstractNumId w:val="27"/>
  </w:num>
  <w:num w:numId="23">
    <w:abstractNumId w:val="18"/>
  </w:num>
  <w:num w:numId="24">
    <w:abstractNumId w:val="41"/>
  </w:num>
  <w:num w:numId="25">
    <w:abstractNumId w:val="34"/>
  </w:num>
  <w:num w:numId="26">
    <w:abstractNumId w:val="14"/>
  </w:num>
  <w:num w:numId="27">
    <w:abstractNumId w:val="43"/>
  </w:num>
  <w:num w:numId="28">
    <w:abstractNumId w:val="23"/>
  </w:num>
  <w:num w:numId="29">
    <w:abstractNumId w:val="24"/>
  </w:num>
  <w:num w:numId="30">
    <w:abstractNumId w:val="10"/>
  </w:num>
  <w:num w:numId="31">
    <w:abstractNumId w:val="26"/>
  </w:num>
  <w:num w:numId="32">
    <w:abstractNumId w:val="36"/>
  </w:num>
  <w:num w:numId="33">
    <w:abstractNumId w:val="28"/>
  </w:num>
  <w:num w:numId="34">
    <w:abstractNumId w:val="7"/>
  </w:num>
  <w:num w:numId="35">
    <w:abstractNumId w:val="0"/>
  </w:num>
  <w:num w:numId="36">
    <w:abstractNumId w:val="6"/>
  </w:num>
  <w:num w:numId="37">
    <w:abstractNumId w:val="15"/>
  </w:num>
  <w:num w:numId="38">
    <w:abstractNumId w:val="20"/>
  </w:num>
  <w:num w:numId="39">
    <w:abstractNumId w:val="33"/>
  </w:num>
  <w:num w:numId="40">
    <w:abstractNumId w:val="21"/>
  </w:num>
  <w:num w:numId="41">
    <w:abstractNumId w:val="29"/>
  </w:num>
  <w:num w:numId="42">
    <w:abstractNumId w:val="35"/>
  </w:num>
  <w:num w:numId="43">
    <w:abstractNumId w:val="16"/>
  </w:num>
  <w:num w:numId="44">
    <w:abstractNumId w:val="1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232A5"/>
    <w:rsid w:val="000241CE"/>
    <w:rsid w:val="00025117"/>
    <w:rsid w:val="00027097"/>
    <w:rsid w:val="00027E8A"/>
    <w:rsid w:val="00032531"/>
    <w:rsid w:val="000348ED"/>
    <w:rsid w:val="0003780E"/>
    <w:rsid w:val="000453DD"/>
    <w:rsid w:val="000632FE"/>
    <w:rsid w:val="0007795B"/>
    <w:rsid w:val="000843C7"/>
    <w:rsid w:val="00093EF6"/>
    <w:rsid w:val="000B76DF"/>
    <w:rsid w:val="000C4326"/>
    <w:rsid w:val="000E61C8"/>
    <w:rsid w:val="000F55B2"/>
    <w:rsid w:val="000F576C"/>
    <w:rsid w:val="00116CBE"/>
    <w:rsid w:val="001214AA"/>
    <w:rsid w:val="001229B7"/>
    <w:rsid w:val="001540EC"/>
    <w:rsid w:val="0016410A"/>
    <w:rsid w:val="00167CE3"/>
    <w:rsid w:val="00191CB0"/>
    <w:rsid w:val="0019298B"/>
    <w:rsid w:val="00192CBC"/>
    <w:rsid w:val="00197035"/>
    <w:rsid w:val="001C7669"/>
    <w:rsid w:val="001D2870"/>
    <w:rsid w:val="001E01BB"/>
    <w:rsid w:val="001E7900"/>
    <w:rsid w:val="001F0E06"/>
    <w:rsid w:val="00200B9D"/>
    <w:rsid w:val="00215F05"/>
    <w:rsid w:val="0023075C"/>
    <w:rsid w:val="0025189D"/>
    <w:rsid w:val="00252215"/>
    <w:rsid w:val="00263222"/>
    <w:rsid w:val="00270C8B"/>
    <w:rsid w:val="00273092"/>
    <w:rsid w:val="00274216"/>
    <w:rsid w:val="00284609"/>
    <w:rsid w:val="0028476E"/>
    <w:rsid w:val="0029187D"/>
    <w:rsid w:val="0029388C"/>
    <w:rsid w:val="002972B2"/>
    <w:rsid w:val="002A690D"/>
    <w:rsid w:val="002B4BD7"/>
    <w:rsid w:val="002C2507"/>
    <w:rsid w:val="002C755B"/>
    <w:rsid w:val="002D0BB7"/>
    <w:rsid w:val="002E3944"/>
    <w:rsid w:val="002F4484"/>
    <w:rsid w:val="0030045D"/>
    <w:rsid w:val="0030190A"/>
    <w:rsid w:val="003101D5"/>
    <w:rsid w:val="0031182D"/>
    <w:rsid w:val="003177DE"/>
    <w:rsid w:val="00326FEF"/>
    <w:rsid w:val="00327DEE"/>
    <w:rsid w:val="00346D17"/>
    <w:rsid w:val="003479B2"/>
    <w:rsid w:val="00355548"/>
    <w:rsid w:val="003662A8"/>
    <w:rsid w:val="00372DB2"/>
    <w:rsid w:val="003A2432"/>
    <w:rsid w:val="003B06E2"/>
    <w:rsid w:val="003B46E6"/>
    <w:rsid w:val="003D17D8"/>
    <w:rsid w:val="003D6556"/>
    <w:rsid w:val="003E1864"/>
    <w:rsid w:val="003E6962"/>
    <w:rsid w:val="003F5868"/>
    <w:rsid w:val="0042496E"/>
    <w:rsid w:val="0043785C"/>
    <w:rsid w:val="00450FB7"/>
    <w:rsid w:val="004513A8"/>
    <w:rsid w:val="004520AE"/>
    <w:rsid w:val="00453534"/>
    <w:rsid w:val="0046140C"/>
    <w:rsid w:val="0047243A"/>
    <w:rsid w:val="0047244D"/>
    <w:rsid w:val="0047256A"/>
    <w:rsid w:val="00481CB6"/>
    <w:rsid w:val="004A6DEB"/>
    <w:rsid w:val="004C22F3"/>
    <w:rsid w:val="004C652E"/>
    <w:rsid w:val="004D4417"/>
    <w:rsid w:val="004D573B"/>
    <w:rsid w:val="004E048C"/>
    <w:rsid w:val="004E05D5"/>
    <w:rsid w:val="004E54F0"/>
    <w:rsid w:val="004E5A94"/>
    <w:rsid w:val="004E70DE"/>
    <w:rsid w:val="004F79D7"/>
    <w:rsid w:val="004F7BCF"/>
    <w:rsid w:val="00501391"/>
    <w:rsid w:val="0050443D"/>
    <w:rsid w:val="00511178"/>
    <w:rsid w:val="00534BC8"/>
    <w:rsid w:val="00537F1A"/>
    <w:rsid w:val="00544647"/>
    <w:rsid w:val="00544C5A"/>
    <w:rsid w:val="00545FD8"/>
    <w:rsid w:val="005571B4"/>
    <w:rsid w:val="0055722C"/>
    <w:rsid w:val="00560970"/>
    <w:rsid w:val="00562E10"/>
    <w:rsid w:val="005714F2"/>
    <w:rsid w:val="005763AC"/>
    <w:rsid w:val="005A3C9F"/>
    <w:rsid w:val="005B52DD"/>
    <w:rsid w:val="005D6965"/>
    <w:rsid w:val="005E24BB"/>
    <w:rsid w:val="005E4E16"/>
    <w:rsid w:val="005F0EAC"/>
    <w:rsid w:val="005F16AB"/>
    <w:rsid w:val="005F33B9"/>
    <w:rsid w:val="00605FF8"/>
    <w:rsid w:val="00612C91"/>
    <w:rsid w:val="0061359B"/>
    <w:rsid w:val="00620AA0"/>
    <w:rsid w:val="006269D9"/>
    <w:rsid w:val="00636F7B"/>
    <w:rsid w:val="00657A60"/>
    <w:rsid w:val="006657FC"/>
    <w:rsid w:val="006673E2"/>
    <w:rsid w:val="006711E1"/>
    <w:rsid w:val="006720A6"/>
    <w:rsid w:val="00672B02"/>
    <w:rsid w:val="0068225B"/>
    <w:rsid w:val="006862B2"/>
    <w:rsid w:val="00686CAB"/>
    <w:rsid w:val="006C3185"/>
    <w:rsid w:val="006C3970"/>
    <w:rsid w:val="006F5E19"/>
    <w:rsid w:val="006F6E2F"/>
    <w:rsid w:val="0070084F"/>
    <w:rsid w:val="00701DA8"/>
    <w:rsid w:val="007030F3"/>
    <w:rsid w:val="00704645"/>
    <w:rsid w:val="00706952"/>
    <w:rsid w:val="0071012E"/>
    <w:rsid w:val="00721165"/>
    <w:rsid w:val="00722DF1"/>
    <w:rsid w:val="00731C35"/>
    <w:rsid w:val="00735929"/>
    <w:rsid w:val="00741D4B"/>
    <w:rsid w:val="0074653A"/>
    <w:rsid w:val="00746E37"/>
    <w:rsid w:val="00754353"/>
    <w:rsid w:val="007544B1"/>
    <w:rsid w:val="00755F52"/>
    <w:rsid w:val="007723F2"/>
    <w:rsid w:val="007802F4"/>
    <w:rsid w:val="00780950"/>
    <w:rsid w:val="007A085D"/>
    <w:rsid w:val="007A3DEA"/>
    <w:rsid w:val="007A5F9D"/>
    <w:rsid w:val="007B2946"/>
    <w:rsid w:val="007B59FE"/>
    <w:rsid w:val="007B76ED"/>
    <w:rsid w:val="007D4345"/>
    <w:rsid w:val="007D7EE9"/>
    <w:rsid w:val="007E0270"/>
    <w:rsid w:val="007E0C2C"/>
    <w:rsid w:val="007E130F"/>
    <w:rsid w:val="007E2567"/>
    <w:rsid w:val="007E5865"/>
    <w:rsid w:val="007F0648"/>
    <w:rsid w:val="00805950"/>
    <w:rsid w:val="00826D7C"/>
    <w:rsid w:val="00837757"/>
    <w:rsid w:val="0084724D"/>
    <w:rsid w:val="008844E4"/>
    <w:rsid w:val="00886143"/>
    <w:rsid w:val="008A04B8"/>
    <w:rsid w:val="008B70E9"/>
    <w:rsid w:val="008D1334"/>
    <w:rsid w:val="008D3D9B"/>
    <w:rsid w:val="008D6499"/>
    <w:rsid w:val="008F59BB"/>
    <w:rsid w:val="0090751F"/>
    <w:rsid w:val="009168A8"/>
    <w:rsid w:val="00925D2B"/>
    <w:rsid w:val="00934AD4"/>
    <w:rsid w:val="00937273"/>
    <w:rsid w:val="009461E4"/>
    <w:rsid w:val="00947018"/>
    <w:rsid w:val="00956EB7"/>
    <w:rsid w:val="00966C54"/>
    <w:rsid w:val="00973B4D"/>
    <w:rsid w:val="009834BF"/>
    <w:rsid w:val="009952AD"/>
    <w:rsid w:val="009972A7"/>
    <w:rsid w:val="00997B33"/>
    <w:rsid w:val="009A6BD3"/>
    <w:rsid w:val="009A7DE5"/>
    <w:rsid w:val="009C4722"/>
    <w:rsid w:val="009C5403"/>
    <w:rsid w:val="009C75E9"/>
    <w:rsid w:val="009F2D25"/>
    <w:rsid w:val="00A00F98"/>
    <w:rsid w:val="00A031E9"/>
    <w:rsid w:val="00A03E2B"/>
    <w:rsid w:val="00A040C9"/>
    <w:rsid w:val="00A120F0"/>
    <w:rsid w:val="00A17F6C"/>
    <w:rsid w:val="00A20D87"/>
    <w:rsid w:val="00A36206"/>
    <w:rsid w:val="00A40C1E"/>
    <w:rsid w:val="00A54BB4"/>
    <w:rsid w:val="00A562B2"/>
    <w:rsid w:val="00A65E19"/>
    <w:rsid w:val="00A66959"/>
    <w:rsid w:val="00A66EFA"/>
    <w:rsid w:val="00A803DE"/>
    <w:rsid w:val="00AE3FCA"/>
    <w:rsid w:val="00AF571A"/>
    <w:rsid w:val="00AF7419"/>
    <w:rsid w:val="00AF7ABA"/>
    <w:rsid w:val="00B019AE"/>
    <w:rsid w:val="00B23662"/>
    <w:rsid w:val="00B5293D"/>
    <w:rsid w:val="00B5737B"/>
    <w:rsid w:val="00B57694"/>
    <w:rsid w:val="00B62025"/>
    <w:rsid w:val="00B62D79"/>
    <w:rsid w:val="00B639F8"/>
    <w:rsid w:val="00B73538"/>
    <w:rsid w:val="00B77DC7"/>
    <w:rsid w:val="00B944CC"/>
    <w:rsid w:val="00BA54E5"/>
    <w:rsid w:val="00BB0CC7"/>
    <w:rsid w:val="00BC3727"/>
    <w:rsid w:val="00BD5752"/>
    <w:rsid w:val="00BD5CB6"/>
    <w:rsid w:val="00BF1B4F"/>
    <w:rsid w:val="00BF72EE"/>
    <w:rsid w:val="00C0013C"/>
    <w:rsid w:val="00C052A1"/>
    <w:rsid w:val="00C2292C"/>
    <w:rsid w:val="00C3203A"/>
    <w:rsid w:val="00C32375"/>
    <w:rsid w:val="00C40836"/>
    <w:rsid w:val="00C45BBA"/>
    <w:rsid w:val="00C52A91"/>
    <w:rsid w:val="00C56BFC"/>
    <w:rsid w:val="00C6223D"/>
    <w:rsid w:val="00C65ECE"/>
    <w:rsid w:val="00C77365"/>
    <w:rsid w:val="00C83E57"/>
    <w:rsid w:val="00C935A2"/>
    <w:rsid w:val="00CA1C51"/>
    <w:rsid w:val="00CC4A46"/>
    <w:rsid w:val="00CC6152"/>
    <w:rsid w:val="00CC7D32"/>
    <w:rsid w:val="00CF0F1F"/>
    <w:rsid w:val="00D04893"/>
    <w:rsid w:val="00D04DA3"/>
    <w:rsid w:val="00D22035"/>
    <w:rsid w:val="00D322E4"/>
    <w:rsid w:val="00D43CDF"/>
    <w:rsid w:val="00D73650"/>
    <w:rsid w:val="00D807BA"/>
    <w:rsid w:val="00D91E6A"/>
    <w:rsid w:val="00DA0526"/>
    <w:rsid w:val="00DB38F0"/>
    <w:rsid w:val="00DB7128"/>
    <w:rsid w:val="00DC05D7"/>
    <w:rsid w:val="00DC2057"/>
    <w:rsid w:val="00DC79DA"/>
    <w:rsid w:val="00DD4E65"/>
    <w:rsid w:val="00DE3327"/>
    <w:rsid w:val="00DE3604"/>
    <w:rsid w:val="00E07822"/>
    <w:rsid w:val="00E35226"/>
    <w:rsid w:val="00EA78AA"/>
    <w:rsid w:val="00EA7FF1"/>
    <w:rsid w:val="00EB1029"/>
    <w:rsid w:val="00ED422F"/>
    <w:rsid w:val="00ED445A"/>
    <w:rsid w:val="00ED5D68"/>
    <w:rsid w:val="00ED7060"/>
    <w:rsid w:val="00EE5231"/>
    <w:rsid w:val="00F01F63"/>
    <w:rsid w:val="00F020A6"/>
    <w:rsid w:val="00F0494D"/>
    <w:rsid w:val="00F10ECA"/>
    <w:rsid w:val="00F2724A"/>
    <w:rsid w:val="00F4225E"/>
    <w:rsid w:val="00F51B49"/>
    <w:rsid w:val="00F55ABA"/>
    <w:rsid w:val="00F612FA"/>
    <w:rsid w:val="00F929A2"/>
    <w:rsid w:val="00FA4CCA"/>
    <w:rsid w:val="00FA7D8D"/>
    <w:rsid w:val="00FB2061"/>
    <w:rsid w:val="00FB2A40"/>
    <w:rsid w:val="00FB372F"/>
    <w:rsid w:val="00FC765D"/>
    <w:rsid w:val="00FE2650"/>
    <w:rsid w:val="00FE2C2A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rsid w:val="007D4345"/>
    <w:pPr>
      <w:spacing w:before="100" w:beforeAutospacing="1" w:after="100" w:afterAutospacing="1"/>
    </w:pPr>
    <w:rPr>
      <w:sz w:val="24"/>
      <w:szCs w:val="24"/>
    </w:rPr>
  </w:style>
  <w:style w:type="character" w:customStyle="1" w:styleId="Other">
    <w:name w:val="Other_"/>
    <w:basedOn w:val="DefaultParagraphFont"/>
    <w:link w:val="Other0"/>
    <w:rsid w:val="0068225B"/>
    <w:rPr>
      <w:sz w:val="28"/>
      <w:szCs w:val="28"/>
    </w:rPr>
  </w:style>
  <w:style w:type="paragraph" w:customStyle="1" w:styleId="Other0">
    <w:name w:val="Other"/>
    <w:basedOn w:val="Normal"/>
    <w:link w:val="Other"/>
    <w:rsid w:val="0068225B"/>
    <w:pPr>
      <w:widowControl w:val="0"/>
      <w:ind w:firstLine="400"/>
    </w:pPr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686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C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rsid w:val="007D4345"/>
    <w:pPr>
      <w:spacing w:before="100" w:beforeAutospacing="1" w:after="100" w:afterAutospacing="1"/>
    </w:pPr>
    <w:rPr>
      <w:sz w:val="24"/>
      <w:szCs w:val="24"/>
    </w:rPr>
  </w:style>
  <w:style w:type="character" w:customStyle="1" w:styleId="Other">
    <w:name w:val="Other_"/>
    <w:basedOn w:val="DefaultParagraphFont"/>
    <w:link w:val="Other0"/>
    <w:rsid w:val="0068225B"/>
    <w:rPr>
      <w:sz w:val="28"/>
      <w:szCs w:val="28"/>
    </w:rPr>
  </w:style>
  <w:style w:type="paragraph" w:customStyle="1" w:styleId="Other0">
    <w:name w:val="Other"/>
    <w:basedOn w:val="Normal"/>
    <w:link w:val="Other"/>
    <w:rsid w:val="0068225B"/>
    <w:pPr>
      <w:widowControl w:val="0"/>
      <w:ind w:firstLine="400"/>
    </w:pPr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686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8738-0DCB-46DB-B740-F974D6AD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AutoBVT</cp:lastModifiedBy>
  <cp:revision>2</cp:revision>
  <cp:lastPrinted>2023-05-08T00:43:00Z</cp:lastPrinted>
  <dcterms:created xsi:type="dcterms:W3CDTF">2023-05-08T01:02:00Z</dcterms:created>
  <dcterms:modified xsi:type="dcterms:W3CDTF">2023-05-08T01:02:00Z</dcterms:modified>
</cp:coreProperties>
</file>