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D1" w:rsidRPr="00CD60C5" w:rsidRDefault="00DD3488" w:rsidP="0010670E">
      <w:pPr>
        <w:jc w:val="center"/>
        <w:rPr>
          <w:b/>
          <w:sz w:val="26"/>
          <w:szCs w:val="26"/>
        </w:rPr>
      </w:pPr>
      <w:r w:rsidRPr="00CD60C5">
        <w:rPr>
          <w:b/>
          <w:sz w:val="26"/>
          <w:szCs w:val="26"/>
        </w:rPr>
        <w:t>RÀ SOÁT CT LỚP 9 HIỆN HÀNH VỚI CT GDPT 2018</w:t>
      </w:r>
    </w:p>
    <w:p w:rsidR="00DD3488" w:rsidRPr="00CD60C5" w:rsidRDefault="00E03362" w:rsidP="00CD60C5">
      <w:pPr>
        <w:rPr>
          <w:b/>
          <w:sz w:val="26"/>
          <w:szCs w:val="26"/>
        </w:rPr>
      </w:pPr>
      <w:r w:rsidRPr="00CD60C5">
        <w:rPr>
          <w:noProof/>
        </w:rPr>
        <w:pict>
          <v:line id="Straight Connector 1" o:spid="_x0000_s1026" style="position:absolute;left:0;text-align:left;z-index:251659264;visibility:visible" from="342.55pt,3.35pt" to="412.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"/>
        </w:pict>
      </w:r>
      <w:r w:rsidR="00CD60C5">
        <w:rPr>
          <w:b/>
          <w:sz w:val="26"/>
          <w:szCs w:val="26"/>
        </w:rPr>
        <w:t xml:space="preserve">I. </w:t>
      </w:r>
      <w:r w:rsidR="0010670E" w:rsidRPr="00CD60C5">
        <w:rPr>
          <w:b/>
          <w:sz w:val="26"/>
          <w:szCs w:val="26"/>
        </w:rPr>
        <w:t>NỘI DUNG</w:t>
      </w:r>
      <w:r w:rsidR="00CD60C5" w:rsidRPr="00CD60C5">
        <w:rPr>
          <w:b/>
          <w:sz w:val="26"/>
          <w:szCs w:val="26"/>
        </w:rPr>
        <w:t xml:space="preserve">: </w:t>
      </w:r>
      <w:r w:rsidR="00A544D1" w:rsidRPr="00CD60C5">
        <w:rPr>
          <w:b/>
          <w:sz w:val="26"/>
          <w:szCs w:val="26"/>
        </w:rPr>
        <w:t>THỐNG KÊ</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1636"/>
        <w:gridCol w:w="3153"/>
        <w:gridCol w:w="4744"/>
        <w:gridCol w:w="3401"/>
      </w:tblGrid>
      <w:tr w:rsidR="00CD60C5" w:rsidRPr="00CD60C5" w:rsidTr="00CD60C5">
        <w:trPr>
          <w:trHeight w:val="1126"/>
        </w:trPr>
        <w:tc>
          <w:tcPr>
            <w:tcW w:w="627" w:type="pct"/>
            <w:shd w:val="clear" w:color="auto" w:fill="auto"/>
            <w:vAlign w:val="center"/>
          </w:tcPr>
          <w:p w:rsidR="00DD3488" w:rsidRPr="00CD60C5" w:rsidRDefault="00DD3488" w:rsidP="00F366AE">
            <w:pPr>
              <w:spacing w:before="40" w:after="40"/>
              <w:jc w:val="center"/>
              <w:rPr>
                <w:b/>
                <w:sz w:val="26"/>
                <w:szCs w:val="26"/>
              </w:rPr>
            </w:pPr>
            <w:r w:rsidRPr="00CD60C5">
              <w:rPr>
                <w:b/>
                <w:sz w:val="26"/>
                <w:szCs w:val="26"/>
                <w:lang w:val="vi-VN"/>
              </w:rPr>
              <w:t>Chủ đề/nội dung CT GDPT 2006</w:t>
            </w:r>
          </w:p>
        </w:tc>
        <w:tc>
          <w:tcPr>
            <w:tcW w:w="553" w:type="pct"/>
            <w:shd w:val="clear" w:color="auto" w:fill="auto"/>
            <w:vAlign w:val="center"/>
          </w:tcPr>
          <w:p w:rsidR="00DD3488" w:rsidRPr="00CD60C5" w:rsidRDefault="00DD3488" w:rsidP="00F366AE">
            <w:pPr>
              <w:spacing w:before="40" w:after="40"/>
              <w:jc w:val="center"/>
              <w:rPr>
                <w:b/>
                <w:sz w:val="26"/>
                <w:szCs w:val="26"/>
                <w:lang w:val="vi-VN"/>
              </w:rPr>
            </w:pPr>
            <w:r w:rsidRPr="00CD60C5">
              <w:rPr>
                <w:b/>
                <w:sz w:val="26"/>
                <w:szCs w:val="26"/>
                <w:lang w:val="vi-VN"/>
              </w:rPr>
              <w:t>Chủ đề/nội dung CT GDPT 2018</w:t>
            </w:r>
          </w:p>
        </w:tc>
        <w:tc>
          <w:tcPr>
            <w:tcW w:w="1066" w:type="pct"/>
            <w:shd w:val="clear" w:color="auto" w:fill="auto"/>
            <w:vAlign w:val="center"/>
          </w:tcPr>
          <w:p w:rsidR="00DD3488" w:rsidRPr="00CD60C5" w:rsidRDefault="00DD3488" w:rsidP="00F366AE">
            <w:pPr>
              <w:spacing w:before="40" w:after="40"/>
              <w:jc w:val="center"/>
              <w:rPr>
                <w:b/>
                <w:sz w:val="26"/>
                <w:szCs w:val="26"/>
                <w:lang w:val="vi-VN"/>
              </w:rPr>
            </w:pPr>
            <w:r w:rsidRPr="00CD60C5">
              <w:rPr>
                <w:b/>
                <w:sz w:val="26"/>
                <w:szCs w:val="26"/>
                <w:lang w:val="vi-VN"/>
              </w:rPr>
              <w:t>Mức độ cần đạt trong Chương trình GDPT 2006</w:t>
            </w:r>
          </w:p>
          <w:p w:rsidR="00DD3488" w:rsidRPr="00CD60C5" w:rsidRDefault="00DD3488" w:rsidP="00F366AE">
            <w:pPr>
              <w:spacing w:before="40" w:after="40"/>
              <w:jc w:val="center"/>
              <w:rPr>
                <w:bCs/>
                <w:i/>
                <w:iCs/>
                <w:sz w:val="26"/>
                <w:szCs w:val="26"/>
                <w:lang w:val="vi-VN"/>
              </w:rPr>
            </w:pPr>
            <w:r w:rsidRPr="00CD60C5">
              <w:rPr>
                <w:bCs/>
                <w:i/>
                <w:iCs/>
                <w:sz w:val="26"/>
                <w:szCs w:val="26"/>
                <w:lang w:val="vi-VN"/>
              </w:rPr>
              <w:t>(Theo chuẩn kiến thức kỹ năng)</w:t>
            </w:r>
          </w:p>
        </w:tc>
        <w:tc>
          <w:tcPr>
            <w:tcW w:w="1604" w:type="pct"/>
            <w:shd w:val="clear" w:color="auto" w:fill="auto"/>
            <w:vAlign w:val="center"/>
          </w:tcPr>
          <w:p w:rsidR="00DD3488" w:rsidRPr="00CD60C5" w:rsidRDefault="00DD3488" w:rsidP="00F366AE">
            <w:pPr>
              <w:spacing w:before="40" w:after="40"/>
              <w:jc w:val="center"/>
              <w:rPr>
                <w:b/>
                <w:sz w:val="26"/>
                <w:szCs w:val="26"/>
                <w:lang w:val="vi-VN"/>
              </w:rPr>
            </w:pPr>
            <w:r w:rsidRPr="00CD60C5">
              <w:rPr>
                <w:b/>
                <w:sz w:val="26"/>
                <w:szCs w:val="26"/>
                <w:lang w:val="vi-VN"/>
              </w:rPr>
              <w:t>Yêu cầu cần đạt trong Chương trình GDPT 2018</w:t>
            </w:r>
          </w:p>
          <w:p w:rsidR="00DD3488" w:rsidRPr="00CD60C5" w:rsidRDefault="00DD3488" w:rsidP="00F366AE">
            <w:pPr>
              <w:spacing w:before="40" w:after="40"/>
              <w:jc w:val="center"/>
              <w:rPr>
                <w:bCs/>
                <w:i/>
                <w:iCs/>
                <w:sz w:val="26"/>
                <w:szCs w:val="26"/>
                <w:lang w:val="vi-VN"/>
              </w:rPr>
            </w:pPr>
            <w:r w:rsidRPr="00CD60C5">
              <w:rPr>
                <w:bCs/>
                <w:i/>
                <w:iCs/>
                <w:sz w:val="26"/>
                <w:szCs w:val="26"/>
                <w:lang w:val="vi-VN"/>
              </w:rPr>
              <w:t>(Theo chương trình môn học)</w:t>
            </w:r>
          </w:p>
        </w:tc>
        <w:tc>
          <w:tcPr>
            <w:tcW w:w="1150" w:type="pct"/>
            <w:shd w:val="clear" w:color="auto" w:fill="auto"/>
            <w:vAlign w:val="center"/>
          </w:tcPr>
          <w:p w:rsidR="00DD3488" w:rsidRPr="00CD60C5" w:rsidRDefault="00DD3488" w:rsidP="00F366AE">
            <w:pPr>
              <w:spacing w:before="40" w:after="40"/>
              <w:jc w:val="center"/>
              <w:rPr>
                <w:b/>
                <w:sz w:val="26"/>
                <w:szCs w:val="26"/>
                <w:lang w:val="vi-VN"/>
              </w:rPr>
            </w:pPr>
            <w:r w:rsidRPr="00CD60C5">
              <w:rPr>
                <w:b/>
                <w:sz w:val="26"/>
                <w:szCs w:val="26"/>
                <w:lang w:val="vi-VN"/>
              </w:rPr>
              <w:t>Nội dung điều chỉnh, bổ sung</w:t>
            </w:r>
          </w:p>
          <w:p w:rsidR="00DD3488" w:rsidRPr="00CD60C5" w:rsidRDefault="00DD3488" w:rsidP="00F366AE">
            <w:pPr>
              <w:spacing w:before="40" w:after="40"/>
              <w:jc w:val="center"/>
              <w:rPr>
                <w:i/>
                <w:iCs/>
                <w:sz w:val="26"/>
                <w:szCs w:val="26"/>
                <w:lang w:val="vi-VN"/>
              </w:rPr>
            </w:pPr>
            <w:r w:rsidRPr="00CD60C5">
              <w:rPr>
                <w:i/>
                <w:iCs/>
                <w:sz w:val="26"/>
                <w:szCs w:val="26"/>
                <w:lang w:val="vi-VN"/>
              </w:rPr>
              <w:t>(những nội dung kiến thức trong CT 2006 còn thiếu so với yêu cầu cần đạt CT 2018)</w:t>
            </w:r>
          </w:p>
        </w:tc>
      </w:tr>
      <w:tr w:rsidR="00CD60C5" w:rsidRPr="00CD60C5" w:rsidTr="00CD60C5">
        <w:trPr>
          <w:trHeight w:val="415"/>
        </w:trPr>
        <w:tc>
          <w:tcPr>
            <w:tcW w:w="627" w:type="pct"/>
            <w:shd w:val="clear" w:color="auto" w:fill="auto"/>
          </w:tcPr>
          <w:p w:rsidR="00DE7007" w:rsidRPr="00CD60C5" w:rsidRDefault="00BF61A9" w:rsidP="00F366AE">
            <w:pPr>
              <w:spacing w:before="40" w:after="40"/>
              <w:rPr>
                <w:rFonts w:eastAsia="Times New Roman"/>
                <w:b/>
                <w:sz w:val="26"/>
                <w:szCs w:val="26"/>
              </w:rPr>
            </w:pPr>
            <w:r w:rsidRPr="00CD60C5">
              <w:rPr>
                <w:rFonts w:eastAsia="Times New Roman"/>
                <w:b/>
                <w:sz w:val="26"/>
                <w:szCs w:val="26"/>
              </w:rPr>
              <w:t>Thống kê</w:t>
            </w:r>
          </w:p>
          <w:p w:rsidR="00B12D8F" w:rsidRPr="00CD60C5" w:rsidRDefault="00B12D8F"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p w:rsidR="0052776D" w:rsidRPr="00CD60C5" w:rsidRDefault="0052776D" w:rsidP="00F366AE">
            <w:pPr>
              <w:spacing w:before="40" w:after="40"/>
              <w:rPr>
                <w:b/>
                <w:sz w:val="26"/>
                <w:szCs w:val="26"/>
                <w:lang w:val="vi-VN"/>
              </w:rPr>
            </w:pPr>
          </w:p>
        </w:tc>
        <w:tc>
          <w:tcPr>
            <w:tcW w:w="553" w:type="pct"/>
            <w:shd w:val="clear" w:color="auto" w:fill="auto"/>
          </w:tcPr>
          <w:p w:rsidR="00DE7007" w:rsidRPr="00CD60C5" w:rsidRDefault="00DE7007"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b/>
                <w:sz w:val="26"/>
              </w:rPr>
            </w:pPr>
            <w:r w:rsidRPr="00CD60C5">
              <w:rPr>
                <w:rFonts w:ascii="Times New Roman" w:hAnsi="Times New Roman" w:cs="Times New Roman"/>
                <w:b/>
                <w:sz w:val="26"/>
              </w:rPr>
              <w:lastRenderedPageBreak/>
              <w:t>Thu thập và tổ chức dữ liệu</w:t>
            </w: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p>
          <w:p w:rsidR="009A7E13" w:rsidRPr="00CD60C5" w:rsidRDefault="009A7E13" w:rsidP="0052776D">
            <w:pPr>
              <w:rPr>
                <w:sz w:val="26"/>
                <w:szCs w:val="26"/>
              </w:rPr>
            </w:pPr>
          </w:p>
        </w:tc>
        <w:tc>
          <w:tcPr>
            <w:tcW w:w="1066" w:type="pct"/>
            <w:shd w:val="clear" w:color="auto" w:fill="auto"/>
          </w:tcPr>
          <w:p w:rsidR="00DE7007" w:rsidRPr="00CD60C5" w:rsidRDefault="00DE7007" w:rsidP="00DE7007">
            <w:pPr>
              <w:spacing w:before="40" w:after="40"/>
              <w:rPr>
                <w:i/>
                <w:sz w:val="26"/>
                <w:szCs w:val="26"/>
              </w:rPr>
            </w:pPr>
            <w:r w:rsidRPr="00CD60C5">
              <w:rPr>
                <w:i/>
                <w:sz w:val="26"/>
                <w:szCs w:val="26"/>
              </w:rPr>
              <w:lastRenderedPageBreak/>
              <w:t xml:space="preserve"> Về kiến thức:</w:t>
            </w:r>
          </w:p>
          <w:p w:rsidR="00DE7007" w:rsidRPr="00CD60C5" w:rsidRDefault="00DE7007" w:rsidP="00DE7007">
            <w:pPr>
              <w:spacing w:before="40" w:after="40"/>
              <w:rPr>
                <w:sz w:val="26"/>
                <w:szCs w:val="26"/>
              </w:rPr>
            </w:pPr>
            <w:r w:rsidRPr="00CD60C5">
              <w:rPr>
                <w:sz w:val="26"/>
                <w:szCs w:val="26"/>
              </w:rPr>
              <w:t>- Biết các khái niệm: Số liệu thống kê</w:t>
            </w:r>
            <w:r w:rsidR="00855B32" w:rsidRPr="00CD60C5">
              <w:rPr>
                <w:sz w:val="26"/>
                <w:szCs w:val="26"/>
              </w:rPr>
              <w:t>.</w:t>
            </w:r>
          </w:p>
          <w:p w:rsidR="00DE7007" w:rsidRPr="00CD60C5" w:rsidRDefault="00DE7007" w:rsidP="00DE7007">
            <w:pPr>
              <w:spacing w:before="40" w:after="40"/>
              <w:rPr>
                <w:sz w:val="26"/>
                <w:szCs w:val="26"/>
              </w:rPr>
            </w:pPr>
            <w:r w:rsidRPr="00CD60C5">
              <w:rPr>
                <w:sz w:val="26"/>
                <w:szCs w:val="26"/>
              </w:rPr>
              <w:t xml:space="preserve">- </w:t>
            </w:r>
            <w:r w:rsidR="00855B32" w:rsidRPr="00CD60C5">
              <w:rPr>
                <w:sz w:val="26"/>
                <w:szCs w:val="26"/>
              </w:rPr>
              <w:t>B</w:t>
            </w:r>
            <w:r w:rsidRPr="00CD60C5">
              <w:rPr>
                <w:sz w:val="26"/>
                <w:szCs w:val="26"/>
              </w:rPr>
              <w:t>iểu đồ đoạn thẳng hoặc biểu đồ hình cột tương ứng.</w:t>
            </w:r>
          </w:p>
          <w:p w:rsidR="00DE7007" w:rsidRPr="00CD60C5" w:rsidRDefault="00DE7007" w:rsidP="00DE7007">
            <w:pPr>
              <w:spacing w:before="40" w:after="40"/>
              <w:rPr>
                <w:i/>
                <w:sz w:val="26"/>
                <w:szCs w:val="26"/>
              </w:rPr>
            </w:pPr>
            <w:r w:rsidRPr="00CD60C5">
              <w:rPr>
                <w:i/>
                <w:sz w:val="26"/>
                <w:szCs w:val="26"/>
              </w:rPr>
              <w:t xml:space="preserve">Về kỹ năng: </w:t>
            </w:r>
          </w:p>
          <w:p w:rsidR="00DE7007" w:rsidRPr="00CD60C5" w:rsidRDefault="00855B32" w:rsidP="00DE7007">
            <w:pPr>
              <w:spacing w:before="40" w:after="40"/>
              <w:rPr>
                <w:sz w:val="26"/>
                <w:szCs w:val="26"/>
              </w:rPr>
            </w:pPr>
            <w:r w:rsidRPr="00CD60C5">
              <w:rPr>
                <w:sz w:val="26"/>
                <w:szCs w:val="26"/>
              </w:rPr>
              <w:t xml:space="preserve">- </w:t>
            </w:r>
            <w:r w:rsidR="00DE7007" w:rsidRPr="00CD60C5">
              <w:rPr>
                <w:sz w:val="26"/>
                <w:szCs w:val="26"/>
              </w:rPr>
              <w:t>Biết cách thu thập các số liệu thống kê.</w:t>
            </w:r>
          </w:p>
          <w:p w:rsidR="007D70A7" w:rsidRPr="00CD60C5" w:rsidRDefault="007D70A7" w:rsidP="00DE7007">
            <w:pPr>
              <w:spacing w:before="40" w:after="40"/>
              <w:rPr>
                <w:sz w:val="26"/>
                <w:szCs w:val="26"/>
              </w:rPr>
            </w:pPr>
          </w:p>
          <w:p w:rsidR="007D70A7" w:rsidRPr="00CD60C5" w:rsidRDefault="007D70A7" w:rsidP="00DE7007">
            <w:pPr>
              <w:spacing w:before="40" w:after="40"/>
              <w:rPr>
                <w:sz w:val="26"/>
                <w:szCs w:val="26"/>
              </w:rPr>
            </w:pPr>
          </w:p>
          <w:p w:rsidR="007D70A7" w:rsidRPr="00CD60C5" w:rsidRDefault="007D70A7" w:rsidP="00DE7007">
            <w:pPr>
              <w:spacing w:before="40" w:after="40"/>
              <w:rPr>
                <w:sz w:val="26"/>
                <w:szCs w:val="26"/>
              </w:rPr>
            </w:pPr>
          </w:p>
          <w:p w:rsidR="007D70A7" w:rsidRPr="00CD60C5" w:rsidRDefault="007D70A7" w:rsidP="00DE7007">
            <w:pPr>
              <w:spacing w:before="40" w:after="40"/>
              <w:rPr>
                <w:sz w:val="26"/>
                <w:szCs w:val="26"/>
              </w:rPr>
            </w:pPr>
          </w:p>
          <w:p w:rsidR="00BF61A9" w:rsidRPr="00CD60C5" w:rsidRDefault="00BF61A9" w:rsidP="00DE7007">
            <w:pPr>
              <w:spacing w:before="40" w:after="40"/>
              <w:rPr>
                <w:sz w:val="26"/>
                <w:szCs w:val="26"/>
              </w:rPr>
            </w:pPr>
          </w:p>
          <w:p w:rsidR="00DE7007" w:rsidRPr="00CD60C5" w:rsidRDefault="00DE7007" w:rsidP="00EF3F14">
            <w:pPr>
              <w:spacing w:before="40" w:after="40"/>
              <w:rPr>
                <w:sz w:val="26"/>
                <w:szCs w:val="26"/>
              </w:rPr>
            </w:pPr>
          </w:p>
          <w:p w:rsidR="00DE7007" w:rsidRPr="00CD60C5" w:rsidRDefault="00DE7007"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855B32" w:rsidRPr="00CD60C5" w:rsidRDefault="00855B32" w:rsidP="00EF3F14">
            <w:pPr>
              <w:spacing w:before="40" w:after="40"/>
              <w:rPr>
                <w:sz w:val="26"/>
                <w:szCs w:val="26"/>
                <w:lang w:val="vi-VN"/>
              </w:rPr>
            </w:pPr>
          </w:p>
          <w:p w:rsidR="007C3051" w:rsidRPr="00CD60C5" w:rsidRDefault="007C3051" w:rsidP="00EF3F14">
            <w:pPr>
              <w:spacing w:before="40" w:after="40"/>
              <w:rPr>
                <w:sz w:val="26"/>
                <w:szCs w:val="26"/>
                <w:lang w:val="vi-VN"/>
              </w:rPr>
            </w:pPr>
          </w:p>
          <w:p w:rsidR="007C3051" w:rsidRPr="00CD60C5" w:rsidRDefault="007C3051" w:rsidP="00EF3F14">
            <w:pPr>
              <w:spacing w:before="40" w:after="40"/>
              <w:rPr>
                <w:sz w:val="26"/>
                <w:szCs w:val="26"/>
                <w:lang w:val="vi-VN"/>
              </w:rPr>
            </w:pPr>
          </w:p>
          <w:p w:rsidR="007C3051" w:rsidRPr="00CD60C5" w:rsidRDefault="007C3051" w:rsidP="00EF3F14">
            <w:pPr>
              <w:spacing w:before="40" w:after="40"/>
              <w:rPr>
                <w:sz w:val="26"/>
                <w:szCs w:val="26"/>
                <w:lang w:val="vi-VN"/>
              </w:rPr>
            </w:pPr>
          </w:p>
          <w:p w:rsidR="00855B32" w:rsidRPr="00CD60C5" w:rsidRDefault="00855B32" w:rsidP="00390643">
            <w:pPr>
              <w:spacing w:before="40" w:after="40"/>
              <w:rPr>
                <w:b/>
                <w:sz w:val="26"/>
                <w:szCs w:val="26"/>
                <w:lang w:val="vi-VN"/>
              </w:rPr>
            </w:pPr>
          </w:p>
        </w:tc>
        <w:tc>
          <w:tcPr>
            <w:tcW w:w="1604" w:type="pct"/>
            <w:shd w:val="clear" w:color="auto" w:fill="auto"/>
          </w:tcPr>
          <w:p w:rsidR="00BF61A9" w:rsidRPr="00CD60C5" w:rsidRDefault="00BF61A9" w:rsidP="00F366AE">
            <w:pPr>
              <w:spacing w:before="40" w:after="40"/>
              <w:rPr>
                <w:rFonts w:eastAsia="Times New Roman"/>
                <w:b/>
                <w:sz w:val="26"/>
                <w:szCs w:val="26"/>
                <w:lang w:val="pt-BR"/>
              </w:rPr>
            </w:pPr>
            <w:r w:rsidRPr="00CD60C5">
              <w:rPr>
                <w:rFonts w:eastAsia="Times New Roman"/>
                <w:b/>
                <w:sz w:val="26"/>
                <w:szCs w:val="26"/>
                <w:lang w:val="pt-BR"/>
              </w:rPr>
              <w:lastRenderedPageBreak/>
              <w:t xml:space="preserve"> Lớp 6:</w:t>
            </w:r>
          </w:p>
          <w:p w:rsidR="00BF61A9" w:rsidRPr="00CD60C5" w:rsidRDefault="00BF61A9" w:rsidP="00F366AE">
            <w:pPr>
              <w:spacing w:before="40" w:after="40"/>
              <w:rPr>
                <w:rFonts w:eastAsia="Times New Roman"/>
                <w:sz w:val="26"/>
                <w:szCs w:val="26"/>
                <w:lang w:val="pt-BR"/>
              </w:rPr>
            </w:pPr>
            <w:r w:rsidRPr="00CD60C5">
              <w:rPr>
                <w:rFonts w:eastAsia="Times New Roman"/>
                <w:sz w:val="26"/>
                <w:szCs w:val="26"/>
                <w:lang w:val="pt-BR"/>
              </w:rPr>
              <w:t>- Thực hiện được việc thu thập, phân loại dữ liệu theo các tiêu chí cho trước từ những nguồn: bảng biểu, kiến thức trong các môn học khác.</w:t>
            </w:r>
          </w:p>
          <w:p w:rsidR="00BF61A9" w:rsidRPr="00CD60C5" w:rsidRDefault="00BF61A9" w:rsidP="00F366AE">
            <w:pPr>
              <w:spacing w:before="40" w:after="40"/>
              <w:rPr>
                <w:rFonts w:eastAsia="Times New Roman"/>
                <w:sz w:val="26"/>
                <w:szCs w:val="26"/>
                <w:lang w:val="pt-BR"/>
              </w:rPr>
            </w:pPr>
            <w:r w:rsidRPr="00CD60C5">
              <w:rPr>
                <w:rFonts w:eastAsia="Times New Roman"/>
                <w:sz w:val="26"/>
                <w:szCs w:val="26"/>
                <w:lang w:val="pt-BR"/>
              </w:rPr>
              <w:t>- Nhận biết được tính hợp lí của dữ liệu theo các tiêu chí đơn giản</w:t>
            </w:r>
          </w:p>
          <w:p w:rsidR="00BF61A9" w:rsidRPr="00CD60C5" w:rsidRDefault="00BF61A9" w:rsidP="00F366AE">
            <w:pPr>
              <w:spacing w:before="40" w:after="40"/>
              <w:rPr>
                <w:rFonts w:eastAsia="Times New Roman"/>
                <w:sz w:val="26"/>
                <w:szCs w:val="26"/>
                <w:lang w:val="pt-BR"/>
              </w:rPr>
            </w:pPr>
            <w:r w:rsidRPr="00CD60C5">
              <w:rPr>
                <w:rFonts w:eastAsia="Times New Roman"/>
                <w:sz w:val="26"/>
                <w:szCs w:val="26"/>
                <w:lang w:val="pt-BR"/>
              </w:rPr>
              <w:t xml:space="preserve">- Đọc và mô tả thành thạo các dữ liệu ở </w:t>
            </w:r>
            <w:r w:rsidR="00B773E2" w:rsidRPr="00CD60C5">
              <w:rPr>
                <w:rFonts w:eastAsia="Times New Roman"/>
                <w:sz w:val="26"/>
                <w:szCs w:val="26"/>
                <w:lang w:val="pt-BR"/>
              </w:rPr>
              <w:t>dạng: bảng thống kê; biểu đồ tranh; biểu đồ dạng cột /cột kép.</w:t>
            </w:r>
          </w:p>
          <w:p w:rsidR="00942B54" w:rsidRPr="00CD60C5" w:rsidRDefault="00942B54" w:rsidP="00F366AE">
            <w:pPr>
              <w:spacing w:before="40" w:after="40"/>
              <w:rPr>
                <w:rFonts w:eastAsia="Times New Roman"/>
                <w:sz w:val="26"/>
                <w:szCs w:val="26"/>
                <w:lang w:val="pt-BR"/>
              </w:rPr>
            </w:pPr>
            <w:r w:rsidRPr="00CD60C5">
              <w:rPr>
                <w:rFonts w:eastAsia="Times New Roman"/>
                <w:sz w:val="26"/>
                <w:szCs w:val="26"/>
                <w:lang w:val="pt-BR"/>
              </w:rPr>
              <w:t>- Lựa chọn và biểu diễn được dữ liệu vào bảng, biểu đồ thích hợp ở dạng: bảng thống kê ; biểu đồ tranh; biểu đồ dạng cột / cột kép.</w:t>
            </w:r>
          </w:p>
          <w:p w:rsidR="00B773E2" w:rsidRPr="00CD60C5" w:rsidRDefault="00B773E2" w:rsidP="00F366AE">
            <w:pPr>
              <w:spacing w:before="40" w:after="40"/>
              <w:rPr>
                <w:rFonts w:eastAsia="Times New Roman"/>
                <w:b/>
                <w:sz w:val="26"/>
                <w:szCs w:val="26"/>
                <w:lang w:val="pt-BR"/>
              </w:rPr>
            </w:pPr>
            <w:r w:rsidRPr="00CD60C5">
              <w:rPr>
                <w:rFonts w:eastAsia="Times New Roman"/>
                <w:b/>
                <w:sz w:val="26"/>
                <w:szCs w:val="26"/>
                <w:lang w:val="pt-BR"/>
              </w:rPr>
              <w:t xml:space="preserve"> Lớp 7</w:t>
            </w:r>
          </w:p>
          <w:p w:rsidR="00B773E2" w:rsidRPr="00CD60C5" w:rsidRDefault="00B773E2" w:rsidP="00F366AE">
            <w:pPr>
              <w:spacing w:before="40" w:after="40"/>
              <w:rPr>
                <w:rFonts w:eastAsia="Times New Roman"/>
                <w:sz w:val="26"/>
                <w:szCs w:val="26"/>
                <w:lang w:val="pt-BR"/>
              </w:rPr>
            </w:pPr>
            <w:r w:rsidRPr="00CD60C5">
              <w:rPr>
                <w:rFonts w:eastAsia="Times New Roman"/>
                <w:sz w:val="26"/>
                <w:szCs w:val="26"/>
                <w:lang w:val="pt-BR"/>
              </w:rPr>
              <w:t xml:space="preserve">- Thực hiện và lí giải được việc thu thập, phân loại dữ liệu theo các tiêu chí cho trước từ những nguồn: Văn bản, bảng biểu, kiến thức trong các môn học khác và trong </w:t>
            </w:r>
            <w:r w:rsidRPr="00CD60C5">
              <w:rPr>
                <w:rFonts w:eastAsia="Times New Roman"/>
                <w:sz w:val="26"/>
                <w:szCs w:val="26"/>
                <w:lang w:val="pt-BR"/>
              </w:rPr>
              <w:lastRenderedPageBreak/>
              <w:t>thực tiễn.</w:t>
            </w:r>
          </w:p>
          <w:p w:rsidR="00B773E2" w:rsidRPr="00CD60C5" w:rsidRDefault="00B773E2" w:rsidP="00F366AE">
            <w:pPr>
              <w:spacing w:before="40" w:after="40"/>
              <w:rPr>
                <w:rFonts w:eastAsia="Times New Roman"/>
                <w:sz w:val="26"/>
                <w:szCs w:val="26"/>
                <w:lang w:val="pt-BR"/>
              </w:rPr>
            </w:pPr>
            <w:r w:rsidRPr="00CD60C5">
              <w:rPr>
                <w:rFonts w:eastAsia="Times New Roman"/>
                <w:sz w:val="26"/>
                <w:szCs w:val="26"/>
                <w:lang w:val="pt-BR"/>
              </w:rPr>
              <w:t>- Giải thích được tính hợp lí của dữ liệu theo các tiêu chí toán học đơn giản ( ví dụ: Tính hợp lí, tính đại diện của một kết luận trong phỏng vấn; tính hợp lí của các quảng cáo;...)</w:t>
            </w:r>
          </w:p>
          <w:p w:rsidR="00B773E2" w:rsidRPr="00CD60C5" w:rsidRDefault="00B773E2" w:rsidP="00F366AE">
            <w:pPr>
              <w:spacing w:before="40" w:after="40"/>
              <w:rPr>
                <w:rFonts w:eastAsia="Times New Roman"/>
                <w:sz w:val="26"/>
                <w:szCs w:val="26"/>
                <w:lang w:val="pt-BR"/>
              </w:rPr>
            </w:pPr>
            <w:r w:rsidRPr="00CD60C5">
              <w:rPr>
                <w:rFonts w:eastAsia="Times New Roman"/>
                <w:sz w:val="26"/>
                <w:szCs w:val="26"/>
                <w:lang w:val="pt-BR"/>
              </w:rPr>
              <w:t xml:space="preserve">- Đọc và mô tả thành thạo các dữ liệu ở dạng biểu đồ thống kê: biểu đồ hình dạng quạt tròn; biểu đồ </w:t>
            </w:r>
            <w:r w:rsidR="007D70A7" w:rsidRPr="00CD60C5">
              <w:rPr>
                <w:rFonts w:eastAsia="Times New Roman"/>
                <w:sz w:val="26"/>
                <w:szCs w:val="26"/>
                <w:lang w:val="pt-BR"/>
              </w:rPr>
              <w:t>đoạn thẳng.</w:t>
            </w:r>
          </w:p>
          <w:p w:rsidR="007D70A7" w:rsidRPr="00CD60C5" w:rsidRDefault="007D70A7" w:rsidP="00F366AE">
            <w:pPr>
              <w:spacing w:before="40" w:after="40"/>
              <w:rPr>
                <w:rFonts w:eastAsia="Times New Roman"/>
                <w:sz w:val="26"/>
                <w:szCs w:val="26"/>
                <w:lang w:val="pt-BR"/>
              </w:rPr>
            </w:pPr>
            <w:r w:rsidRPr="00CD60C5">
              <w:rPr>
                <w:rFonts w:eastAsia="Times New Roman"/>
                <w:sz w:val="26"/>
                <w:szCs w:val="26"/>
                <w:lang w:val="pt-BR"/>
              </w:rPr>
              <w:t>- Lựa chọn và biểu diễn được dữ liệu vào bảng, biểu đồ thích hợp ở dạng: biểu đồ hình dạng quạt tròn ( cho sẵn); biểu đồ đoạn thẳng.</w:t>
            </w:r>
          </w:p>
          <w:p w:rsidR="007D70A7" w:rsidRPr="00CD60C5" w:rsidRDefault="007D70A7" w:rsidP="00F366AE">
            <w:pPr>
              <w:spacing w:before="40" w:after="40"/>
              <w:rPr>
                <w:rFonts w:eastAsia="Times New Roman"/>
                <w:sz w:val="26"/>
                <w:szCs w:val="26"/>
                <w:lang w:val="pt-BR"/>
              </w:rPr>
            </w:pPr>
            <w:r w:rsidRPr="00CD60C5">
              <w:rPr>
                <w:rFonts w:eastAsia="Times New Roman"/>
                <w:sz w:val="26"/>
                <w:szCs w:val="26"/>
                <w:lang w:val="pt-BR"/>
              </w:rPr>
              <w:t>- Nhận biết được những dạng biểu diễn khác nhau cho một tập dữ liệu.</w:t>
            </w:r>
          </w:p>
          <w:p w:rsidR="007D70A7" w:rsidRPr="00CD60C5" w:rsidRDefault="007D70A7" w:rsidP="00F366AE">
            <w:pPr>
              <w:spacing w:before="40" w:after="40"/>
              <w:rPr>
                <w:rFonts w:eastAsia="Times New Roman"/>
                <w:b/>
                <w:sz w:val="26"/>
                <w:szCs w:val="26"/>
                <w:lang w:val="pt-BR"/>
              </w:rPr>
            </w:pPr>
            <w:r w:rsidRPr="00CD60C5">
              <w:rPr>
                <w:rFonts w:eastAsia="Times New Roman"/>
                <w:b/>
                <w:sz w:val="26"/>
                <w:szCs w:val="26"/>
                <w:lang w:val="pt-BR"/>
              </w:rPr>
              <w:t xml:space="preserve"> Lớp 8</w:t>
            </w:r>
          </w:p>
          <w:p w:rsidR="00B773E2" w:rsidRPr="00CD60C5" w:rsidRDefault="0051448B" w:rsidP="00F366AE">
            <w:pPr>
              <w:spacing w:before="40" w:after="40"/>
              <w:rPr>
                <w:rFonts w:eastAsia="Times New Roman"/>
                <w:sz w:val="26"/>
                <w:szCs w:val="26"/>
                <w:lang w:val="pt-BR"/>
              </w:rPr>
            </w:pPr>
            <w:r w:rsidRPr="00CD60C5">
              <w:rPr>
                <w:rFonts w:eastAsia="Times New Roman"/>
                <w:sz w:val="26"/>
                <w:szCs w:val="26"/>
                <w:lang w:val="pt-BR"/>
              </w:rPr>
              <w:t>- Thực hiện và lí giải được việc thu thập, phân loại dữ liệu theo các tiêu chí cho trước từ nhiều nguồn khác nhau: văn bản; bảng biểu; kiến thức trong các lĩnh vực giáo dục khác ( Địa lí, Lịch sử, Giáo dục môi trường...)</w:t>
            </w:r>
          </w:p>
          <w:p w:rsidR="0051448B" w:rsidRPr="00CD60C5" w:rsidRDefault="0051448B" w:rsidP="00F366AE">
            <w:pPr>
              <w:spacing w:before="40" w:after="40"/>
              <w:rPr>
                <w:rFonts w:eastAsia="Times New Roman"/>
                <w:sz w:val="26"/>
                <w:szCs w:val="26"/>
                <w:lang w:val="pt-BR"/>
              </w:rPr>
            </w:pPr>
            <w:r w:rsidRPr="00CD60C5">
              <w:rPr>
                <w:rFonts w:eastAsia="Times New Roman"/>
                <w:sz w:val="26"/>
                <w:szCs w:val="26"/>
                <w:lang w:val="pt-BR"/>
              </w:rPr>
              <w:t>- Chứng tỏ được tính hợp lí của dữ liệu theo các tiêu chí toán học đơn giản ( ví dụ: Tính hợp lí trong các số liệu điều tra; tính hợp lí của quảng cáo,...)</w:t>
            </w:r>
          </w:p>
          <w:p w:rsidR="0051448B" w:rsidRPr="00CD60C5" w:rsidRDefault="0051448B" w:rsidP="00F366AE">
            <w:pPr>
              <w:spacing w:before="40" w:after="40"/>
              <w:rPr>
                <w:rFonts w:eastAsia="Times New Roman"/>
                <w:sz w:val="26"/>
                <w:szCs w:val="26"/>
                <w:lang w:val="pt-BR"/>
              </w:rPr>
            </w:pPr>
            <w:r w:rsidRPr="00CD60C5">
              <w:rPr>
                <w:rFonts w:eastAsia="Times New Roman"/>
                <w:sz w:val="26"/>
                <w:szCs w:val="26"/>
                <w:lang w:val="pt-BR"/>
              </w:rPr>
              <w:lastRenderedPageBreak/>
              <w:t>- Lựa chọn và biểu diễn được dữ liệu vào bảng, biểu đồ thích hợp ở dạng: Bảng thống kê; biểu đồ tranh; biểu đồ dạng cột</w:t>
            </w:r>
            <w:r w:rsidR="00BF5C0E" w:rsidRPr="00CD60C5">
              <w:rPr>
                <w:rFonts w:eastAsia="Times New Roman"/>
                <w:sz w:val="26"/>
                <w:szCs w:val="26"/>
                <w:lang w:val="pt-BR"/>
              </w:rPr>
              <w:t>/ cột kép, biểu đồ hình quạt tròn( cho sẵn); biểu đồ đoạn thẳng.</w:t>
            </w:r>
          </w:p>
          <w:p w:rsidR="00BF5C0E" w:rsidRPr="00CD60C5" w:rsidRDefault="00BF5C0E" w:rsidP="00F366AE">
            <w:pPr>
              <w:spacing w:before="40" w:after="40"/>
              <w:rPr>
                <w:rFonts w:eastAsia="Times New Roman"/>
                <w:sz w:val="26"/>
                <w:szCs w:val="26"/>
                <w:lang w:val="pt-BR"/>
              </w:rPr>
            </w:pPr>
            <w:r w:rsidRPr="00CD60C5">
              <w:rPr>
                <w:rFonts w:eastAsia="Times New Roman"/>
                <w:sz w:val="26"/>
                <w:szCs w:val="26"/>
                <w:lang w:val="pt-BR"/>
              </w:rPr>
              <w:t xml:space="preserve">- </w:t>
            </w:r>
            <w:r w:rsidR="00023441" w:rsidRPr="00CD60C5">
              <w:rPr>
                <w:rFonts w:eastAsia="Times New Roman"/>
                <w:sz w:val="26"/>
                <w:szCs w:val="26"/>
                <w:lang w:val="pt-BR"/>
              </w:rPr>
              <w:t>Nhận biết được mối liên hệ toán học đơn giản giữa các số liệu đã được biểu diễn. Từ đó, nhận biết được số liệu không chính xác trong những ví dụ đơn giản.</w:t>
            </w:r>
          </w:p>
          <w:p w:rsidR="00023441" w:rsidRPr="00CD60C5" w:rsidRDefault="00023441" w:rsidP="00F366AE">
            <w:pPr>
              <w:spacing w:before="40" w:after="40"/>
              <w:rPr>
                <w:rFonts w:eastAsia="Times New Roman"/>
                <w:sz w:val="26"/>
                <w:szCs w:val="26"/>
                <w:lang w:val="pt-BR"/>
              </w:rPr>
            </w:pPr>
            <w:r w:rsidRPr="00CD60C5">
              <w:rPr>
                <w:rFonts w:eastAsia="Times New Roman"/>
                <w:sz w:val="26"/>
                <w:szCs w:val="26"/>
                <w:lang w:val="pt-BR"/>
              </w:rPr>
              <w:t>- So sánh được các dạng biểu diễn khác nhau cho một tập dữ liệu.</w:t>
            </w:r>
          </w:p>
          <w:p w:rsidR="00023441" w:rsidRPr="00CD60C5" w:rsidRDefault="00023441" w:rsidP="00F366AE">
            <w:pPr>
              <w:spacing w:before="40" w:after="40"/>
              <w:rPr>
                <w:rFonts w:eastAsia="Times New Roman"/>
                <w:sz w:val="26"/>
                <w:szCs w:val="26"/>
                <w:lang w:val="pt-BR"/>
              </w:rPr>
            </w:pPr>
            <w:r w:rsidRPr="00CD60C5">
              <w:rPr>
                <w:rFonts w:eastAsia="Times New Roman"/>
                <w:sz w:val="26"/>
                <w:szCs w:val="26"/>
                <w:lang w:val="pt-BR"/>
              </w:rPr>
              <w:t>- Mô tả được cách chuyển dữ liệu từ dạng biểu diễn này sang dạng biểu diễn khác.</w:t>
            </w:r>
          </w:p>
          <w:p w:rsidR="00023441" w:rsidRPr="00CD60C5" w:rsidRDefault="00023441" w:rsidP="00F366AE">
            <w:pPr>
              <w:spacing w:before="40" w:after="40"/>
              <w:rPr>
                <w:rFonts w:eastAsia="Times New Roman"/>
                <w:b/>
                <w:sz w:val="26"/>
                <w:szCs w:val="26"/>
                <w:lang w:val="pt-BR"/>
              </w:rPr>
            </w:pPr>
            <w:r w:rsidRPr="00CD60C5">
              <w:rPr>
                <w:rFonts w:eastAsia="Times New Roman"/>
                <w:b/>
                <w:sz w:val="26"/>
                <w:szCs w:val="26"/>
                <w:lang w:val="pt-BR"/>
              </w:rPr>
              <w:t>Lớp 9</w:t>
            </w:r>
          </w:p>
          <w:p w:rsidR="00023441" w:rsidRPr="00CD60C5" w:rsidRDefault="00023441" w:rsidP="00F366AE">
            <w:pPr>
              <w:spacing w:before="40" w:after="40"/>
              <w:rPr>
                <w:rFonts w:eastAsia="Times New Roman"/>
                <w:sz w:val="26"/>
                <w:szCs w:val="26"/>
                <w:lang w:val="pt-BR"/>
              </w:rPr>
            </w:pPr>
            <w:r w:rsidRPr="00CD60C5">
              <w:rPr>
                <w:rFonts w:eastAsia="Times New Roman"/>
                <w:sz w:val="26"/>
                <w:szCs w:val="26"/>
                <w:lang w:val="pt-BR"/>
              </w:rPr>
              <w:t>- Lí giải và thiết lập được dữ liệu vào bảng, biểu đồ thích hợp ở dạng: bảng thống kê; biểu đồ tranh; biểu đồ dạng cột/ cột kép, biểu đồ hình quạt tròn; biểu đồ đoạn thẳng.</w:t>
            </w:r>
          </w:p>
          <w:p w:rsidR="00023441" w:rsidRPr="00CD60C5" w:rsidRDefault="00023441" w:rsidP="00F366AE">
            <w:pPr>
              <w:spacing w:before="40" w:after="40"/>
              <w:rPr>
                <w:rFonts w:eastAsia="Times New Roman"/>
                <w:sz w:val="26"/>
                <w:szCs w:val="26"/>
                <w:lang w:val="pt-BR"/>
              </w:rPr>
            </w:pPr>
            <w:r w:rsidRPr="00CD60C5">
              <w:rPr>
                <w:rFonts w:eastAsia="Times New Roman"/>
                <w:sz w:val="26"/>
                <w:szCs w:val="26"/>
                <w:lang w:val="pt-BR"/>
              </w:rPr>
              <w:t>- Phát hiện và lí giải được số liệu không chính xác dựa trên mối liên hệ toán học đơn giản giữa các số liệu đã được biểu diễn trong những v</w:t>
            </w:r>
            <w:r w:rsidR="00C53983" w:rsidRPr="00CD60C5">
              <w:rPr>
                <w:rFonts w:eastAsia="Times New Roman"/>
                <w:sz w:val="26"/>
                <w:szCs w:val="26"/>
                <w:lang w:val="pt-BR"/>
              </w:rPr>
              <w:t>í dụ đơn giản.</w:t>
            </w:r>
          </w:p>
          <w:p w:rsidR="00DE7007" w:rsidRPr="00CD60C5" w:rsidRDefault="00C53983" w:rsidP="00CD60C5">
            <w:pPr>
              <w:spacing w:before="40" w:after="40"/>
              <w:rPr>
                <w:rFonts w:eastAsia="Times New Roman"/>
                <w:sz w:val="26"/>
                <w:szCs w:val="26"/>
                <w:lang w:val="pt-BR"/>
              </w:rPr>
            </w:pPr>
            <w:r w:rsidRPr="00CD60C5">
              <w:rPr>
                <w:rFonts w:eastAsia="Times New Roman"/>
                <w:sz w:val="26"/>
                <w:szCs w:val="26"/>
                <w:lang w:val="pt-BR"/>
              </w:rPr>
              <w:t>- Lí giải và thực hiện được cách chuyển dữ liệu từ dạng biểu diễn này sang dạng biểu diễn khác.</w:t>
            </w:r>
          </w:p>
        </w:tc>
        <w:tc>
          <w:tcPr>
            <w:tcW w:w="1150" w:type="pct"/>
            <w:shd w:val="clear" w:color="auto" w:fill="auto"/>
          </w:tcPr>
          <w:p w:rsidR="00DE7007" w:rsidRPr="00CD60C5" w:rsidRDefault="00381655" w:rsidP="00381655">
            <w:pPr>
              <w:spacing w:before="40" w:after="40"/>
              <w:rPr>
                <w:b/>
                <w:sz w:val="26"/>
                <w:szCs w:val="26"/>
              </w:rPr>
            </w:pPr>
            <w:r w:rsidRPr="00CD60C5">
              <w:rPr>
                <w:b/>
                <w:sz w:val="26"/>
                <w:szCs w:val="26"/>
              </w:rPr>
              <w:lastRenderedPageBreak/>
              <w:t>Bổ</w:t>
            </w:r>
            <w:r w:rsidR="00DE7007" w:rsidRPr="00CD60C5">
              <w:rPr>
                <w:b/>
                <w:sz w:val="26"/>
                <w:szCs w:val="26"/>
              </w:rPr>
              <w:t xml:space="preserve"> sung: </w:t>
            </w:r>
            <w:r w:rsidR="00DC3588" w:rsidRPr="00CD60C5">
              <w:rPr>
                <w:b/>
                <w:sz w:val="26"/>
                <w:szCs w:val="26"/>
              </w:rPr>
              <w:t xml:space="preserve"> </w:t>
            </w:r>
            <w:r w:rsidR="00CD60C5" w:rsidRPr="00CD60C5">
              <w:rPr>
                <w:b/>
                <w:sz w:val="26"/>
                <w:szCs w:val="26"/>
              </w:rPr>
              <w:t>0</w:t>
            </w:r>
            <w:r w:rsidR="00DC3588" w:rsidRPr="00CD60C5">
              <w:rPr>
                <w:b/>
                <w:sz w:val="26"/>
                <w:szCs w:val="26"/>
              </w:rPr>
              <w:t>1</w:t>
            </w:r>
            <w:r w:rsidR="00CD60C5" w:rsidRPr="00CD60C5">
              <w:rPr>
                <w:b/>
                <w:sz w:val="26"/>
                <w:szCs w:val="26"/>
              </w:rPr>
              <w:t xml:space="preserve"> </w:t>
            </w:r>
            <w:r w:rsidR="00DE7007" w:rsidRPr="00CD60C5">
              <w:rPr>
                <w:b/>
                <w:sz w:val="26"/>
                <w:szCs w:val="26"/>
              </w:rPr>
              <w:t>tiết</w:t>
            </w:r>
          </w:p>
          <w:p w:rsidR="00381655" w:rsidRPr="00CD60C5" w:rsidRDefault="00381655" w:rsidP="00381655">
            <w:pPr>
              <w:spacing w:before="40" w:after="40"/>
              <w:rPr>
                <w:sz w:val="26"/>
                <w:szCs w:val="26"/>
              </w:rPr>
            </w:pPr>
            <w:r w:rsidRPr="00CD60C5">
              <w:rPr>
                <w:sz w:val="26"/>
                <w:szCs w:val="26"/>
              </w:rPr>
              <w:t>+ Biểu đồ hình quạt tròn; Đọc, biểu diễn dữ liệu vào biểu đồ quạt tròn</w:t>
            </w:r>
            <w:r w:rsidR="00CD60C5" w:rsidRPr="00CD60C5">
              <w:rPr>
                <w:sz w:val="26"/>
                <w:szCs w:val="26"/>
              </w:rPr>
              <w:t>.</w:t>
            </w:r>
          </w:p>
          <w:p w:rsidR="00CD60C5" w:rsidRPr="00CD60C5" w:rsidRDefault="00381655" w:rsidP="00381655">
            <w:pPr>
              <w:spacing w:before="40" w:after="40"/>
              <w:rPr>
                <w:sz w:val="26"/>
                <w:szCs w:val="26"/>
              </w:rPr>
            </w:pPr>
            <w:r w:rsidRPr="00CD60C5">
              <w:rPr>
                <w:sz w:val="26"/>
                <w:szCs w:val="26"/>
              </w:rPr>
              <w:t>+ Biểu đồ dạng cột kép; Đọc</w:t>
            </w:r>
            <w:r w:rsidR="00CD60C5" w:rsidRPr="00CD60C5">
              <w:rPr>
                <w:sz w:val="26"/>
                <w:szCs w:val="26"/>
              </w:rPr>
              <w:t xml:space="preserve">, </w:t>
            </w:r>
            <w:r w:rsidRPr="00CD60C5">
              <w:rPr>
                <w:sz w:val="26"/>
                <w:szCs w:val="26"/>
              </w:rPr>
              <w:t xml:space="preserve"> biểu diễn dữ liệu vào biểu đồ dạng cột kép</w:t>
            </w:r>
            <w:r w:rsidR="00CD60C5" w:rsidRPr="00CD60C5">
              <w:rPr>
                <w:sz w:val="26"/>
                <w:szCs w:val="26"/>
              </w:rPr>
              <w:t>.</w:t>
            </w:r>
          </w:p>
          <w:p w:rsidR="00CD60C5" w:rsidRPr="00CD60C5" w:rsidRDefault="00381655" w:rsidP="00381655">
            <w:pPr>
              <w:spacing w:before="40" w:after="40"/>
              <w:rPr>
                <w:sz w:val="26"/>
                <w:szCs w:val="26"/>
              </w:rPr>
            </w:pPr>
            <w:r w:rsidRPr="00CD60C5">
              <w:rPr>
                <w:sz w:val="26"/>
                <w:szCs w:val="26"/>
              </w:rPr>
              <w:t>+ Bổ sung thêm các ví dụ về nhận biết mối liên hệ toán học đơn giản giữa các số liệu đã được biểu diễn; so sánh các dạng biểu diễn khác nhau cho một tập dữ liệu.</w:t>
            </w:r>
          </w:p>
          <w:p w:rsidR="00381655" w:rsidRPr="00CD60C5" w:rsidRDefault="00381655" w:rsidP="00381655">
            <w:pPr>
              <w:spacing w:before="40" w:after="40"/>
              <w:rPr>
                <w:sz w:val="26"/>
                <w:szCs w:val="26"/>
              </w:rPr>
            </w:pPr>
            <w:r w:rsidRPr="00CD60C5">
              <w:rPr>
                <w:sz w:val="26"/>
                <w:szCs w:val="26"/>
              </w:rPr>
              <w:t>+ Chuyển dữ liệu từ dạng biểu diễn này sang dạng biểu diễn khác.</w:t>
            </w: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7D70A7" w:rsidRPr="00CD60C5" w:rsidRDefault="007D70A7" w:rsidP="007D70A7">
            <w:pPr>
              <w:spacing w:before="40" w:after="40"/>
              <w:rPr>
                <w:sz w:val="26"/>
                <w:szCs w:val="26"/>
              </w:rPr>
            </w:pPr>
          </w:p>
          <w:p w:rsidR="00424ECE" w:rsidRPr="00CD60C5" w:rsidRDefault="00424ECE" w:rsidP="007D70A7">
            <w:pPr>
              <w:spacing w:before="40" w:after="40"/>
              <w:rPr>
                <w:sz w:val="26"/>
                <w:szCs w:val="26"/>
              </w:rPr>
            </w:pPr>
          </w:p>
          <w:p w:rsidR="00424ECE" w:rsidRPr="00CD60C5" w:rsidRDefault="00424ECE" w:rsidP="007D70A7">
            <w:pPr>
              <w:spacing w:before="40" w:after="40"/>
              <w:rPr>
                <w:sz w:val="26"/>
                <w:szCs w:val="26"/>
              </w:rPr>
            </w:pPr>
          </w:p>
          <w:p w:rsidR="00424ECE" w:rsidRPr="00CD60C5" w:rsidRDefault="00424ECE" w:rsidP="007D70A7">
            <w:pPr>
              <w:spacing w:before="40" w:after="40"/>
              <w:rPr>
                <w:sz w:val="26"/>
                <w:szCs w:val="26"/>
              </w:rPr>
            </w:pPr>
          </w:p>
          <w:p w:rsidR="00424ECE" w:rsidRPr="00CD60C5" w:rsidRDefault="00424ECE" w:rsidP="007D70A7">
            <w:pPr>
              <w:spacing w:before="40" w:after="40"/>
              <w:rPr>
                <w:sz w:val="26"/>
                <w:szCs w:val="26"/>
              </w:rPr>
            </w:pPr>
          </w:p>
          <w:p w:rsidR="00424ECE" w:rsidRPr="00CD60C5" w:rsidRDefault="00424ECE" w:rsidP="007D70A7">
            <w:pPr>
              <w:spacing w:before="40" w:after="40"/>
              <w:rPr>
                <w:sz w:val="26"/>
                <w:szCs w:val="26"/>
              </w:rPr>
            </w:pPr>
          </w:p>
          <w:p w:rsidR="00424ECE" w:rsidRPr="00CD60C5" w:rsidRDefault="00424ECE" w:rsidP="007D70A7">
            <w:pPr>
              <w:spacing w:before="40" w:after="40"/>
              <w:rPr>
                <w:sz w:val="26"/>
                <w:szCs w:val="26"/>
              </w:rPr>
            </w:pPr>
          </w:p>
          <w:p w:rsidR="007D70A7" w:rsidRPr="00CD60C5" w:rsidRDefault="007D70A7" w:rsidP="007D70A7">
            <w:pPr>
              <w:spacing w:before="40" w:after="40"/>
              <w:rPr>
                <w:sz w:val="26"/>
                <w:szCs w:val="26"/>
              </w:rPr>
            </w:pPr>
          </w:p>
          <w:p w:rsidR="00797CED" w:rsidRPr="00CD60C5" w:rsidRDefault="00797CED" w:rsidP="007D70A7">
            <w:pPr>
              <w:spacing w:before="40" w:after="40"/>
              <w:rPr>
                <w:sz w:val="26"/>
                <w:szCs w:val="26"/>
              </w:rPr>
            </w:pPr>
          </w:p>
          <w:p w:rsidR="00797CED" w:rsidRPr="00CD60C5" w:rsidRDefault="00797CED" w:rsidP="00797CED">
            <w:pPr>
              <w:rPr>
                <w:sz w:val="26"/>
                <w:szCs w:val="26"/>
              </w:rPr>
            </w:pPr>
          </w:p>
          <w:p w:rsidR="00797CED" w:rsidRPr="00CD60C5" w:rsidRDefault="00797CED" w:rsidP="00797CED">
            <w:pPr>
              <w:rPr>
                <w:sz w:val="26"/>
                <w:szCs w:val="26"/>
              </w:rPr>
            </w:pPr>
          </w:p>
          <w:p w:rsidR="007D70A7" w:rsidRPr="00CD60C5" w:rsidRDefault="007D70A7"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797CED" w:rsidRPr="00CD60C5" w:rsidRDefault="00797CED" w:rsidP="00797CED">
            <w:pPr>
              <w:jc w:val="center"/>
              <w:rPr>
                <w:sz w:val="26"/>
                <w:szCs w:val="26"/>
              </w:rPr>
            </w:pPr>
          </w:p>
          <w:p w:rsidR="00B859C9" w:rsidRPr="00CD60C5" w:rsidRDefault="00B859C9" w:rsidP="0052776D">
            <w:pPr>
              <w:rPr>
                <w:sz w:val="26"/>
                <w:szCs w:val="26"/>
              </w:rPr>
            </w:pPr>
          </w:p>
        </w:tc>
      </w:tr>
      <w:tr w:rsidR="00CD60C5" w:rsidRPr="00CD60C5" w:rsidTr="00CD60C5">
        <w:trPr>
          <w:trHeight w:val="1975"/>
        </w:trPr>
        <w:tc>
          <w:tcPr>
            <w:tcW w:w="627" w:type="pct"/>
            <w:shd w:val="clear" w:color="auto" w:fill="auto"/>
          </w:tcPr>
          <w:p w:rsidR="00D87033" w:rsidRPr="00CD60C5" w:rsidRDefault="00D87033" w:rsidP="00F366AE">
            <w:pPr>
              <w:spacing w:before="40" w:after="40"/>
              <w:rPr>
                <w:rFonts w:eastAsia="Times New Roman"/>
                <w:b/>
                <w:sz w:val="26"/>
                <w:szCs w:val="26"/>
              </w:rPr>
            </w:pPr>
          </w:p>
        </w:tc>
        <w:tc>
          <w:tcPr>
            <w:tcW w:w="553" w:type="pct"/>
            <w:shd w:val="clear" w:color="auto" w:fill="auto"/>
          </w:tcPr>
          <w:p w:rsidR="00D87033" w:rsidRPr="00CD60C5" w:rsidRDefault="00390643" w:rsidP="00F366AE">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b/>
                <w:sz w:val="26"/>
              </w:rPr>
            </w:pPr>
            <w:r w:rsidRPr="00CD60C5">
              <w:rPr>
                <w:rFonts w:ascii="Times New Roman" w:hAnsi="Times New Roman" w:cs="Times New Roman"/>
                <w:b/>
                <w:sz w:val="26"/>
              </w:rPr>
              <w:t>Phân tích và xử lý dữ liệu</w:t>
            </w:r>
          </w:p>
        </w:tc>
        <w:tc>
          <w:tcPr>
            <w:tcW w:w="1066" w:type="pct"/>
            <w:shd w:val="clear" w:color="auto" w:fill="auto"/>
          </w:tcPr>
          <w:p w:rsidR="00390643" w:rsidRPr="00CD60C5" w:rsidRDefault="00390643" w:rsidP="00390643">
            <w:pPr>
              <w:spacing w:before="40" w:after="40"/>
              <w:rPr>
                <w:i/>
                <w:sz w:val="26"/>
                <w:szCs w:val="26"/>
              </w:rPr>
            </w:pPr>
            <w:r w:rsidRPr="00CD60C5">
              <w:rPr>
                <w:i/>
                <w:sz w:val="26"/>
                <w:szCs w:val="26"/>
              </w:rPr>
              <w:t>Về kiến thức:</w:t>
            </w:r>
          </w:p>
          <w:p w:rsidR="00390643" w:rsidRPr="00CD60C5" w:rsidRDefault="00390643" w:rsidP="00390643">
            <w:pPr>
              <w:spacing w:before="40" w:after="40"/>
              <w:rPr>
                <w:sz w:val="26"/>
                <w:szCs w:val="26"/>
                <w:lang w:val="vi-VN"/>
              </w:rPr>
            </w:pPr>
            <w:r w:rsidRPr="00CD60C5">
              <w:rPr>
                <w:sz w:val="26"/>
                <w:szCs w:val="26"/>
              </w:rPr>
              <w:t>- Biết các khái niệm: tần số</w:t>
            </w:r>
          </w:p>
          <w:p w:rsidR="00390643" w:rsidRPr="00CD60C5" w:rsidRDefault="00390643" w:rsidP="00390643">
            <w:pPr>
              <w:rPr>
                <w:sz w:val="26"/>
                <w:szCs w:val="26"/>
              </w:rPr>
            </w:pPr>
            <w:r w:rsidRPr="00CD60C5">
              <w:rPr>
                <w:sz w:val="26"/>
                <w:szCs w:val="26"/>
              </w:rPr>
              <w:t>- Biết bảng tần số</w:t>
            </w:r>
          </w:p>
          <w:p w:rsidR="00390643" w:rsidRPr="00CD60C5" w:rsidRDefault="00390643" w:rsidP="00390643">
            <w:pPr>
              <w:spacing w:before="40" w:after="40"/>
              <w:rPr>
                <w:i/>
                <w:sz w:val="26"/>
                <w:szCs w:val="26"/>
              </w:rPr>
            </w:pPr>
            <w:r w:rsidRPr="00CD60C5">
              <w:rPr>
                <w:i/>
                <w:sz w:val="26"/>
                <w:szCs w:val="26"/>
              </w:rPr>
              <w:t xml:space="preserve">Về kỹ năng: </w:t>
            </w:r>
          </w:p>
          <w:p w:rsidR="00390643" w:rsidRPr="00CD60C5" w:rsidRDefault="00390643" w:rsidP="00390643">
            <w:pPr>
              <w:spacing w:before="40" w:after="40"/>
              <w:rPr>
                <w:sz w:val="26"/>
                <w:szCs w:val="26"/>
              </w:rPr>
            </w:pPr>
            <w:r w:rsidRPr="00CD60C5">
              <w:rPr>
                <w:sz w:val="26"/>
                <w:szCs w:val="26"/>
              </w:rPr>
              <w:t>-Hiểu và vận dụng được các số trung bình cộng, mốt của dấu hiệu trong các tình huống thực tế.</w:t>
            </w:r>
          </w:p>
          <w:p w:rsidR="00390643" w:rsidRPr="00CD60C5" w:rsidRDefault="00390643" w:rsidP="00390643">
            <w:pPr>
              <w:spacing w:before="40" w:after="40"/>
              <w:rPr>
                <w:sz w:val="26"/>
                <w:szCs w:val="26"/>
              </w:rPr>
            </w:pPr>
            <w:r w:rsidRPr="00CD60C5">
              <w:rPr>
                <w:sz w:val="26"/>
                <w:szCs w:val="26"/>
              </w:rPr>
              <w:t>-Biết cách trình bày các số liệu thống kê bằng bảng tần số, bằng biểu đồ đoạn thẳng hoặc biểu đồ hình cột tương ứng</w:t>
            </w:r>
          </w:p>
          <w:p w:rsidR="00D87033" w:rsidRPr="00CD60C5" w:rsidRDefault="00D87033" w:rsidP="00EF3F14">
            <w:pPr>
              <w:spacing w:before="40" w:after="40"/>
              <w:rPr>
                <w:b/>
                <w:sz w:val="26"/>
                <w:szCs w:val="26"/>
              </w:rPr>
            </w:pPr>
          </w:p>
        </w:tc>
        <w:tc>
          <w:tcPr>
            <w:tcW w:w="1604" w:type="pct"/>
            <w:shd w:val="clear" w:color="auto" w:fill="auto"/>
          </w:tcPr>
          <w:p w:rsidR="00390643" w:rsidRPr="00CD60C5" w:rsidRDefault="00390643" w:rsidP="00390643">
            <w:pPr>
              <w:spacing w:before="40" w:after="40"/>
              <w:rPr>
                <w:rFonts w:eastAsia="Times New Roman"/>
                <w:b/>
                <w:sz w:val="26"/>
                <w:szCs w:val="26"/>
                <w:lang w:val="pt-BR"/>
              </w:rPr>
            </w:pPr>
            <w:r w:rsidRPr="00CD60C5">
              <w:rPr>
                <w:rFonts w:eastAsia="Times New Roman"/>
                <w:b/>
                <w:sz w:val="26"/>
                <w:szCs w:val="26"/>
                <w:lang w:val="pt-BR"/>
              </w:rPr>
              <w:t>Lớp 6</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Nhận ra được vấn đề hoặc quy luật đơn giản dựa trên phân tích các số liệu thu thập được ở dạng: bảng thống kê; biểu đồ tranh; biểu đồ dạng cột/ cột kép.</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Giải quyết được những vấn đề đơn giản liên quan đến các số liệu thu được ở dạng: bảng thống kê; biểu đồ tranh; biểu đồ dạng cột/ cột kép.</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Nhận biết được mối liên hệ giữa thống kê với những kiến thức trong các môn học trong chương trình lớp 6 ( ví dụ: Lịch sử và địa lí 6, Khoa học tự nhiên 6,...) và trong thực tiễn ( ví dụ: Khí hậu, giá cả thị trường,...).</w:t>
            </w:r>
          </w:p>
          <w:p w:rsidR="00390643" w:rsidRPr="00CD60C5" w:rsidRDefault="00390643" w:rsidP="00390643">
            <w:pPr>
              <w:spacing w:before="40" w:after="40"/>
              <w:rPr>
                <w:rFonts w:eastAsia="Times New Roman"/>
                <w:b/>
                <w:sz w:val="26"/>
                <w:szCs w:val="26"/>
                <w:lang w:val="pt-BR"/>
              </w:rPr>
            </w:pPr>
            <w:r w:rsidRPr="00CD60C5">
              <w:rPr>
                <w:rFonts w:eastAsia="Times New Roman"/>
                <w:b/>
                <w:sz w:val="26"/>
                <w:szCs w:val="26"/>
                <w:lang w:val="pt-BR"/>
              </w:rPr>
              <w:t>Lớp 7</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Nhận ra được vấn đề hoặc quy luật đơn giản dựa trên phân tích các số liệu thu thập được ở dạng: biểu đồ hình quạt tròn ( cho sẵn); biểu đồ đoạn thẳng.</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Giải quyết được những vấn đề đơn giản liên quan đến các số liệu thu được ở dạng: biểu đồ hình quạt tròn ( cho sẵn); biểu đồ đoạn thẳng.</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xml:space="preserve">- Nhận biết được mối liên hệ giữa thống kê với những kiến thức trong các môn học </w:t>
            </w:r>
            <w:r w:rsidRPr="00CD60C5">
              <w:rPr>
                <w:rFonts w:eastAsia="Times New Roman"/>
                <w:sz w:val="26"/>
                <w:szCs w:val="26"/>
                <w:lang w:val="pt-BR"/>
              </w:rPr>
              <w:lastRenderedPageBreak/>
              <w:t>khác trong chương trình lớp 7 ( ví dụ: Lịch sử và địa lí 7, Khoa học tự nhiên 7,...) và trong thực tiễn ( ví dụ: Môi trường, y học, tài chính,...).</w:t>
            </w:r>
          </w:p>
          <w:p w:rsidR="00390643" w:rsidRPr="00CD60C5" w:rsidRDefault="00390643" w:rsidP="00390643">
            <w:pPr>
              <w:spacing w:before="40" w:after="40"/>
              <w:rPr>
                <w:rFonts w:eastAsia="Times New Roman"/>
                <w:b/>
                <w:sz w:val="26"/>
                <w:szCs w:val="26"/>
                <w:lang w:val="pt-BR"/>
              </w:rPr>
            </w:pPr>
            <w:r w:rsidRPr="00CD60C5">
              <w:rPr>
                <w:rFonts w:eastAsia="Times New Roman"/>
                <w:b/>
                <w:sz w:val="26"/>
                <w:szCs w:val="26"/>
                <w:lang w:val="pt-BR"/>
              </w:rPr>
              <w:t>Lớp 8</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Phát hiện được vấn đề hoặc quy luật đơn giản dựa trên phân tích các số liệu thu thập được ở dạng: bảng thống kê; biểu đồ tranh; biểu đồ dạng cột/cột kép; biểu đồ hình quạt tròn; biểu đồ đoạn thẳng.</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Giải quyết được những vấn đề đơn giản liên quan đến các số liệu thu được ở dạng: biểu đồ dạng cột/cột kép; biểu đồ hình quạt tròn; biểu đồ đoạn thẳng.</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Nhận biết được mối liên hệ giữa thống kê với những kiến thức trong các môn học khác trong chương trình lớp 8 ( ví dụ: Lịch sử và địa lí 8, Khoa học tự nhiên 8,...) và trong thực tiễn.</w:t>
            </w:r>
          </w:p>
          <w:p w:rsidR="00390643" w:rsidRPr="00CD60C5" w:rsidRDefault="00390643" w:rsidP="00390643">
            <w:pPr>
              <w:spacing w:before="40" w:after="40"/>
              <w:rPr>
                <w:rFonts w:eastAsia="Times New Roman"/>
                <w:b/>
                <w:sz w:val="26"/>
                <w:szCs w:val="26"/>
                <w:lang w:val="pt-BR"/>
              </w:rPr>
            </w:pPr>
            <w:r w:rsidRPr="00CD60C5">
              <w:rPr>
                <w:rFonts w:eastAsia="Times New Roman"/>
                <w:b/>
                <w:sz w:val="26"/>
                <w:szCs w:val="26"/>
                <w:lang w:val="pt-BR"/>
              </w:rPr>
              <w:t>Lớp 9</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Xác định được tần số của một giá trị</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xml:space="preserve">- Thiết lập được bảng tần số, biểu đồ tần số ( biểu diễn các giá trị và tần số của chúng ở dạng biểu đồ cột hoặc biểu đồ đoạn thẳng). </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Giải thích được ý nghĩa và vai trò của tần số trong thực tiễn.</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lastRenderedPageBreak/>
              <w:t>- Xác định được tần số tương đối của một giá trị.</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Thiết lập được bảng tần số tương đối, biểu đồ tần số tương đối ( biểu diễn các giá trị và tần số tương đối của chúng ở dạng biểu đồ cột hoặc biểu đồ hình quạt tròn).</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 Giải thích ý nghĩa và vai trò của tần số tương đối trong thực tiễn.</w:t>
            </w:r>
          </w:p>
          <w:p w:rsidR="00390643" w:rsidRPr="00CD60C5" w:rsidRDefault="00390643" w:rsidP="00390643">
            <w:pPr>
              <w:spacing w:before="40" w:after="40"/>
              <w:rPr>
                <w:rFonts w:eastAsia="Times New Roman"/>
                <w:sz w:val="26"/>
                <w:szCs w:val="26"/>
                <w:lang w:val="pt-BR"/>
              </w:rPr>
            </w:pPr>
            <w:r w:rsidRPr="00CD60C5">
              <w:rPr>
                <w:rFonts w:eastAsia="Times New Roman"/>
                <w:sz w:val="26"/>
                <w:szCs w:val="26"/>
                <w:lang w:val="pt-BR"/>
              </w:rPr>
              <w:t>-Thiết lập được bảng tần số ghép nhóm, bảng tần số tương đối ghép nhóm.</w:t>
            </w:r>
          </w:p>
          <w:p w:rsidR="00390643" w:rsidRPr="00CD60C5" w:rsidRDefault="00390643" w:rsidP="00390643">
            <w:pPr>
              <w:spacing w:before="40" w:after="40"/>
              <w:rPr>
                <w:rFonts w:eastAsia="Times New Roman"/>
                <w:b/>
                <w:sz w:val="26"/>
                <w:szCs w:val="26"/>
                <w:lang w:val="pt-BR"/>
              </w:rPr>
            </w:pPr>
            <w:r w:rsidRPr="00CD60C5">
              <w:rPr>
                <w:rFonts w:eastAsia="Times New Roman"/>
                <w:sz w:val="26"/>
                <w:szCs w:val="26"/>
                <w:lang w:val="pt-BR"/>
              </w:rPr>
              <w:t>- Thiết lập được biểu đồ tần số tương đối ghép nhóm ( ở dạng biểu đồ cột hoặc biểu đồ đoạn thẳng).</w:t>
            </w:r>
          </w:p>
          <w:p w:rsidR="00D87033" w:rsidRPr="00CD60C5" w:rsidRDefault="00390643" w:rsidP="00390643">
            <w:pPr>
              <w:rPr>
                <w:rFonts w:eastAsia="Times New Roman"/>
                <w:sz w:val="26"/>
                <w:szCs w:val="26"/>
                <w:lang w:val="pt-BR"/>
              </w:rPr>
            </w:pPr>
            <w:r w:rsidRPr="00CD60C5">
              <w:rPr>
                <w:rFonts w:eastAsia="Times New Roman"/>
                <w:sz w:val="26"/>
                <w:szCs w:val="26"/>
                <w:lang w:val="pt-BR"/>
              </w:rPr>
              <w:t>- Nhận biết được mối liên hệ giữa thống kê với kiến thức của các môn học khác trong Chương trình lớp 9 và trong thực tiễn.</w:t>
            </w:r>
          </w:p>
        </w:tc>
        <w:tc>
          <w:tcPr>
            <w:tcW w:w="1150" w:type="pct"/>
            <w:shd w:val="clear" w:color="auto" w:fill="auto"/>
          </w:tcPr>
          <w:p w:rsidR="00390643" w:rsidRPr="00CD60C5" w:rsidRDefault="00390643" w:rsidP="00390643">
            <w:pPr>
              <w:rPr>
                <w:b/>
                <w:sz w:val="26"/>
                <w:szCs w:val="26"/>
              </w:rPr>
            </w:pPr>
            <w:r w:rsidRPr="00CD60C5">
              <w:rPr>
                <w:b/>
                <w:sz w:val="26"/>
                <w:szCs w:val="26"/>
              </w:rPr>
              <w:lastRenderedPageBreak/>
              <w:t xml:space="preserve">Bổ sung: </w:t>
            </w:r>
            <w:r w:rsidR="00CD60C5" w:rsidRPr="00CD60C5">
              <w:rPr>
                <w:b/>
                <w:sz w:val="26"/>
                <w:szCs w:val="26"/>
              </w:rPr>
              <w:t>0</w:t>
            </w:r>
            <w:r w:rsidR="00DC3588" w:rsidRPr="00CD60C5">
              <w:rPr>
                <w:b/>
                <w:sz w:val="26"/>
                <w:szCs w:val="26"/>
              </w:rPr>
              <w:t>1</w:t>
            </w:r>
            <w:r w:rsidRPr="00CD60C5">
              <w:rPr>
                <w:b/>
                <w:sz w:val="26"/>
                <w:szCs w:val="26"/>
              </w:rPr>
              <w:t xml:space="preserve"> tiết</w:t>
            </w:r>
          </w:p>
          <w:p w:rsidR="00CD60C5" w:rsidRPr="00CD60C5" w:rsidRDefault="00390643" w:rsidP="00390643">
            <w:pPr>
              <w:rPr>
                <w:sz w:val="26"/>
                <w:szCs w:val="26"/>
              </w:rPr>
            </w:pPr>
            <w:r w:rsidRPr="00CD60C5">
              <w:rPr>
                <w:sz w:val="26"/>
                <w:szCs w:val="26"/>
              </w:rPr>
              <w:t>+ Hình thành và giải quyết vấn đề đơn giản xuất hiện từ các số liệu và biểu đồ thống kê đã có (Biểu đồ tranh, biểu đồ hình quạt tròn và biểu đồ dạng cộ</w:t>
            </w:r>
            <w:r w:rsidR="00CD60C5" w:rsidRPr="00CD60C5">
              <w:rPr>
                <w:sz w:val="26"/>
                <w:szCs w:val="26"/>
              </w:rPr>
              <w:t>t kép).</w:t>
            </w:r>
          </w:p>
          <w:p w:rsidR="00CD60C5" w:rsidRPr="00CD60C5" w:rsidRDefault="00390643" w:rsidP="00CD60C5">
            <w:pPr>
              <w:rPr>
                <w:sz w:val="26"/>
                <w:szCs w:val="26"/>
              </w:rPr>
            </w:pPr>
            <w:r w:rsidRPr="00CD60C5">
              <w:rPr>
                <w:sz w:val="26"/>
                <w:szCs w:val="26"/>
              </w:rPr>
              <w:t>+ Tần số tương đối, biểu đồ tần số tương đố</w:t>
            </w:r>
            <w:r w:rsidR="00CD60C5" w:rsidRPr="00CD60C5">
              <w:rPr>
                <w:sz w:val="26"/>
                <w:szCs w:val="26"/>
              </w:rPr>
              <w:t>i (</w:t>
            </w:r>
            <w:r w:rsidRPr="00CD60C5">
              <w:rPr>
                <w:sz w:val="26"/>
                <w:szCs w:val="26"/>
              </w:rPr>
              <w:t>biểu diễn các giá trị và tần số tương đối của chúng ở dạng biểu đồ cột hoặc biểu đồ hình quạt tròn)</w:t>
            </w:r>
            <w:r w:rsidR="00CD60C5" w:rsidRPr="00CD60C5">
              <w:rPr>
                <w:sz w:val="26"/>
                <w:szCs w:val="26"/>
              </w:rPr>
              <w:t xml:space="preserve"> và</w:t>
            </w:r>
            <w:r w:rsidRPr="00CD60C5">
              <w:rPr>
                <w:sz w:val="26"/>
                <w:szCs w:val="26"/>
              </w:rPr>
              <w:t xml:space="preserve"> </w:t>
            </w:r>
            <w:r w:rsidR="00CD60C5" w:rsidRPr="00CD60C5">
              <w:rPr>
                <w:sz w:val="26"/>
                <w:szCs w:val="26"/>
              </w:rPr>
              <w:t>giải thích được ý</w:t>
            </w:r>
            <w:r w:rsidRPr="00CD60C5">
              <w:rPr>
                <w:sz w:val="26"/>
                <w:szCs w:val="26"/>
              </w:rPr>
              <w:t xml:space="preserve"> nghĩa</w:t>
            </w:r>
            <w:r w:rsidR="00CD60C5" w:rsidRPr="00CD60C5">
              <w:rPr>
                <w:sz w:val="26"/>
                <w:szCs w:val="26"/>
              </w:rPr>
              <w:t>, vai trò</w:t>
            </w:r>
            <w:r w:rsidRPr="00CD60C5">
              <w:rPr>
                <w:sz w:val="26"/>
                <w:szCs w:val="26"/>
              </w:rPr>
              <w:t>.</w:t>
            </w:r>
          </w:p>
          <w:p w:rsidR="00D87033" w:rsidRPr="00CD60C5" w:rsidRDefault="00390643" w:rsidP="00CD60C5">
            <w:pPr>
              <w:rPr>
                <w:sz w:val="26"/>
                <w:szCs w:val="26"/>
              </w:rPr>
            </w:pPr>
            <w:r w:rsidRPr="00CD60C5">
              <w:rPr>
                <w:sz w:val="26"/>
                <w:szCs w:val="26"/>
              </w:rPr>
              <w:t>+ Bảng tần số ghép nhóm, bảng tần số tương đối ghép nhóm. Biểu đồ tần số tương đố</w:t>
            </w:r>
            <w:r w:rsidR="00CD60C5" w:rsidRPr="00CD60C5">
              <w:rPr>
                <w:sz w:val="26"/>
                <w:szCs w:val="26"/>
              </w:rPr>
              <w:t>i ghép nhóm (</w:t>
            </w:r>
            <w:r w:rsidRPr="00CD60C5">
              <w:rPr>
                <w:sz w:val="26"/>
                <w:szCs w:val="26"/>
              </w:rPr>
              <w:t>ở dạng biểu đồ</w:t>
            </w:r>
            <w:r w:rsidR="00CD60C5" w:rsidRPr="00CD60C5">
              <w:rPr>
                <w:sz w:val="26"/>
                <w:szCs w:val="26"/>
              </w:rPr>
              <w:t xml:space="preserve"> </w:t>
            </w:r>
            <w:r w:rsidRPr="00CD60C5">
              <w:rPr>
                <w:sz w:val="26"/>
                <w:szCs w:val="26"/>
              </w:rPr>
              <w:t>cột hoặc biểu đồ đoạn thẳ</w:t>
            </w:r>
            <w:r w:rsidR="00CD60C5" w:rsidRPr="00CD60C5">
              <w:rPr>
                <w:sz w:val="26"/>
                <w:szCs w:val="26"/>
              </w:rPr>
              <w:t>ng).</w:t>
            </w:r>
          </w:p>
        </w:tc>
      </w:tr>
    </w:tbl>
    <w:p w:rsidR="005F4D96" w:rsidRPr="00CD60C5" w:rsidRDefault="005F4D96">
      <w:pPr>
        <w:rPr>
          <w:sz w:val="26"/>
          <w:szCs w:val="26"/>
        </w:rPr>
      </w:pPr>
    </w:p>
    <w:p w:rsidR="00A544D1" w:rsidRPr="00CD60C5" w:rsidRDefault="00A544D1">
      <w:pPr>
        <w:rPr>
          <w:sz w:val="26"/>
          <w:szCs w:val="26"/>
        </w:rPr>
      </w:pPr>
    </w:p>
    <w:p w:rsidR="00A544D1" w:rsidRPr="00CD60C5" w:rsidRDefault="00A544D1">
      <w:pPr>
        <w:rPr>
          <w:sz w:val="26"/>
          <w:szCs w:val="26"/>
        </w:rPr>
      </w:pPr>
    </w:p>
    <w:p w:rsidR="00A544D1" w:rsidRPr="00CD60C5" w:rsidRDefault="00A544D1">
      <w:pPr>
        <w:rPr>
          <w:sz w:val="26"/>
          <w:szCs w:val="26"/>
        </w:rPr>
      </w:pPr>
    </w:p>
    <w:p w:rsidR="00A544D1" w:rsidRPr="00CD60C5" w:rsidRDefault="00A544D1">
      <w:pPr>
        <w:rPr>
          <w:sz w:val="26"/>
          <w:szCs w:val="26"/>
        </w:rPr>
      </w:pPr>
    </w:p>
    <w:p w:rsidR="00A544D1" w:rsidRPr="00CD60C5" w:rsidRDefault="00A544D1">
      <w:pPr>
        <w:rPr>
          <w:sz w:val="26"/>
          <w:szCs w:val="26"/>
        </w:rPr>
      </w:pPr>
    </w:p>
    <w:p w:rsidR="00A544D1" w:rsidRPr="00CD60C5" w:rsidRDefault="00A544D1">
      <w:pPr>
        <w:rPr>
          <w:sz w:val="26"/>
          <w:szCs w:val="26"/>
        </w:rPr>
      </w:pPr>
    </w:p>
    <w:p w:rsidR="00A544D1" w:rsidRPr="00CD60C5" w:rsidRDefault="00A544D1">
      <w:pPr>
        <w:rPr>
          <w:sz w:val="26"/>
          <w:szCs w:val="26"/>
        </w:rPr>
      </w:pPr>
    </w:p>
    <w:p w:rsidR="00A544D1" w:rsidRPr="00CD60C5" w:rsidRDefault="00A544D1">
      <w:pPr>
        <w:rPr>
          <w:sz w:val="26"/>
          <w:szCs w:val="26"/>
        </w:rPr>
      </w:pPr>
    </w:p>
    <w:p w:rsidR="00A544D1" w:rsidRPr="00CD60C5" w:rsidRDefault="00A544D1">
      <w:pPr>
        <w:rPr>
          <w:sz w:val="26"/>
          <w:szCs w:val="26"/>
        </w:rPr>
      </w:pPr>
    </w:p>
    <w:p w:rsidR="00A544D1" w:rsidRPr="00CD60C5" w:rsidRDefault="00A544D1">
      <w:pPr>
        <w:rPr>
          <w:sz w:val="26"/>
          <w:szCs w:val="26"/>
        </w:rPr>
      </w:pPr>
    </w:p>
    <w:p w:rsidR="00A544D1" w:rsidRPr="00CD60C5" w:rsidRDefault="0010670E">
      <w:pPr>
        <w:rPr>
          <w:b/>
          <w:sz w:val="26"/>
          <w:szCs w:val="26"/>
        </w:rPr>
      </w:pPr>
      <w:r w:rsidRPr="00CD60C5">
        <w:rPr>
          <w:b/>
          <w:sz w:val="26"/>
          <w:szCs w:val="26"/>
        </w:rPr>
        <w:lastRenderedPageBreak/>
        <w:t>II. NỘ</w:t>
      </w:r>
      <w:r w:rsidR="00CD60C5" w:rsidRPr="00CD60C5">
        <w:rPr>
          <w:b/>
          <w:sz w:val="26"/>
          <w:szCs w:val="26"/>
        </w:rPr>
        <w:t>I DUNG:</w:t>
      </w:r>
      <w:r w:rsidR="00A544D1" w:rsidRPr="00CD60C5">
        <w:rPr>
          <w:b/>
          <w:sz w:val="26"/>
          <w:szCs w:val="26"/>
        </w:rPr>
        <w:t xml:space="preserve"> XÁC SUẤT</w:t>
      </w:r>
    </w:p>
    <w:tbl>
      <w:tblPr>
        <w:tblW w:w="502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3"/>
        <w:gridCol w:w="3194"/>
        <w:gridCol w:w="2070"/>
        <w:gridCol w:w="4321"/>
        <w:gridCol w:w="3420"/>
      </w:tblGrid>
      <w:tr w:rsidR="00CD60C5" w:rsidRPr="00CD60C5" w:rsidTr="00CD60C5">
        <w:trPr>
          <w:trHeight w:val="1126"/>
        </w:trPr>
        <w:tc>
          <w:tcPr>
            <w:tcW w:w="627" w:type="pct"/>
            <w:shd w:val="clear" w:color="auto" w:fill="auto"/>
            <w:vAlign w:val="center"/>
          </w:tcPr>
          <w:p w:rsidR="00A544D1" w:rsidRPr="00CD60C5" w:rsidRDefault="00A544D1" w:rsidP="00174AFD">
            <w:pPr>
              <w:spacing w:before="40" w:after="40" w:line="240" w:lineRule="auto"/>
              <w:jc w:val="center"/>
              <w:rPr>
                <w:b/>
                <w:sz w:val="26"/>
                <w:szCs w:val="26"/>
              </w:rPr>
            </w:pPr>
            <w:r w:rsidRPr="00CD60C5">
              <w:rPr>
                <w:b/>
                <w:sz w:val="26"/>
                <w:szCs w:val="26"/>
                <w:lang w:val="vi-VN"/>
              </w:rPr>
              <w:t>Chủ đề/nội dung CT GDPT 2006</w:t>
            </w:r>
          </w:p>
        </w:tc>
        <w:tc>
          <w:tcPr>
            <w:tcW w:w="1074" w:type="pct"/>
            <w:shd w:val="clear" w:color="auto" w:fill="auto"/>
            <w:vAlign w:val="center"/>
          </w:tcPr>
          <w:p w:rsidR="00A544D1" w:rsidRPr="00CD60C5" w:rsidRDefault="00A544D1" w:rsidP="00174AFD">
            <w:pPr>
              <w:spacing w:before="40" w:after="40" w:line="240" w:lineRule="auto"/>
              <w:jc w:val="center"/>
              <w:rPr>
                <w:b/>
                <w:sz w:val="26"/>
                <w:szCs w:val="26"/>
                <w:lang w:val="vi-VN"/>
              </w:rPr>
            </w:pPr>
            <w:r w:rsidRPr="00CD60C5">
              <w:rPr>
                <w:b/>
                <w:sz w:val="26"/>
                <w:szCs w:val="26"/>
                <w:lang w:val="vi-VN"/>
              </w:rPr>
              <w:t>Chủ đề/nội dung CT GDPT 2018</w:t>
            </w:r>
          </w:p>
        </w:tc>
        <w:tc>
          <w:tcPr>
            <w:tcW w:w="696" w:type="pct"/>
            <w:shd w:val="clear" w:color="auto" w:fill="auto"/>
            <w:vAlign w:val="center"/>
          </w:tcPr>
          <w:p w:rsidR="00A544D1" w:rsidRPr="00CD60C5" w:rsidRDefault="00A544D1" w:rsidP="00174AFD">
            <w:pPr>
              <w:spacing w:before="40" w:after="40" w:line="240" w:lineRule="auto"/>
              <w:jc w:val="center"/>
              <w:rPr>
                <w:b/>
                <w:sz w:val="26"/>
                <w:szCs w:val="26"/>
                <w:lang w:val="vi-VN"/>
              </w:rPr>
            </w:pPr>
            <w:r w:rsidRPr="00CD60C5">
              <w:rPr>
                <w:b/>
                <w:sz w:val="26"/>
                <w:szCs w:val="26"/>
                <w:lang w:val="vi-VN"/>
              </w:rPr>
              <w:t>Mức độ cần đạt trong Chương trình GDPT 2006</w:t>
            </w:r>
          </w:p>
          <w:p w:rsidR="00A544D1" w:rsidRPr="00CD60C5" w:rsidRDefault="00A544D1" w:rsidP="00174AFD">
            <w:pPr>
              <w:spacing w:before="40" w:after="40" w:line="240" w:lineRule="auto"/>
              <w:jc w:val="center"/>
              <w:rPr>
                <w:bCs/>
                <w:iCs/>
                <w:sz w:val="26"/>
                <w:szCs w:val="26"/>
                <w:lang w:val="vi-VN"/>
              </w:rPr>
            </w:pPr>
            <w:r w:rsidRPr="00CD60C5">
              <w:rPr>
                <w:bCs/>
                <w:iCs/>
                <w:sz w:val="26"/>
                <w:szCs w:val="26"/>
                <w:lang w:val="vi-VN"/>
              </w:rPr>
              <w:t>(Theo chuẩn kiến thức kỹ năng)</w:t>
            </w:r>
          </w:p>
        </w:tc>
        <w:tc>
          <w:tcPr>
            <w:tcW w:w="1453" w:type="pct"/>
            <w:shd w:val="clear" w:color="auto" w:fill="auto"/>
            <w:vAlign w:val="center"/>
          </w:tcPr>
          <w:p w:rsidR="00A544D1" w:rsidRPr="00CD60C5" w:rsidRDefault="00A544D1" w:rsidP="00174AFD">
            <w:pPr>
              <w:spacing w:before="40" w:after="40" w:line="240" w:lineRule="auto"/>
              <w:jc w:val="center"/>
              <w:rPr>
                <w:b/>
                <w:sz w:val="26"/>
                <w:szCs w:val="26"/>
                <w:lang w:val="vi-VN"/>
              </w:rPr>
            </w:pPr>
            <w:r w:rsidRPr="00CD60C5">
              <w:rPr>
                <w:b/>
                <w:sz w:val="26"/>
                <w:szCs w:val="26"/>
                <w:lang w:val="vi-VN"/>
              </w:rPr>
              <w:t>Yêu cầu cần đạt trong Chương trình GDPT 2018</w:t>
            </w:r>
          </w:p>
          <w:p w:rsidR="00A544D1" w:rsidRPr="00CD60C5" w:rsidRDefault="00A544D1" w:rsidP="00174AFD">
            <w:pPr>
              <w:spacing w:before="40" w:after="40" w:line="240" w:lineRule="auto"/>
              <w:jc w:val="center"/>
              <w:rPr>
                <w:bCs/>
                <w:iCs/>
                <w:sz w:val="26"/>
                <w:szCs w:val="26"/>
                <w:lang w:val="vi-VN"/>
              </w:rPr>
            </w:pPr>
            <w:r w:rsidRPr="00CD60C5">
              <w:rPr>
                <w:bCs/>
                <w:iCs/>
                <w:sz w:val="26"/>
                <w:szCs w:val="26"/>
                <w:lang w:val="vi-VN"/>
              </w:rPr>
              <w:t>(Theo chư</w:t>
            </w:r>
            <w:bookmarkStart w:id="0" w:name="_GoBack"/>
            <w:bookmarkEnd w:id="0"/>
            <w:r w:rsidRPr="00CD60C5">
              <w:rPr>
                <w:bCs/>
                <w:iCs/>
                <w:sz w:val="26"/>
                <w:szCs w:val="26"/>
                <w:lang w:val="vi-VN"/>
              </w:rPr>
              <w:t>ơng trình môn học)</w:t>
            </w:r>
          </w:p>
        </w:tc>
        <w:tc>
          <w:tcPr>
            <w:tcW w:w="1150" w:type="pct"/>
            <w:shd w:val="clear" w:color="auto" w:fill="auto"/>
            <w:vAlign w:val="center"/>
          </w:tcPr>
          <w:p w:rsidR="00A544D1" w:rsidRPr="00CD60C5" w:rsidRDefault="00A544D1" w:rsidP="00174AFD">
            <w:pPr>
              <w:spacing w:before="40" w:after="40" w:line="240" w:lineRule="auto"/>
              <w:jc w:val="center"/>
              <w:rPr>
                <w:b/>
                <w:sz w:val="26"/>
                <w:szCs w:val="26"/>
                <w:lang w:val="vi-VN"/>
              </w:rPr>
            </w:pPr>
            <w:r w:rsidRPr="00CD60C5">
              <w:rPr>
                <w:b/>
                <w:sz w:val="26"/>
                <w:szCs w:val="26"/>
                <w:lang w:val="vi-VN"/>
              </w:rPr>
              <w:t>Nội dung điều chỉnh, bổ sung</w:t>
            </w:r>
          </w:p>
          <w:p w:rsidR="00A544D1" w:rsidRPr="00CD60C5" w:rsidRDefault="00A544D1" w:rsidP="00174AFD">
            <w:pPr>
              <w:spacing w:before="40" w:after="40" w:line="240" w:lineRule="auto"/>
              <w:jc w:val="center"/>
              <w:rPr>
                <w:iCs/>
                <w:sz w:val="26"/>
                <w:szCs w:val="26"/>
                <w:lang w:val="vi-VN"/>
              </w:rPr>
            </w:pPr>
            <w:r w:rsidRPr="00CD60C5">
              <w:rPr>
                <w:iCs/>
                <w:sz w:val="26"/>
                <w:szCs w:val="26"/>
                <w:lang w:val="vi-VN"/>
              </w:rPr>
              <w:t>(những nội dung kiến thức trong CT 2006 còn thiếu so với yêu cầu cần đạt CT 2018)</w:t>
            </w:r>
          </w:p>
        </w:tc>
      </w:tr>
      <w:tr w:rsidR="00CD60C5" w:rsidRPr="00CD60C5" w:rsidTr="00CD60C5">
        <w:trPr>
          <w:trHeight w:val="3314"/>
        </w:trPr>
        <w:tc>
          <w:tcPr>
            <w:tcW w:w="627" w:type="pct"/>
            <w:shd w:val="clear" w:color="auto" w:fill="auto"/>
          </w:tcPr>
          <w:p w:rsidR="00A544D1" w:rsidRPr="00CD60C5" w:rsidRDefault="00A544D1" w:rsidP="00551F40">
            <w:pPr>
              <w:spacing w:before="40" w:after="40"/>
              <w:rPr>
                <w:b/>
                <w:sz w:val="26"/>
                <w:szCs w:val="26"/>
              </w:rPr>
            </w:pPr>
            <w:r w:rsidRPr="00CD60C5">
              <w:rPr>
                <w:b/>
                <w:sz w:val="26"/>
                <w:szCs w:val="26"/>
              </w:rPr>
              <w:t>Không có</w:t>
            </w:r>
          </w:p>
        </w:tc>
        <w:tc>
          <w:tcPr>
            <w:tcW w:w="1074" w:type="pct"/>
            <w:shd w:val="clear" w:color="auto" w:fill="auto"/>
          </w:tcPr>
          <w:p w:rsidR="00A544D1" w:rsidRPr="00CD60C5" w:rsidRDefault="00A544D1" w:rsidP="00551F40">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b/>
                <w:sz w:val="26"/>
              </w:rPr>
            </w:pPr>
            <w:r w:rsidRPr="00CD60C5">
              <w:rPr>
                <w:rFonts w:ascii="Times New Roman" w:hAnsi="Times New Roman" w:cs="Times New Roman"/>
                <w:b/>
                <w:sz w:val="26"/>
              </w:rPr>
              <w:t xml:space="preserve">Phần II: XÁC SUẤT </w:t>
            </w:r>
          </w:p>
          <w:p w:rsidR="00A544D1" w:rsidRPr="00CD60C5" w:rsidRDefault="00A544D1" w:rsidP="00551F40">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sz w:val="26"/>
              </w:rPr>
            </w:pPr>
            <w:r w:rsidRPr="00CD60C5">
              <w:rPr>
                <w:rFonts w:ascii="Times New Roman" w:hAnsi="Times New Roman" w:cs="Times New Roman"/>
                <w:sz w:val="26"/>
              </w:rPr>
              <w:t>1.</w:t>
            </w:r>
            <w:r w:rsidR="00CD60C5" w:rsidRPr="00CD60C5">
              <w:rPr>
                <w:rFonts w:ascii="Times New Roman" w:hAnsi="Times New Roman" w:cs="Times New Roman"/>
                <w:sz w:val="26"/>
              </w:rPr>
              <w:t xml:space="preserve"> </w:t>
            </w:r>
            <w:r w:rsidRPr="00CD60C5">
              <w:rPr>
                <w:rFonts w:ascii="Times New Roman" w:hAnsi="Times New Roman" w:cs="Times New Roman"/>
                <w:spacing w:val="-5"/>
                <w:sz w:val="26"/>
              </w:rPr>
              <w:t xml:space="preserve">Làm quen với </w:t>
            </w:r>
            <w:r w:rsidRPr="00CD60C5">
              <w:rPr>
                <w:rFonts w:ascii="Times New Roman" w:hAnsi="Times New Roman" w:cs="Times New Roman"/>
                <w:spacing w:val="-6"/>
                <w:sz w:val="26"/>
              </w:rPr>
              <w:t xml:space="preserve">một </w:t>
            </w:r>
            <w:r w:rsidRPr="00CD60C5">
              <w:rPr>
                <w:rFonts w:ascii="Times New Roman" w:hAnsi="Times New Roman" w:cs="Times New Roman"/>
                <w:spacing w:val="-4"/>
                <w:sz w:val="26"/>
              </w:rPr>
              <w:t xml:space="preserve">số </w:t>
            </w:r>
            <w:r w:rsidRPr="00CD60C5">
              <w:rPr>
                <w:rFonts w:ascii="Times New Roman" w:hAnsi="Times New Roman" w:cs="Times New Roman"/>
                <w:spacing w:val="-5"/>
                <w:sz w:val="26"/>
              </w:rPr>
              <w:t xml:space="preserve">mô hình xác suất đơn giản. </w:t>
            </w:r>
            <w:r w:rsidRPr="00CD60C5">
              <w:rPr>
                <w:rFonts w:ascii="Times New Roman" w:hAnsi="Times New Roman" w:cs="Times New Roman"/>
                <w:spacing w:val="-4"/>
                <w:sz w:val="26"/>
              </w:rPr>
              <w:t xml:space="preserve">Làm </w:t>
            </w:r>
            <w:r w:rsidRPr="00CD60C5">
              <w:rPr>
                <w:rFonts w:ascii="Times New Roman" w:hAnsi="Times New Roman" w:cs="Times New Roman"/>
                <w:spacing w:val="-5"/>
                <w:sz w:val="26"/>
              </w:rPr>
              <w:t xml:space="preserve">quen với </w:t>
            </w:r>
            <w:r w:rsidRPr="00CD60C5">
              <w:rPr>
                <w:rFonts w:ascii="Times New Roman" w:hAnsi="Times New Roman" w:cs="Times New Roman"/>
                <w:spacing w:val="-6"/>
                <w:sz w:val="26"/>
              </w:rPr>
              <w:t xml:space="preserve">việc </w:t>
            </w:r>
            <w:r w:rsidRPr="00CD60C5">
              <w:rPr>
                <w:rFonts w:ascii="Times New Roman" w:hAnsi="Times New Roman" w:cs="Times New Roman"/>
                <w:spacing w:val="-5"/>
                <w:sz w:val="26"/>
              </w:rPr>
              <w:t xml:space="preserve">mô </w:t>
            </w:r>
            <w:r w:rsidRPr="00CD60C5">
              <w:rPr>
                <w:rFonts w:ascii="Times New Roman" w:hAnsi="Times New Roman" w:cs="Times New Roman"/>
                <w:spacing w:val="-3"/>
                <w:sz w:val="26"/>
              </w:rPr>
              <w:t xml:space="preserve">tả </w:t>
            </w:r>
            <w:r w:rsidRPr="00CD60C5">
              <w:rPr>
                <w:rFonts w:ascii="Times New Roman" w:hAnsi="Times New Roman" w:cs="Times New Roman"/>
                <w:spacing w:val="-4"/>
                <w:sz w:val="26"/>
              </w:rPr>
              <w:t xml:space="preserve">xác </w:t>
            </w:r>
            <w:r w:rsidRPr="00CD60C5">
              <w:rPr>
                <w:rFonts w:ascii="Times New Roman" w:hAnsi="Times New Roman" w:cs="Times New Roman"/>
                <w:spacing w:val="-5"/>
                <w:sz w:val="26"/>
              </w:rPr>
              <w:t>suất</w:t>
            </w:r>
            <w:r w:rsidRPr="00CD60C5">
              <w:rPr>
                <w:rFonts w:ascii="Times New Roman" w:hAnsi="Times New Roman" w:cs="Times New Roman"/>
                <w:sz w:val="26"/>
              </w:rPr>
              <w:t xml:space="preserve"> (thực nghiệm) của khả năng</w:t>
            </w:r>
            <w:r w:rsidRPr="00CD60C5">
              <w:rPr>
                <w:rFonts w:ascii="Times New Roman" w:hAnsi="Times New Roman" w:cs="Times New Roman"/>
                <w:spacing w:val="-5"/>
                <w:sz w:val="26"/>
              </w:rPr>
              <w:t xml:space="preserve">  xảy </w:t>
            </w:r>
            <w:r w:rsidRPr="00CD60C5">
              <w:rPr>
                <w:rFonts w:ascii="Times New Roman" w:hAnsi="Times New Roman" w:cs="Times New Roman"/>
                <w:spacing w:val="-4"/>
                <w:sz w:val="26"/>
              </w:rPr>
              <w:t xml:space="preserve">ra </w:t>
            </w:r>
            <w:r w:rsidRPr="00CD60C5">
              <w:rPr>
                <w:rFonts w:ascii="Times New Roman" w:hAnsi="Times New Roman" w:cs="Times New Roman"/>
                <w:spacing w:val="-6"/>
                <w:sz w:val="26"/>
              </w:rPr>
              <w:t xml:space="preserve">nhiều </w:t>
            </w:r>
            <w:r w:rsidRPr="00CD60C5">
              <w:rPr>
                <w:rFonts w:ascii="Times New Roman" w:hAnsi="Times New Roman" w:cs="Times New Roman"/>
                <w:spacing w:val="-5"/>
                <w:sz w:val="26"/>
              </w:rPr>
              <w:t xml:space="preserve">lần của một </w:t>
            </w:r>
            <w:r w:rsidRPr="00CD60C5">
              <w:rPr>
                <w:rFonts w:ascii="Times New Roman" w:hAnsi="Times New Roman" w:cs="Times New Roman"/>
                <w:spacing w:val="-4"/>
                <w:sz w:val="26"/>
              </w:rPr>
              <w:t xml:space="preserve">sự </w:t>
            </w:r>
            <w:r w:rsidRPr="00CD60C5">
              <w:rPr>
                <w:rFonts w:ascii="Times New Roman" w:hAnsi="Times New Roman" w:cs="Times New Roman"/>
                <w:spacing w:val="-6"/>
                <w:sz w:val="26"/>
              </w:rPr>
              <w:t xml:space="preserve">kiện trong </w:t>
            </w:r>
            <w:r w:rsidRPr="00CD60C5">
              <w:rPr>
                <w:rFonts w:ascii="Times New Roman" w:hAnsi="Times New Roman" w:cs="Times New Roman"/>
                <w:spacing w:val="-5"/>
                <w:sz w:val="26"/>
              </w:rPr>
              <w:t xml:space="preserve">một </w:t>
            </w:r>
            <w:r w:rsidRPr="00CD60C5">
              <w:rPr>
                <w:rFonts w:ascii="Times New Roman" w:hAnsi="Times New Roman" w:cs="Times New Roman"/>
                <w:spacing w:val="-4"/>
                <w:sz w:val="26"/>
              </w:rPr>
              <w:t xml:space="preserve">số </w:t>
            </w:r>
            <w:r w:rsidRPr="00CD60C5">
              <w:rPr>
                <w:rFonts w:ascii="Times New Roman" w:hAnsi="Times New Roman" w:cs="Times New Roman"/>
                <w:spacing w:val="-3"/>
                <w:sz w:val="26"/>
              </w:rPr>
              <w:t xml:space="preserve">mô </w:t>
            </w:r>
            <w:r w:rsidRPr="00CD60C5">
              <w:rPr>
                <w:rFonts w:ascii="Times New Roman" w:hAnsi="Times New Roman" w:cs="Times New Roman"/>
                <w:spacing w:val="-5"/>
                <w:sz w:val="26"/>
              </w:rPr>
              <w:t>hình xác suất đơn giản</w:t>
            </w:r>
          </w:p>
        </w:tc>
        <w:tc>
          <w:tcPr>
            <w:tcW w:w="696" w:type="pct"/>
            <w:shd w:val="clear" w:color="auto" w:fill="auto"/>
          </w:tcPr>
          <w:p w:rsidR="00A544D1" w:rsidRPr="00CD60C5" w:rsidRDefault="00A544D1" w:rsidP="00551F40">
            <w:pPr>
              <w:spacing w:before="40" w:after="40"/>
              <w:rPr>
                <w:sz w:val="26"/>
                <w:szCs w:val="26"/>
                <w:lang w:val="vi-VN"/>
              </w:rPr>
            </w:pPr>
          </w:p>
        </w:tc>
        <w:tc>
          <w:tcPr>
            <w:tcW w:w="1453" w:type="pct"/>
            <w:shd w:val="clear" w:color="auto" w:fill="auto"/>
          </w:tcPr>
          <w:p w:rsidR="00A544D1" w:rsidRPr="00CD60C5" w:rsidRDefault="00CD60C5" w:rsidP="00551F40">
            <w:pPr>
              <w:spacing w:before="40" w:after="40"/>
              <w:rPr>
                <w:sz w:val="26"/>
                <w:szCs w:val="26"/>
              </w:rPr>
            </w:pPr>
            <w:r>
              <w:rPr>
                <w:sz w:val="26"/>
                <w:szCs w:val="26"/>
              </w:rPr>
              <w:t>-</w:t>
            </w:r>
            <w:r w:rsidR="00A544D1" w:rsidRPr="00CD60C5">
              <w:rPr>
                <w:sz w:val="26"/>
                <w:szCs w:val="26"/>
              </w:rPr>
              <w:t xml:space="preserve"> Làm quen với mô hình xác suất trong một số trò chơi, thí nghiệm đơn giản (ví dụ: ở trò chơi tung đồng xu thì mô hình xác suất gồm hai khả năng ứng với mặt xuất hiện của đồ</w:t>
            </w:r>
            <w:r>
              <w:rPr>
                <w:sz w:val="26"/>
                <w:szCs w:val="26"/>
              </w:rPr>
              <w:t>ng xu</w:t>
            </w:r>
            <w:r w:rsidR="00A544D1" w:rsidRPr="00CD60C5">
              <w:rPr>
                <w:sz w:val="26"/>
                <w:szCs w:val="26"/>
              </w:rPr>
              <w:t>...).</w:t>
            </w:r>
          </w:p>
          <w:p w:rsidR="00A544D1" w:rsidRPr="00CD60C5" w:rsidRDefault="00CD60C5" w:rsidP="00CD60C5">
            <w:pPr>
              <w:spacing w:before="40" w:after="40"/>
              <w:rPr>
                <w:rFonts w:eastAsia="Times New Roman"/>
                <w:sz w:val="26"/>
                <w:szCs w:val="26"/>
                <w:lang w:val="pt-BR"/>
              </w:rPr>
            </w:pPr>
            <w:r>
              <w:rPr>
                <w:sz w:val="26"/>
                <w:szCs w:val="26"/>
              </w:rPr>
              <w:t xml:space="preserve">- </w:t>
            </w:r>
            <w:r w:rsidR="00A544D1" w:rsidRPr="00CD60C5">
              <w:rPr>
                <w:sz w:val="26"/>
                <w:szCs w:val="26"/>
              </w:rPr>
              <w:t>Làm quen với việc mô tả xác suất (thực nghiệm)</w:t>
            </w:r>
            <w:r>
              <w:rPr>
                <w:sz w:val="26"/>
                <w:szCs w:val="26"/>
              </w:rPr>
              <w:t xml:space="preserve"> </w:t>
            </w:r>
            <w:r w:rsidR="00A544D1" w:rsidRPr="00CD60C5">
              <w:rPr>
                <w:sz w:val="26"/>
                <w:szCs w:val="26"/>
              </w:rPr>
              <w:t>của khả năng xảy ra nhiều lần của một sự kiện trong một số mô hình xác suất đơn giản.</w:t>
            </w:r>
          </w:p>
        </w:tc>
        <w:tc>
          <w:tcPr>
            <w:tcW w:w="1150" w:type="pct"/>
            <w:shd w:val="clear" w:color="auto" w:fill="auto"/>
          </w:tcPr>
          <w:p w:rsidR="00A544D1" w:rsidRPr="00CD60C5" w:rsidRDefault="00CD60C5" w:rsidP="00551F40">
            <w:pPr>
              <w:rPr>
                <w:b/>
                <w:sz w:val="26"/>
                <w:szCs w:val="26"/>
              </w:rPr>
            </w:pPr>
            <w:r>
              <w:rPr>
                <w:b/>
                <w:sz w:val="26"/>
                <w:szCs w:val="26"/>
              </w:rPr>
              <w:t>Bổ sung:</w:t>
            </w:r>
            <w:r w:rsidR="00A544D1" w:rsidRPr="00CD60C5">
              <w:rPr>
                <w:b/>
                <w:sz w:val="26"/>
                <w:szCs w:val="26"/>
              </w:rPr>
              <w:t xml:space="preserve"> </w:t>
            </w:r>
            <w:r>
              <w:rPr>
                <w:b/>
                <w:sz w:val="26"/>
                <w:szCs w:val="26"/>
              </w:rPr>
              <w:t>0</w:t>
            </w:r>
            <w:r w:rsidR="00A544D1" w:rsidRPr="00CD60C5">
              <w:rPr>
                <w:b/>
                <w:sz w:val="26"/>
                <w:szCs w:val="26"/>
              </w:rPr>
              <w:t xml:space="preserve">4 tiết </w:t>
            </w:r>
          </w:p>
          <w:p w:rsidR="00A544D1" w:rsidRPr="00CD60C5" w:rsidRDefault="00A544D1" w:rsidP="00551F40">
            <w:pPr>
              <w:rPr>
                <w:sz w:val="26"/>
                <w:szCs w:val="26"/>
              </w:rPr>
            </w:pPr>
            <w:r w:rsidRPr="00CD60C5">
              <w:rPr>
                <w:b/>
                <w:sz w:val="26"/>
                <w:szCs w:val="26"/>
              </w:rPr>
              <w:t>Tiết 1</w:t>
            </w:r>
            <w:r w:rsidRPr="00CD60C5">
              <w:rPr>
                <w:sz w:val="26"/>
                <w:szCs w:val="26"/>
              </w:rPr>
              <w:t xml:space="preserve">: </w:t>
            </w:r>
          </w:p>
          <w:p w:rsidR="00A544D1" w:rsidRPr="00CD60C5" w:rsidRDefault="00A544D1" w:rsidP="00551F40">
            <w:pPr>
              <w:rPr>
                <w:spacing w:val="-5"/>
                <w:sz w:val="26"/>
                <w:szCs w:val="26"/>
              </w:rPr>
            </w:pPr>
            <w:r w:rsidRPr="00CD60C5">
              <w:rPr>
                <w:spacing w:val="-5"/>
                <w:sz w:val="26"/>
                <w:szCs w:val="26"/>
              </w:rPr>
              <w:t xml:space="preserve">Làm quen với </w:t>
            </w:r>
            <w:r w:rsidRPr="00CD60C5">
              <w:rPr>
                <w:spacing w:val="-6"/>
                <w:sz w:val="26"/>
                <w:szCs w:val="26"/>
              </w:rPr>
              <w:t xml:space="preserve">một </w:t>
            </w:r>
            <w:r w:rsidRPr="00CD60C5">
              <w:rPr>
                <w:spacing w:val="-4"/>
                <w:sz w:val="26"/>
                <w:szCs w:val="26"/>
              </w:rPr>
              <w:t xml:space="preserve">số </w:t>
            </w:r>
            <w:r w:rsidRPr="00CD60C5">
              <w:rPr>
                <w:spacing w:val="-5"/>
                <w:sz w:val="26"/>
                <w:szCs w:val="26"/>
              </w:rPr>
              <w:t xml:space="preserve">mô hình xác suất đơn giản. </w:t>
            </w:r>
            <w:r w:rsidRPr="00CD60C5">
              <w:rPr>
                <w:spacing w:val="-4"/>
                <w:sz w:val="26"/>
                <w:szCs w:val="26"/>
              </w:rPr>
              <w:t xml:space="preserve">Làm </w:t>
            </w:r>
            <w:r w:rsidRPr="00CD60C5">
              <w:rPr>
                <w:spacing w:val="-5"/>
                <w:sz w:val="26"/>
                <w:szCs w:val="26"/>
              </w:rPr>
              <w:t xml:space="preserve">quen với </w:t>
            </w:r>
            <w:r w:rsidRPr="00CD60C5">
              <w:rPr>
                <w:spacing w:val="-6"/>
                <w:sz w:val="26"/>
                <w:szCs w:val="26"/>
              </w:rPr>
              <w:t xml:space="preserve">việc </w:t>
            </w:r>
            <w:r w:rsidRPr="00CD60C5">
              <w:rPr>
                <w:spacing w:val="-5"/>
                <w:sz w:val="26"/>
                <w:szCs w:val="26"/>
              </w:rPr>
              <w:t xml:space="preserve">mô </w:t>
            </w:r>
            <w:r w:rsidRPr="00CD60C5">
              <w:rPr>
                <w:spacing w:val="-3"/>
                <w:sz w:val="26"/>
                <w:szCs w:val="26"/>
              </w:rPr>
              <w:t xml:space="preserve">tả </w:t>
            </w:r>
            <w:r w:rsidRPr="00CD60C5">
              <w:rPr>
                <w:spacing w:val="-4"/>
                <w:sz w:val="26"/>
                <w:szCs w:val="26"/>
              </w:rPr>
              <w:t xml:space="preserve">xác </w:t>
            </w:r>
            <w:r w:rsidRPr="00CD60C5">
              <w:rPr>
                <w:spacing w:val="-5"/>
                <w:sz w:val="26"/>
                <w:szCs w:val="26"/>
              </w:rPr>
              <w:t>suất</w:t>
            </w:r>
            <w:r w:rsidRPr="00CD60C5">
              <w:rPr>
                <w:sz w:val="26"/>
                <w:szCs w:val="26"/>
              </w:rPr>
              <w:t xml:space="preserve"> (thực nghiệm) của khả năng</w:t>
            </w:r>
            <w:r w:rsidRPr="00CD60C5">
              <w:rPr>
                <w:spacing w:val="-5"/>
                <w:sz w:val="26"/>
                <w:szCs w:val="26"/>
              </w:rPr>
              <w:t xml:space="preserve">  xảy </w:t>
            </w:r>
            <w:r w:rsidRPr="00CD60C5">
              <w:rPr>
                <w:spacing w:val="-4"/>
                <w:sz w:val="26"/>
                <w:szCs w:val="26"/>
              </w:rPr>
              <w:t xml:space="preserve">ra </w:t>
            </w:r>
            <w:r w:rsidRPr="00CD60C5">
              <w:rPr>
                <w:spacing w:val="-6"/>
                <w:sz w:val="26"/>
                <w:szCs w:val="26"/>
              </w:rPr>
              <w:t xml:space="preserve">nhiều </w:t>
            </w:r>
            <w:r w:rsidRPr="00CD60C5">
              <w:rPr>
                <w:spacing w:val="-5"/>
                <w:sz w:val="26"/>
                <w:szCs w:val="26"/>
              </w:rPr>
              <w:t xml:space="preserve">lần của một </w:t>
            </w:r>
            <w:r w:rsidRPr="00CD60C5">
              <w:rPr>
                <w:spacing w:val="-4"/>
                <w:sz w:val="26"/>
                <w:szCs w:val="26"/>
              </w:rPr>
              <w:t xml:space="preserve">sự </w:t>
            </w:r>
            <w:r w:rsidRPr="00CD60C5">
              <w:rPr>
                <w:spacing w:val="-6"/>
                <w:sz w:val="26"/>
                <w:szCs w:val="26"/>
              </w:rPr>
              <w:t xml:space="preserve">kiện trong </w:t>
            </w:r>
            <w:r w:rsidRPr="00CD60C5">
              <w:rPr>
                <w:spacing w:val="-5"/>
                <w:sz w:val="26"/>
                <w:szCs w:val="26"/>
              </w:rPr>
              <w:t xml:space="preserve">một </w:t>
            </w:r>
            <w:r w:rsidRPr="00CD60C5">
              <w:rPr>
                <w:spacing w:val="-4"/>
                <w:sz w:val="26"/>
                <w:szCs w:val="26"/>
              </w:rPr>
              <w:t xml:space="preserve">số </w:t>
            </w:r>
            <w:r w:rsidRPr="00CD60C5">
              <w:rPr>
                <w:spacing w:val="-3"/>
                <w:sz w:val="26"/>
                <w:szCs w:val="26"/>
              </w:rPr>
              <w:t xml:space="preserve">mô </w:t>
            </w:r>
            <w:r w:rsidRPr="00CD60C5">
              <w:rPr>
                <w:spacing w:val="-5"/>
                <w:sz w:val="26"/>
                <w:szCs w:val="26"/>
              </w:rPr>
              <w:t>hình xác suất đơn giản.</w:t>
            </w:r>
          </w:p>
        </w:tc>
      </w:tr>
      <w:tr w:rsidR="00CD60C5" w:rsidRPr="00CD60C5" w:rsidTr="00CD60C5">
        <w:trPr>
          <w:trHeight w:val="2501"/>
        </w:trPr>
        <w:tc>
          <w:tcPr>
            <w:tcW w:w="627" w:type="pct"/>
            <w:shd w:val="clear" w:color="auto" w:fill="auto"/>
          </w:tcPr>
          <w:p w:rsidR="00A544D1" w:rsidRPr="00CD60C5" w:rsidRDefault="00A544D1" w:rsidP="00551F40">
            <w:pPr>
              <w:spacing w:before="40" w:after="40"/>
              <w:rPr>
                <w:b/>
                <w:sz w:val="26"/>
                <w:szCs w:val="26"/>
                <w:lang w:val="vi-VN"/>
              </w:rPr>
            </w:pPr>
            <w:r w:rsidRPr="00CD60C5">
              <w:rPr>
                <w:b/>
                <w:sz w:val="26"/>
                <w:szCs w:val="26"/>
              </w:rPr>
              <w:t>Không có</w:t>
            </w:r>
          </w:p>
        </w:tc>
        <w:tc>
          <w:tcPr>
            <w:tcW w:w="1074" w:type="pct"/>
            <w:shd w:val="clear" w:color="auto" w:fill="auto"/>
          </w:tcPr>
          <w:p w:rsidR="00A544D1" w:rsidRPr="00CD60C5" w:rsidRDefault="00A544D1" w:rsidP="00551F40">
            <w:pPr>
              <w:pStyle w:val="4-Bang"/>
              <w:widowControl/>
              <w:suppressAutoHyphens/>
              <w:kinsoku w:val="0"/>
              <w:overflowPunct w:val="0"/>
              <w:autoSpaceDE w:val="0"/>
              <w:autoSpaceDN w:val="0"/>
              <w:adjustRightInd w:val="0"/>
              <w:snapToGrid w:val="0"/>
              <w:spacing w:line="240" w:lineRule="auto"/>
              <w:rPr>
                <w:rFonts w:ascii="Times New Roman" w:hAnsi="Times New Roman" w:cs="Times New Roman"/>
                <w:b/>
                <w:sz w:val="26"/>
              </w:rPr>
            </w:pPr>
            <w:r w:rsidRPr="00CD60C5">
              <w:rPr>
                <w:rFonts w:ascii="Times New Roman" w:hAnsi="Times New Roman" w:cs="Times New Roman"/>
                <w:sz w:val="26"/>
              </w:rPr>
              <w:t>Mô tả xác suất (thực nghiệm) của khả năng xảy ra nhiều lần của một</w:t>
            </w:r>
            <w:r w:rsidRPr="00CD60C5">
              <w:rPr>
                <w:rFonts w:ascii="Times New Roman" w:hAnsi="Times New Roman" w:cs="Times New Roman"/>
                <w:spacing w:val="66"/>
                <w:sz w:val="26"/>
              </w:rPr>
              <w:t xml:space="preserve"> </w:t>
            </w:r>
            <w:r w:rsidRPr="00CD60C5">
              <w:rPr>
                <w:rFonts w:ascii="Times New Roman" w:hAnsi="Times New Roman" w:cs="Times New Roman"/>
                <w:sz w:val="26"/>
              </w:rPr>
              <w:t>sự kiện trong một số mô hình xác suất đơn giản</w:t>
            </w:r>
          </w:p>
        </w:tc>
        <w:tc>
          <w:tcPr>
            <w:tcW w:w="696" w:type="pct"/>
            <w:shd w:val="clear" w:color="auto" w:fill="auto"/>
          </w:tcPr>
          <w:p w:rsidR="00A544D1" w:rsidRPr="00CD60C5" w:rsidRDefault="00A544D1" w:rsidP="00551F40">
            <w:pPr>
              <w:spacing w:before="40" w:after="40"/>
              <w:rPr>
                <w:sz w:val="26"/>
                <w:szCs w:val="26"/>
                <w:lang w:val="vi-VN"/>
              </w:rPr>
            </w:pPr>
          </w:p>
        </w:tc>
        <w:tc>
          <w:tcPr>
            <w:tcW w:w="1453" w:type="pct"/>
            <w:shd w:val="clear" w:color="auto" w:fill="auto"/>
          </w:tcPr>
          <w:p w:rsidR="00A544D1" w:rsidRPr="00CD60C5" w:rsidRDefault="00A544D1" w:rsidP="00551F40">
            <w:pPr>
              <w:spacing w:before="40" w:after="40"/>
              <w:rPr>
                <w:rFonts w:eastAsia="Times New Roman"/>
                <w:sz w:val="26"/>
                <w:szCs w:val="26"/>
                <w:lang w:val="pt-BR"/>
              </w:rPr>
            </w:pPr>
            <w:r w:rsidRPr="00CD60C5">
              <w:rPr>
                <w:sz w:val="26"/>
                <w:szCs w:val="26"/>
              </w:rPr>
              <w:t>Sử dụng được phân số để mô tả xác suất (thực nghiệm) của khả năng xảy ra nhiều lần thông qua kiểm đếm số lần lặp lại của khả năng đó trong một số mô hình xác suất đơn giản.</w:t>
            </w:r>
          </w:p>
        </w:tc>
        <w:tc>
          <w:tcPr>
            <w:tcW w:w="1150" w:type="pct"/>
            <w:shd w:val="clear" w:color="auto" w:fill="auto"/>
          </w:tcPr>
          <w:p w:rsidR="00A544D1" w:rsidRPr="00CD60C5" w:rsidRDefault="00A544D1" w:rsidP="00551F40">
            <w:pPr>
              <w:rPr>
                <w:sz w:val="26"/>
                <w:szCs w:val="26"/>
              </w:rPr>
            </w:pPr>
            <w:r w:rsidRPr="00CD60C5">
              <w:rPr>
                <w:sz w:val="26"/>
                <w:szCs w:val="26"/>
              </w:rPr>
              <w:t>Mô tả xác suất (thực nghiệm) của khả năng xảy ra nhiều lần của một</w:t>
            </w:r>
            <w:r w:rsidRPr="00CD60C5">
              <w:rPr>
                <w:spacing w:val="66"/>
                <w:sz w:val="26"/>
                <w:szCs w:val="26"/>
              </w:rPr>
              <w:t xml:space="preserve"> </w:t>
            </w:r>
            <w:r w:rsidRPr="00CD60C5">
              <w:rPr>
                <w:sz w:val="26"/>
                <w:szCs w:val="26"/>
              </w:rPr>
              <w:t>sự kiện trong một số mô hình xác suất đơn giản</w:t>
            </w:r>
          </w:p>
          <w:p w:rsidR="00A544D1" w:rsidRPr="00CD60C5" w:rsidRDefault="00CD60C5" w:rsidP="00551F40">
            <w:pPr>
              <w:rPr>
                <w:b/>
                <w:sz w:val="26"/>
                <w:szCs w:val="26"/>
              </w:rPr>
            </w:pPr>
            <w:r>
              <w:rPr>
                <w:sz w:val="26"/>
                <w:szCs w:val="26"/>
              </w:rPr>
              <w:t>(</w:t>
            </w:r>
            <w:r w:rsidR="00A544D1" w:rsidRPr="00CD60C5">
              <w:rPr>
                <w:sz w:val="26"/>
                <w:szCs w:val="26"/>
              </w:rPr>
              <w:t>Nội dung tham khảo SGK lớp 6 tập 2 trang 89 – 98)</w:t>
            </w:r>
          </w:p>
        </w:tc>
      </w:tr>
      <w:tr w:rsidR="00CD60C5" w:rsidRPr="00CD60C5" w:rsidTr="00CD60C5">
        <w:trPr>
          <w:trHeight w:val="2825"/>
        </w:trPr>
        <w:tc>
          <w:tcPr>
            <w:tcW w:w="627" w:type="pct"/>
            <w:shd w:val="clear" w:color="auto" w:fill="auto"/>
          </w:tcPr>
          <w:p w:rsidR="00A544D1" w:rsidRPr="00CD60C5" w:rsidRDefault="00A544D1" w:rsidP="00551F40">
            <w:pPr>
              <w:spacing w:before="40" w:after="40"/>
              <w:rPr>
                <w:b/>
                <w:sz w:val="26"/>
                <w:szCs w:val="26"/>
                <w:lang w:val="vi-VN"/>
              </w:rPr>
            </w:pPr>
          </w:p>
        </w:tc>
        <w:tc>
          <w:tcPr>
            <w:tcW w:w="1074" w:type="pct"/>
            <w:shd w:val="clear" w:color="auto" w:fill="auto"/>
          </w:tcPr>
          <w:p w:rsidR="00A544D1" w:rsidRPr="00CD60C5" w:rsidRDefault="00A544D1" w:rsidP="00CD60C5">
            <w:pPr>
              <w:pStyle w:val="TableParagraph"/>
              <w:spacing w:before="55"/>
              <w:jc w:val="both"/>
              <w:rPr>
                <w:sz w:val="26"/>
                <w:szCs w:val="26"/>
              </w:rPr>
            </w:pPr>
            <w:r w:rsidRPr="00CD60C5">
              <w:rPr>
                <w:sz w:val="26"/>
                <w:szCs w:val="26"/>
              </w:rPr>
              <w:t>2.</w:t>
            </w:r>
            <w:r w:rsidR="00CD60C5">
              <w:rPr>
                <w:sz w:val="26"/>
                <w:szCs w:val="26"/>
              </w:rPr>
              <w:t xml:space="preserve"> </w:t>
            </w:r>
            <w:r w:rsidRPr="00CD60C5">
              <w:rPr>
                <w:sz w:val="26"/>
                <w:szCs w:val="26"/>
              </w:rPr>
              <w:t>Làm quen với biến cố ngẫu nhiên. Làm quen với xác suất của biến cố ngẫu nhiên trong một số ví dụ đơn</w:t>
            </w:r>
            <w:r w:rsidRPr="00CD60C5">
              <w:rPr>
                <w:spacing w:val="-2"/>
                <w:sz w:val="26"/>
                <w:szCs w:val="26"/>
              </w:rPr>
              <w:t xml:space="preserve"> </w:t>
            </w:r>
            <w:r w:rsidRPr="00CD60C5">
              <w:rPr>
                <w:sz w:val="26"/>
                <w:szCs w:val="26"/>
              </w:rPr>
              <w:t>giản</w:t>
            </w:r>
          </w:p>
        </w:tc>
        <w:tc>
          <w:tcPr>
            <w:tcW w:w="696" w:type="pct"/>
            <w:shd w:val="clear" w:color="auto" w:fill="auto"/>
          </w:tcPr>
          <w:p w:rsidR="00A544D1" w:rsidRPr="00CD60C5" w:rsidRDefault="00A544D1" w:rsidP="00551F40">
            <w:pPr>
              <w:spacing w:before="40" w:after="40"/>
              <w:rPr>
                <w:sz w:val="26"/>
                <w:szCs w:val="26"/>
                <w:lang w:val="vi-VN"/>
              </w:rPr>
            </w:pPr>
          </w:p>
        </w:tc>
        <w:tc>
          <w:tcPr>
            <w:tcW w:w="1453" w:type="pct"/>
            <w:shd w:val="clear" w:color="auto" w:fill="auto"/>
          </w:tcPr>
          <w:p w:rsidR="00A544D1" w:rsidRPr="00CD60C5" w:rsidRDefault="00CD60C5" w:rsidP="00CD60C5">
            <w:pPr>
              <w:pStyle w:val="TableParagraph"/>
              <w:spacing w:line="315" w:lineRule="exact"/>
              <w:jc w:val="both"/>
              <w:rPr>
                <w:sz w:val="26"/>
                <w:szCs w:val="26"/>
              </w:rPr>
            </w:pPr>
            <w:r>
              <w:rPr>
                <w:sz w:val="26"/>
                <w:szCs w:val="26"/>
              </w:rPr>
              <w:t>-</w:t>
            </w:r>
            <w:r w:rsidR="00A544D1" w:rsidRPr="00CD60C5">
              <w:rPr>
                <w:sz w:val="26"/>
                <w:szCs w:val="26"/>
              </w:rPr>
              <w:t xml:space="preserve"> Làm quen với các khái niệm mở đầu về biến cố ngẫu nhiên và xác suất của biến cố ngẫu nhiên trong các ví dụ đơn giản.</w:t>
            </w:r>
          </w:p>
          <w:p w:rsidR="00A544D1" w:rsidRPr="00CD60C5" w:rsidRDefault="00CD60C5" w:rsidP="00CD60C5">
            <w:pPr>
              <w:spacing w:before="40" w:after="40"/>
              <w:rPr>
                <w:rFonts w:eastAsia="Times New Roman"/>
                <w:sz w:val="26"/>
                <w:szCs w:val="26"/>
                <w:lang w:val="pt-BR"/>
              </w:rPr>
            </w:pPr>
            <w:r>
              <w:rPr>
                <w:sz w:val="26"/>
                <w:szCs w:val="26"/>
              </w:rPr>
              <w:t xml:space="preserve">- </w:t>
            </w:r>
            <w:r w:rsidR="00A544D1" w:rsidRPr="00CD60C5">
              <w:rPr>
                <w:sz w:val="26"/>
                <w:szCs w:val="26"/>
              </w:rPr>
              <w:t>Nhận biết được xác suất của một biến cố ngẫu nhiên trong một số ví dụ đơn giản (ví dụ: lấy bóng trong túi, tung xúc xắc...).</w:t>
            </w:r>
          </w:p>
        </w:tc>
        <w:tc>
          <w:tcPr>
            <w:tcW w:w="1150" w:type="pct"/>
            <w:shd w:val="clear" w:color="auto" w:fill="auto"/>
          </w:tcPr>
          <w:p w:rsidR="00CD60C5" w:rsidRDefault="00A544D1" w:rsidP="00551F40">
            <w:pPr>
              <w:pStyle w:val="TableParagraph"/>
              <w:spacing w:before="55"/>
              <w:rPr>
                <w:b/>
                <w:sz w:val="26"/>
                <w:szCs w:val="26"/>
              </w:rPr>
            </w:pPr>
            <w:r w:rsidRPr="00CD60C5">
              <w:rPr>
                <w:b/>
                <w:sz w:val="26"/>
                <w:szCs w:val="26"/>
              </w:rPr>
              <w:t xml:space="preserve">Tiết 2: </w:t>
            </w:r>
          </w:p>
          <w:p w:rsidR="00A544D1" w:rsidRPr="00CD60C5" w:rsidRDefault="00A544D1" w:rsidP="00CD60C5">
            <w:pPr>
              <w:pStyle w:val="TableParagraph"/>
              <w:spacing w:before="55"/>
              <w:jc w:val="both"/>
              <w:rPr>
                <w:sz w:val="26"/>
                <w:szCs w:val="26"/>
              </w:rPr>
            </w:pPr>
            <w:r w:rsidRPr="00CD60C5">
              <w:rPr>
                <w:sz w:val="26"/>
                <w:szCs w:val="26"/>
              </w:rPr>
              <w:t>Làm quen với biến cố ngẫu nhiên. Làm quen với xác suất của biến cố ngẫu nhiên trong một số ví dụ đơn</w:t>
            </w:r>
            <w:r w:rsidRPr="00CD60C5">
              <w:rPr>
                <w:spacing w:val="-2"/>
                <w:sz w:val="26"/>
                <w:szCs w:val="26"/>
              </w:rPr>
              <w:t xml:space="preserve"> </w:t>
            </w:r>
            <w:r w:rsidRPr="00CD60C5">
              <w:rPr>
                <w:sz w:val="26"/>
                <w:szCs w:val="26"/>
              </w:rPr>
              <w:t>giản</w:t>
            </w:r>
          </w:p>
          <w:p w:rsidR="00A544D1" w:rsidRPr="00CD60C5" w:rsidRDefault="00A544D1" w:rsidP="00551F40">
            <w:pPr>
              <w:pStyle w:val="TableParagraph"/>
              <w:spacing w:before="55"/>
              <w:rPr>
                <w:sz w:val="26"/>
                <w:szCs w:val="26"/>
              </w:rPr>
            </w:pPr>
          </w:p>
        </w:tc>
      </w:tr>
      <w:tr w:rsidR="00CD60C5" w:rsidRPr="00CD60C5" w:rsidTr="00CD60C5">
        <w:trPr>
          <w:trHeight w:val="2396"/>
        </w:trPr>
        <w:tc>
          <w:tcPr>
            <w:tcW w:w="627" w:type="pct"/>
            <w:shd w:val="clear" w:color="auto" w:fill="auto"/>
          </w:tcPr>
          <w:p w:rsidR="00A544D1" w:rsidRPr="00CD60C5" w:rsidRDefault="00A544D1" w:rsidP="00551F40">
            <w:pPr>
              <w:spacing w:before="40" w:after="40"/>
              <w:rPr>
                <w:b/>
                <w:sz w:val="26"/>
                <w:szCs w:val="26"/>
                <w:lang w:val="vi-VN"/>
              </w:rPr>
            </w:pPr>
            <w:r w:rsidRPr="00CD60C5">
              <w:rPr>
                <w:b/>
                <w:sz w:val="26"/>
                <w:szCs w:val="26"/>
              </w:rPr>
              <w:t>Không có</w:t>
            </w:r>
          </w:p>
        </w:tc>
        <w:tc>
          <w:tcPr>
            <w:tcW w:w="1074" w:type="pct"/>
            <w:shd w:val="clear" w:color="auto" w:fill="auto"/>
          </w:tcPr>
          <w:p w:rsidR="00A544D1" w:rsidRPr="00CD60C5" w:rsidRDefault="00A544D1" w:rsidP="00CD60C5">
            <w:pPr>
              <w:pStyle w:val="TableParagraph"/>
              <w:spacing w:before="55"/>
              <w:jc w:val="both"/>
              <w:rPr>
                <w:sz w:val="26"/>
                <w:szCs w:val="26"/>
              </w:rPr>
            </w:pPr>
            <w:r w:rsidRPr="00CD60C5">
              <w:rPr>
                <w:sz w:val="26"/>
                <w:szCs w:val="26"/>
              </w:rPr>
              <w:t>3. Mô tả xác suất của biến cố ngẫu nhiên trong một số ví dụ đơn giản. Mối liên hệ giữa xác suất thực nghiệm của một biến cố với xác suất của biến cố đó</w:t>
            </w:r>
          </w:p>
        </w:tc>
        <w:tc>
          <w:tcPr>
            <w:tcW w:w="696" w:type="pct"/>
            <w:shd w:val="clear" w:color="auto" w:fill="auto"/>
          </w:tcPr>
          <w:p w:rsidR="00A544D1" w:rsidRPr="00CD60C5" w:rsidRDefault="00A544D1" w:rsidP="00CD60C5">
            <w:pPr>
              <w:spacing w:before="40" w:after="40"/>
              <w:rPr>
                <w:sz w:val="26"/>
                <w:szCs w:val="26"/>
                <w:lang w:val="vi-VN"/>
              </w:rPr>
            </w:pPr>
          </w:p>
        </w:tc>
        <w:tc>
          <w:tcPr>
            <w:tcW w:w="1453" w:type="pct"/>
            <w:shd w:val="clear" w:color="auto" w:fill="auto"/>
          </w:tcPr>
          <w:p w:rsidR="00A544D1" w:rsidRPr="00CD60C5" w:rsidRDefault="00CD60C5" w:rsidP="00CD60C5">
            <w:pPr>
              <w:pStyle w:val="TableParagraph"/>
              <w:tabs>
                <w:tab w:val="left" w:pos="331"/>
              </w:tabs>
              <w:spacing w:before="52" w:line="268" w:lineRule="auto"/>
              <w:ind w:right="94"/>
              <w:jc w:val="both"/>
              <w:rPr>
                <w:sz w:val="26"/>
                <w:szCs w:val="26"/>
              </w:rPr>
            </w:pPr>
            <w:r>
              <w:rPr>
                <w:sz w:val="26"/>
                <w:szCs w:val="26"/>
              </w:rPr>
              <w:t xml:space="preserve">- </w:t>
            </w:r>
            <w:r w:rsidR="00A544D1" w:rsidRPr="00CD60C5">
              <w:rPr>
                <w:sz w:val="26"/>
                <w:szCs w:val="26"/>
              </w:rPr>
              <w:t xml:space="preserve">Sử dụng được tỉ số để </w:t>
            </w:r>
            <w:r w:rsidR="00A544D1" w:rsidRPr="00CD60C5">
              <w:rPr>
                <w:spacing w:val="-3"/>
                <w:sz w:val="26"/>
                <w:szCs w:val="26"/>
              </w:rPr>
              <w:t xml:space="preserve">mô </w:t>
            </w:r>
            <w:r w:rsidR="00A544D1" w:rsidRPr="00CD60C5">
              <w:rPr>
                <w:sz w:val="26"/>
                <w:szCs w:val="26"/>
              </w:rPr>
              <w:t>tả xác suất của một biến cố ngẫu nhiên trong một số ví dụ đơn</w:t>
            </w:r>
            <w:r w:rsidR="00A544D1" w:rsidRPr="00CD60C5">
              <w:rPr>
                <w:spacing w:val="-3"/>
                <w:sz w:val="26"/>
                <w:szCs w:val="26"/>
              </w:rPr>
              <w:t xml:space="preserve"> </w:t>
            </w:r>
            <w:r w:rsidR="00A544D1" w:rsidRPr="00CD60C5">
              <w:rPr>
                <w:sz w:val="26"/>
                <w:szCs w:val="26"/>
              </w:rPr>
              <w:t>giản.</w:t>
            </w:r>
          </w:p>
          <w:p w:rsidR="00A544D1" w:rsidRPr="00CD60C5" w:rsidRDefault="00CD60C5" w:rsidP="00CD60C5">
            <w:pPr>
              <w:pStyle w:val="TableParagraph"/>
              <w:spacing w:line="315" w:lineRule="exact"/>
              <w:jc w:val="both"/>
              <w:rPr>
                <w:sz w:val="26"/>
                <w:szCs w:val="26"/>
              </w:rPr>
            </w:pPr>
            <w:r>
              <w:rPr>
                <w:sz w:val="26"/>
                <w:szCs w:val="26"/>
              </w:rPr>
              <w:t xml:space="preserve">- </w:t>
            </w:r>
            <w:r w:rsidR="00A544D1" w:rsidRPr="00CD60C5">
              <w:rPr>
                <w:sz w:val="26"/>
                <w:szCs w:val="26"/>
              </w:rPr>
              <w:t>Nhận biết được mối liên hệ giữa xác suất thực nghiệm của một biến cố với xác suất của biến cố đó thông qua một số ví dụ đơn</w:t>
            </w:r>
            <w:r w:rsidR="00A544D1" w:rsidRPr="00CD60C5">
              <w:rPr>
                <w:spacing w:val="-14"/>
                <w:sz w:val="26"/>
                <w:szCs w:val="26"/>
              </w:rPr>
              <w:t xml:space="preserve"> </w:t>
            </w:r>
            <w:r w:rsidR="00A544D1" w:rsidRPr="00CD60C5">
              <w:rPr>
                <w:sz w:val="26"/>
                <w:szCs w:val="26"/>
              </w:rPr>
              <w:t>giản.</w:t>
            </w:r>
          </w:p>
        </w:tc>
        <w:tc>
          <w:tcPr>
            <w:tcW w:w="1150" w:type="pct"/>
            <w:shd w:val="clear" w:color="auto" w:fill="auto"/>
          </w:tcPr>
          <w:p w:rsidR="00CD60C5" w:rsidRDefault="00A544D1" w:rsidP="00CD60C5">
            <w:pPr>
              <w:rPr>
                <w:b/>
                <w:sz w:val="26"/>
                <w:szCs w:val="26"/>
              </w:rPr>
            </w:pPr>
            <w:r w:rsidRPr="00CD60C5">
              <w:rPr>
                <w:b/>
                <w:sz w:val="26"/>
                <w:szCs w:val="26"/>
              </w:rPr>
              <w:t xml:space="preserve">Tiết 3: </w:t>
            </w:r>
          </w:p>
          <w:p w:rsidR="00A544D1" w:rsidRPr="00CD60C5" w:rsidRDefault="00A544D1" w:rsidP="00CD60C5">
            <w:pPr>
              <w:rPr>
                <w:b/>
                <w:sz w:val="26"/>
                <w:szCs w:val="26"/>
              </w:rPr>
            </w:pPr>
            <w:r w:rsidRPr="00CD60C5">
              <w:rPr>
                <w:sz w:val="26"/>
                <w:szCs w:val="26"/>
              </w:rPr>
              <w:t>Mô tả xác suất của biến cố ngẫu nhiên trong một số ví dụ đơn giản. Mối liên hệ giữa xác suất thực nghiệm của một biến cố với xác suất của biến cố đó</w:t>
            </w:r>
          </w:p>
          <w:p w:rsidR="00A544D1" w:rsidRPr="00CD60C5" w:rsidRDefault="00A544D1" w:rsidP="00CD60C5">
            <w:pPr>
              <w:rPr>
                <w:b/>
                <w:sz w:val="26"/>
                <w:szCs w:val="26"/>
              </w:rPr>
            </w:pPr>
          </w:p>
        </w:tc>
      </w:tr>
      <w:tr w:rsidR="00CD60C5" w:rsidRPr="00CD60C5" w:rsidTr="00CD60C5">
        <w:trPr>
          <w:trHeight w:val="1992"/>
        </w:trPr>
        <w:tc>
          <w:tcPr>
            <w:tcW w:w="627" w:type="pct"/>
            <w:shd w:val="clear" w:color="auto" w:fill="auto"/>
          </w:tcPr>
          <w:p w:rsidR="00A544D1" w:rsidRPr="00CD60C5" w:rsidRDefault="00A544D1" w:rsidP="00551F40">
            <w:pPr>
              <w:spacing w:before="40" w:after="40"/>
              <w:rPr>
                <w:b/>
                <w:sz w:val="26"/>
                <w:szCs w:val="26"/>
                <w:lang w:val="vi-VN"/>
              </w:rPr>
            </w:pPr>
            <w:r w:rsidRPr="00CD60C5">
              <w:rPr>
                <w:b/>
                <w:sz w:val="26"/>
                <w:szCs w:val="26"/>
              </w:rPr>
              <w:t>Không có</w:t>
            </w:r>
          </w:p>
        </w:tc>
        <w:tc>
          <w:tcPr>
            <w:tcW w:w="1074" w:type="pct"/>
            <w:shd w:val="clear" w:color="auto" w:fill="auto"/>
          </w:tcPr>
          <w:p w:rsidR="00A544D1" w:rsidRPr="00CD60C5" w:rsidRDefault="00A544D1" w:rsidP="00CD60C5">
            <w:pPr>
              <w:pStyle w:val="TableParagraph"/>
              <w:spacing w:before="55"/>
              <w:jc w:val="both"/>
              <w:rPr>
                <w:sz w:val="26"/>
                <w:szCs w:val="26"/>
              </w:rPr>
            </w:pPr>
            <w:r w:rsidRPr="00CD60C5">
              <w:rPr>
                <w:sz w:val="26"/>
                <w:szCs w:val="26"/>
              </w:rPr>
              <w:t>4. Phép thử ngẫu nhiên và không gian mẫu. Xác suất của biến cố trong một số mô hình xác suất đơn giản</w:t>
            </w:r>
          </w:p>
        </w:tc>
        <w:tc>
          <w:tcPr>
            <w:tcW w:w="696" w:type="pct"/>
            <w:shd w:val="clear" w:color="auto" w:fill="auto"/>
          </w:tcPr>
          <w:p w:rsidR="00A544D1" w:rsidRPr="00CD60C5" w:rsidRDefault="00A544D1" w:rsidP="00CD60C5">
            <w:pPr>
              <w:spacing w:before="40" w:after="40"/>
              <w:rPr>
                <w:sz w:val="26"/>
                <w:szCs w:val="26"/>
                <w:lang w:val="vi-VN"/>
              </w:rPr>
            </w:pPr>
          </w:p>
        </w:tc>
        <w:tc>
          <w:tcPr>
            <w:tcW w:w="1453" w:type="pct"/>
            <w:shd w:val="clear" w:color="auto" w:fill="auto"/>
          </w:tcPr>
          <w:p w:rsidR="00A544D1" w:rsidRPr="00CD60C5" w:rsidRDefault="00CD60C5" w:rsidP="00CD60C5">
            <w:pPr>
              <w:pStyle w:val="TableParagraph"/>
              <w:tabs>
                <w:tab w:val="left" w:pos="319"/>
              </w:tabs>
              <w:spacing w:before="52"/>
              <w:jc w:val="both"/>
              <w:rPr>
                <w:sz w:val="26"/>
                <w:szCs w:val="26"/>
              </w:rPr>
            </w:pPr>
            <w:r>
              <w:rPr>
                <w:sz w:val="26"/>
                <w:szCs w:val="26"/>
              </w:rPr>
              <w:t xml:space="preserve">- </w:t>
            </w:r>
            <w:r w:rsidR="00A544D1" w:rsidRPr="00CD60C5">
              <w:rPr>
                <w:sz w:val="26"/>
                <w:szCs w:val="26"/>
              </w:rPr>
              <w:t>Nhận biết được phép thử ngẫu nhiên và không gian</w:t>
            </w:r>
            <w:r w:rsidR="00A544D1" w:rsidRPr="00CD60C5">
              <w:rPr>
                <w:spacing w:val="-9"/>
                <w:sz w:val="26"/>
                <w:szCs w:val="26"/>
              </w:rPr>
              <w:t xml:space="preserve"> </w:t>
            </w:r>
            <w:r w:rsidR="00A544D1" w:rsidRPr="00CD60C5">
              <w:rPr>
                <w:sz w:val="26"/>
                <w:szCs w:val="26"/>
              </w:rPr>
              <w:t>mẫu.</w:t>
            </w:r>
          </w:p>
          <w:p w:rsidR="00A544D1" w:rsidRPr="00CD60C5" w:rsidRDefault="00CD60C5" w:rsidP="00CD60C5">
            <w:pPr>
              <w:pStyle w:val="TableParagraph"/>
              <w:tabs>
                <w:tab w:val="left" w:pos="331"/>
              </w:tabs>
              <w:spacing w:before="52" w:line="268" w:lineRule="auto"/>
              <w:ind w:right="94"/>
              <w:jc w:val="both"/>
              <w:rPr>
                <w:sz w:val="26"/>
                <w:szCs w:val="26"/>
              </w:rPr>
            </w:pPr>
            <w:r>
              <w:rPr>
                <w:sz w:val="26"/>
                <w:szCs w:val="26"/>
              </w:rPr>
              <w:t xml:space="preserve">- </w:t>
            </w:r>
            <w:r w:rsidR="00A544D1" w:rsidRPr="00CD60C5">
              <w:rPr>
                <w:sz w:val="26"/>
                <w:szCs w:val="26"/>
              </w:rPr>
              <w:t xml:space="preserve">Tính được xác suất của biến cố bằng cách kiểm đếm số trường hợp có thể và số trường hợp thuận lợi trong một số </w:t>
            </w:r>
            <w:r w:rsidR="00A544D1" w:rsidRPr="00CD60C5">
              <w:rPr>
                <w:spacing w:val="-3"/>
                <w:sz w:val="26"/>
                <w:szCs w:val="26"/>
              </w:rPr>
              <w:t xml:space="preserve">mô </w:t>
            </w:r>
            <w:r w:rsidR="00A544D1" w:rsidRPr="00CD60C5">
              <w:rPr>
                <w:sz w:val="26"/>
                <w:szCs w:val="26"/>
              </w:rPr>
              <w:t>hình xác suất đơn</w:t>
            </w:r>
            <w:r w:rsidR="00A544D1" w:rsidRPr="00CD60C5">
              <w:rPr>
                <w:spacing w:val="-7"/>
                <w:sz w:val="26"/>
                <w:szCs w:val="26"/>
              </w:rPr>
              <w:t xml:space="preserve"> </w:t>
            </w:r>
            <w:r w:rsidR="00A544D1" w:rsidRPr="00CD60C5">
              <w:rPr>
                <w:sz w:val="26"/>
                <w:szCs w:val="26"/>
              </w:rPr>
              <w:t>giản.</w:t>
            </w:r>
          </w:p>
        </w:tc>
        <w:tc>
          <w:tcPr>
            <w:tcW w:w="1150" w:type="pct"/>
            <w:shd w:val="clear" w:color="auto" w:fill="auto"/>
          </w:tcPr>
          <w:p w:rsidR="00A544D1" w:rsidRPr="00CD60C5" w:rsidRDefault="00A544D1" w:rsidP="00CD60C5">
            <w:pPr>
              <w:rPr>
                <w:b/>
                <w:sz w:val="26"/>
                <w:szCs w:val="26"/>
              </w:rPr>
            </w:pPr>
            <w:r w:rsidRPr="00CD60C5">
              <w:rPr>
                <w:b/>
                <w:sz w:val="26"/>
                <w:szCs w:val="26"/>
              </w:rPr>
              <w:t xml:space="preserve">Tiết 4: </w:t>
            </w:r>
          </w:p>
          <w:p w:rsidR="00A544D1" w:rsidRPr="00CD60C5" w:rsidRDefault="00A544D1" w:rsidP="00CD60C5">
            <w:pPr>
              <w:rPr>
                <w:b/>
                <w:sz w:val="26"/>
                <w:szCs w:val="26"/>
              </w:rPr>
            </w:pPr>
            <w:r w:rsidRPr="00CD60C5">
              <w:rPr>
                <w:sz w:val="26"/>
                <w:szCs w:val="26"/>
              </w:rPr>
              <w:t>Phép thử ngẫu nhiên và không gian mẫu. Xác suất của biến cố trong một số mô hình xác suất đơn giản</w:t>
            </w:r>
          </w:p>
        </w:tc>
      </w:tr>
    </w:tbl>
    <w:p w:rsidR="00A544D1" w:rsidRPr="00CD60C5" w:rsidRDefault="00A544D1">
      <w:pPr>
        <w:rPr>
          <w:sz w:val="26"/>
          <w:szCs w:val="26"/>
        </w:rPr>
      </w:pPr>
    </w:p>
    <w:sectPr w:rsidR="00A544D1" w:rsidRPr="00CD60C5" w:rsidSect="00CD60C5">
      <w:headerReference w:type="default" r:id="rId8"/>
      <w:pgSz w:w="16840" w:h="11907" w:orient="landscape"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362" w:rsidRDefault="00E03362" w:rsidP="00174AFD">
      <w:pPr>
        <w:spacing w:line="240" w:lineRule="auto"/>
      </w:pPr>
      <w:r>
        <w:separator/>
      </w:r>
    </w:p>
  </w:endnote>
  <w:endnote w:type="continuationSeparator" w:id="0">
    <w:p w:rsidR="00E03362" w:rsidRDefault="00E03362" w:rsidP="00174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362" w:rsidRDefault="00E03362" w:rsidP="00174AFD">
      <w:pPr>
        <w:spacing w:line="240" w:lineRule="auto"/>
      </w:pPr>
      <w:r>
        <w:separator/>
      </w:r>
    </w:p>
  </w:footnote>
  <w:footnote w:type="continuationSeparator" w:id="0">
    <w:p w:rsidR="00E03362" w:rsidRDefault="00E03362" w:rsidP="00174A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FD" w:rsidRDefault="00174A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C59"/>
    <w:multiLevelType w:val="hybridMultilevel"/>
    <w:tmpl w:val="876EFD60"/>
    <w:lvl w:ilvl="0" w:tplc="246C89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6576D"/>
    <w:multiLevelType w:val="hybridMultilevel"/>
    <w:tmpl w:val="3D622730"/>
    <w:lvl w:ilvl="0" w:tplc="F0FC9E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C1AB6"/>
    <w:multiLevelType w:val="hybridMultilevel"/>
    <w:tmpl w:val="6C70909E"/>
    <w:lvl w:ilvl="0" w:tplc="1D464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004E9"/>
    <w:multiLevelType w:val="hybridMultilevel"/>
    <w:tmpl w:val="575A9E0E"/>
    <w:lvl w:ilvl="0" w:tplc="168665EA">
      <w:start w:val="4"/>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1F722197"/>
    <w:multiLevelType w:val="hybridMultilevel"/>
    <w:tmpl w:val="434E9DBE"/>
    <w:lvl w:ilvl="0" w:tplc="080050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E61CE"/>
    <w:multiLevelType w:val="hybridMultilevel"/>
    <w:tmpl w:val="927C3B06"/>
    <w:lvl w:ilvl="0" w:tplc="E618DD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14D64"/>
    <w:multiLevelType w:val="hybridMultilevel"/>
    <w:tmpl w:val="71763C6E"/>
    <w:lvl w:ilvl="0" w:tplc="CD2A5070">
      <w:numFmt w:val="bullet"/>
      <w:lvlText w:val="–"/>
      <w:lvlJc w:val="left"/>
      <w:pPr>
        <w:ind w:left="106" w:hanging="224"/>
      </w:pPr>
      <w:rPr>
        <w:rFonts w:ascii="Times New Roman" w:eastAsia="Times New Roman" w:hAnsi="Times New Roman" w:cs="Times New Roman" w:hint="default"/>
        <w:w w:val="100"/>
        <w:sz w:val="28"/>
        <w:szCs w:val="28"/>
      </w:rPr>
    </w:lvl>
    <w:lvl w:ilvl="1" w:tplc="298E889C">
      <w:numFmt w:val="bullet"/>
      <w:lvlText w:val="•"/>
      <w:lvlJc w:val="left"/>
      <w:pPr>
        <w:ind w:left="945" w:hanging="224"/>
      </w:pPr>
      <w:rPr>
        <w:rFonts w:hint="default"/>
      </w:rPr>
    </w:lvl>
    <w:lvl w:ilvl="2" w:tplc="2EB4231E">
      <w:numFmt w:val="bullet"/>
      <w:lvlText w:val="•"/>
      <w:lvlJc w:val="left"/>
      <w:pPr>
        <w:ind w:left="1790" w:hanging="224"/>
      </w:pPr>
      <w:rPr>
        <w:rFonts w:hint="default"/>
      </w:rPr>
    </w:lvl>
    <w:lvl w:ilvl="3" w:tplc="C1F09930">
      <w:numFmt w:val="bullet"/>
      <w:lvlText w:val="•"/>
      <w:lvlJc w:val="left"/>
      <w:pPr>
        <w:ind w:left="2635" w:hanging="224"/>
      </w:pPr>
      <w:rPr>
        <w:rFonts w:hint="default"/>
      </w:rPr>
    </w:lvl>
    <w:lvl w:ilvl="4" w:tplc="70B8BFB8">
      <w:numFmt w:val="bullet"/>
      <w:lvlText w:val="•"/>
      <w:lvlJc w:val="left"/>
      <w:pPr>
        <w:ind w:left="3480" w:hanging="224"/>
      </w:pPr>
      <w:rPr>
        <w:rFonts w:hint="default"/>
      </w:rPr>
    </w:lvl>
    <w:lvl w:ilvl="5" w:tplc="81D0A944">
      <w:numFmt w:val="bullet"/>
      <w:lvlText w:val="•"/>
      <w:lvlJc w:val="left"/>
      <w:pPr>
        <w:ind w:left="4325" w:hanging="224"/>
      </w:pPr>
      <w:rPr>
        <w:rFonts w:hint="default"/>
      </w:rPr>
    </w:lvl>
    <w:lvl w:ilvl="6" w:tplc="12C80A14">
      <w:numFmt w:val="bullet"/>
      <w:lvlText w:val="•"/>
      <w:lvlJc w:val="left"/>
      <w:pPr>
        <w:ind w:left="5170" w:hanging="224"/>
      </w:pPr>
      <w:rPr>
        <w:rFonts w:hint="default"/>
      </w:rPr>
    </w:lvl>
    <w:lvl w:ilvl="7" w:tplc="2364377A">
      <w:numFmt w:val="bullet"/>
      <w:lvlText w:val="•"/>
      <w:lvlJc w:val="left"/>
      <w:pPr>
        <w:ind w:left="6015" w:hanging="224"/>
      </w:pPr>
      <w:rPr>
        <w:rFonts w:hint="default"/>
      </w:rPr>
    </w:lvl>
    <w:lvl w:ilvl="8" w:tplc="B874D042">
      <w:numFmt w:val="bullet"/>
      <w:lvlText w:val="•"/>
      <w:lvlJc w:val="left"/>
      <w:pPr>
        <w:ind w:left="6860" w:hanging="224"/>
      </w:pPr>
      <w:rPr>
        <w:rFonts w:hint="default"/>
      </w:rPr>
    </w:lvl>
  </w:abstractNum>
  <w:abstractNum w:abstractNumId="7" w15:restartNumberingAfterBreak="0">
    <w:nsid w:val="40147550"/>
    <w:multiLevelType w:val="hybridMultilevel"/>
    <w:tmpl w:val="C0564906"/>
    <w:lvl w:ilvl="0" w:tplc="3F9E24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F4"/>
    <w:multiLevelType w:val="hybridMultilevel"/>
    <w:tmpl w:val="CC92AE0E"/>
    <w:lvl w:ilvl="0" w:tplc="EA682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A70A3"/>
    <w:multiLevelType w:val="hybridMultilevel"/>
    <w:tmpl w:val="919236F8"/>
    <w:lvl w:ilvl="0" w:tplc="3C62C3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E398D"/>
    <w:multiLevelType w:val="hybridMultilevel"/>
    <w:tmpl w:val="5A40E094"/>
    <w:lvl w:ilvl="0" w:tplc="31724B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07184"/>
    <w:multiLevelType w:val="hybridMultilevel"/>
    <w:tmpl w:val="5308D80E"/>
    <w:lvl w:ilvl="0" w:tplc="3D2E5D1C">
      <w:numFmt w:val="bullet"/>
      <w:lvlText w:val="–"/>
      <w:lvlJc w:val="left"/>
      <w:pPr>
        <w:ind w:left="107" w:hanging="212"/>
      </w:pPr>
      <w:rPr>
        <w:rFonts w:ascii="Times New Roman" w:eastAsia="Times New Roman" w:hAnsi="Times New Roman" w:cs="Times New Roman" w:hint="default"/>
        <w:w w:val="100"/>
        <w:sz w:val="28"/>
        <w:szCs w:val="28"/>
      </w:rPr>
    </w:lvl>
    <w:lvl w:ilvl="1" w:tplc="54B89CEC">
      <w:numFmt w:val="bullet"/>
      <w:lvlText w:val="•"/>
      <w:lvlJc w:val="left"/>
      <w:pPr>
        <w:ind w:left="943" w:hanging="212"/>
      </w:pPr>
      <w:rPr>
        <w:rFonts w:hint="default"/>
      </w:rPr>
    </w:lvl>
    <w:lvl w:ilvl="2" w:tplc="BA6A24B0">
      <w:numFmt w:val="bullet"/>
      <w:lvlText w:val="•"/>
      <w:lvlJc w:val="left"/>
      <w:pPr>
        <w:ind w:left="1787" w:hanging="212"/>
      </w:pPr>
      <w:rPr>
        <w:rFonts w:hint="default"/>
      </w:rPr>
    </w:lvl>
    <w:lvl w:ilvl="3" w:tplc="C6D0A130">
      <w:numFmt w:val="bullet"/>
      <w:lvlText w:val="•"/>
      <w:lvlJc w:val="left"/>
      <w:pPr>
        <w:ind w:left="2631" w:hanging="212"/>
      </w:pPr>
      <w:rPr>
        <w:rFonts w:hint="default"/>
      </w:rPr>
    </w:lvl>
    <w:lvl w:ilvl="4" w:tplc="361ACE04">
      <w:numFmt w:val="bullet"/>
      <w:lvlText w:val="•"/>
      <w:lvlJc w:val="left"/>
      <w:pPr>
        <w:ind w:left="3474" w:hanging="212"/>
      </w:pPr>
      <w:rPr>
        <w:rFonts w:hint="default"/>
      </w:rPr>
    </w:lvl>
    <w:lvl w:ilvl="5" w:tplc="231420A4">
      <w:numFmt w:val="bullet"/>
      <w:lvlText w:val="•"/>
      <w:lvlJc w:val="left"/>
      <w:pPr>
        <w:ind w:left="4318" w:hanging="212"/>
      </w:pPr>
      <w:rPr>
        <w:rFonts w:hint="default"/>
      </w:rPr>
    </w:lvl>
    <w:lvl w:ilvl="6" w:tplc="8FAAE5E0">
      <w:numFmt w:val="bullet"/>
      <w:lvlText w:val="•"/>
      <w:lvlJc w:val="left"/>
      <w:pPr>
        <w:ind w:left="5162" w:hanging="212"/>
      </w:pPr>
      <w:rPr>
        <w:rFonts w:hint="default"/>
      </w:rPr>
    </w:lvl>
    <w:lvl w:ilvl="7" w:tplc="7A34818A">
      <w:numFmt w:val="bullet"/>
      <w:lvlText w:val="•"/>
      <w:lvlJc w:val="left"/>
      <w:pPr>
        <w:ind w:left="6005" w:hanging="212"/>
      </w:pPr>
      <w:rPr>
        <w:rFonts w:hint="default"/>
      </w:rPr>
    </w:lvl>
    <w:lvl w:ilvl="8" w:tplc="EA960ED8">
      <w:numFmt w:val="bullet"/>
      <w:lvlText w:val="•"/>
      <w:lvlJc w:val="left"/>
      <w:pPr>
        <w:ind w:left="6849" w:hanging="212"/>
      </w:pPr>
      <w:rPr>
        <w:rFonts w:hint="default"/>
      </w:rPr>
    </w:lvl>
  </w:abstractNum>
  <w:abstractNum w:abstractNumId="12" w15:restartNumberingAfterBreak="0">
    <w:nsid w:val="613746DE"/>
    <w:multiLevelType w:val="hybridMultilevel"/>
    <w:tmpl w:val="C99A99D4"/>
    <w:lvl w:ilvl="0" w:tplc="F802084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A91FDB"/>
    <w:multiLevelType w:val="hybridMultilevel"/>
    <w:tmpl w:val="A50AEAA4"/>
    <w:lvl w:ilvl="0" w:tplc="A3C662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A1C5C"/>
    <w:multiLevelType w:val="hybridMultilevel"/>
    <w:tmpl w:val="5A12BF1C"/>
    <w:lvl w:ilvl="0" w:tplc="254883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7"/>
  </w:num>
  <w:num w:numId="5">
    <w:abstractNumId w:val="10"/>
  </w:num>
  <w:num w:numId="6">
    <w:abstractNumId w:val="0"/>
  </w:num>
  <w:num w:numId="7">
    <w:abstractNumId w:val="1"/>
  </w:num>
  <w:num w:numId="8">
    <w:abstractNumId w:val="4"/>
  </w:num>
  <w:num w:numId="9">
    <w:abstractNumId w:val="8"/>
  </w:num>
  <w:num w:numId="10">
    <w:abstractNumId w:val="13"/>
  </w:num>
  <w:num w:numId="11">
    <w:abstractNumId w:val="6"/>
  </w:num>
  <w:num w:numId="12">
    <w:abstractNumId w:val="3"/>
  </w:num>
  <w:num w:numId="13">
    <w:abstractNumId w:val="1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3488"/>
    <w:rsid w:val="00023441"/>
    <w:rsid w:val="000C1606"/>
    <w:rsid w:val="0010670E"/>
    <w:rsid w:val="00174AFD"/>
    <w:rsid w:val="001B5757"/>
    <w:rsid w:val="002858E4"/>
    <w:rsid w:val="00322CED"/>
    <w:rsid w:val="00342331"/>
    <w:rsid w:val="00381655"/>
    <w:rsid w:val="00390643"/>
    <w:rsid w:val="003D6E31"/>
    <w:rsid w:val="003F65EC"/>
    <w:rsid w:val="00424ECE"/>
    <w:rsid w:val="00510829"/>
    <w:rsid w:val="0051448B"/>
    <w:rsid w:val="0052776D"/>
    <w:rsid w:val="005E70C0"/>
    <w:rsid w:val="005F4D96"/>
    <w:rsid w:val="00797CED"/>
    <w:rsid w:val="007C3051"/>
    <w:rsid w:val="007D70A7"/>
    <w:rsid w:val="00855B32"/>
    <w:rsid w:val="00942B54"/>
    <w:rsid w:val="00982F0F"/>
    <w:rsid w:val="009A7E13"/>
    <w:rsid w:val="00A344B4"/>
    <w:rsid w:val="00A544D1"/>
    <w:rsid w:val="00AB71D0"/>
    <w:rsid w:val="00AC5788"/>
    <w:rsid w:val="00AD6B93"/>
    <w:rsid w:val="00B12D8F"/>
    <w:rsid w:val="00B773E2"/>
    <w:rsid w:val="00B859C9"/>
    <w:rsid w:val="00BF5C0E"/>
    <w:rsid w:val="00BF61A9"/>
    <w:rsid w:val="00C16CCC"/>
    <w:rsid w:val="00C17ED4"/>
    <w:rsid w:val="00C53983"/>
    <w:rsid w:val="00CC7845"/>
    <w:rsid w:val="00CD60C5"/>
    <w:rsid w:val="00D87033"/>
    <w:rsid w:val="00DB6182"/>
    <w:rsid w:val="00DC3588"/>
    <w:rsid w:val="00DD3488"/>
    <w:rsid w:val="00DE7007"/>
    <w:rsid w:val="00E03362"/>
    <w:rsid w:val="00E4778D"/>
    <w:rsid w:val="00E86DC0"/>
    <w:rsid w:val="00EC7691"/>
    <w:rsid w:val="00EF3F14"/>
    <w:rsid w:val="00F366AE"/>
    <w:rsid w:val="00FC7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8C286"/>
  <w15:docId w15:val="{B0F90915-965C-4E9E-A3BE-711B722E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488"/>
    <w:pPr>
      <w:spacing w:after="0" w:line="288" w:lineRule="auto"/>
      <w:jc w:val="both"/>
    </w:pPr>
    <w:rPr>
      <w:rFonts w:ascii="Times New Roman" w:eastAsia="Calibri" w:hAnsi="Times New Roman" w:cs="Times New Roman"/>
    </w:rPr>
  </w:style>
  <w:style w:type="paragraph" w:styleId="Heading1">
    <w:name w:val="heading 1"/>
    <w:basedOn w:val="Normal"/>
    <w:next w:val="Normal"/>
    <w:link w:val="Heading1Char"/>
    <w:autoRedefine/>
    <w:uiPriority w:val="9"/>
    <w:qFormat/>
    <w:rsid w:val="00DB6182"/>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line="324" w:lineRule="auto"/>
      <w:contextualSpacing/>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B6182"/>
    <w:pPr>
      <w:keepNext/>
      <w:keepLines/>
      <w:spacing w:before="120" w:line="324" w:lineRule="auto"/>
      <w:contextualSpacing/>
      <w:jc w:val="left"/>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DB6182"/>
    <w:pPr>
      <w:keepNext/>
      <w:keepLines/>
      <w:spacing w:before="40"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character" w:customStyle="1" w:styleId="4-BangChar">
    <w:name w:val="4-Bang Char"/>
    <w:link w:val="4-Bang"/>
    <w:qFormat/>
    <w:rsid w:val="00DD3488"/>
    <w:rPr>
      <w:szCs w:val="26"/>
    </w:rPr>
  </w:style>
  <w:style w:type="paragraph" w:customStyle="1" w:styleId="4-Bang">
    <w:name w:val="4-Bang"/>
    <w:basedOn w:val="Normal"/>
    <w:link w:val="4-BangChar"/>
    <w:qFormat/>
    <w:rsid w:val="00DD3488"/>
    <w:pPr>
      <w:widowControl w:val="0"/>
      <w:spacing w:before="40" w:after="40" w:line="276" w:lineRule="auto"/>
    </w:pPr>
    <w:rPr>
      <w:rFonts w:asciiTheme="minorHAnsi" w:eastAsiaTheme="minorHAnsi" w:hAnsiTheme="minorHAnsi" w:cstheme="minorBidi"/>
      <w:szCs w:val="26"/>
    </w:rPr>
  </w:style>
  <w:style w:type="paragraph" w:styleId="ListParagraph">
    <w:name w:val="List Paragraph"/>
    <w:basedOn w:val="Normal"/>
    <w:uiPriority w:val="34"/>
    <w:qFormat/>
    <w:rsid w:val="003F65EC"/>
    <w:pPr>
      <w:ind w:left="720"/>
      <w:contextualSpacing/>
    </w:pPr>
  </w:style>
  <w:style w:type="character" w:styleId="CommentReference">
    <w:name w:val="annotation reference"/>
    <w:basedOn w:val="DefaultParagraphFont"/>
    <w:uiPriority w:val="99"/>
    <w:semiHidden/>
    <w:unhideWhenUsed/>
    <w:rsid w:val="00D87033"/>
    <w:rPr>
      <w:sz w:val="16"/>
      <w:szCs w:val="16"/>
    </w:rPr>
  </w:style>
  <w:style w:type="paragraph" w:styleId="CommentText">
    <w:name w:val="annotation text"/>
    <w:basedOn w:val="Normal"/>
    <w:link w:val="CommentTextChar"/>
    <w:uiPriority w:val="99"/>
    <w:semiHidden/>
    <w:unhideWhenUsed/>
    <w:rsid w:val="00D87033"/>
    <w:pPr>
      <w:spacing w:line="240" w:lineRule="auto"/>
    </w:pPr>
    <w:rPr>
      <w:sz w:val="20"/>
      <w:szCs w:val="20"/>
    </w:rPr>
  </w:style>
  <w:style w:type="character" w:customStyle="1" w:styleId="CommentTextChar">
    <w:name w:val="Comment Text Char"/>
    <w:basedOn w:val="DefaultParagraphFont"/>
    <w:link w:val="CommentText"/>
    <w:uiPriority w:val="99"/>
    <w:semiHidden/>
    <w:rsid w:val="00D8703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7033"/>
    <w:rPr>
      <w:b/>
      <w:bCs/>
    </w:rPr>
  </w:style>
  <w:style w:type="character" w:customStyle="1" w:styleId="CommentSubjectChar">
    <w:name w:val="Comment Subject Char"/>
    <w:basedOn w:val="CommentTextChar"/>
    <w:link w:val="CommentSubject"/>
    <w:uiPriority w:val="99"/>
    <w:semiHidden/>
    <w:rsid w:val="00D87033"/>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D870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33"/>
    <w:rPr>
      <w:rFonts w:ascii="Segoe UI" w:eastAsia="Calibri" w:hAnsi="Segoe UI" w:cs="Segoe UI"/>
      <w:sz w:val="18"/>
      <w:szCs w:val="18"/>
    </w:rPr>
  </w:style>
  <w:style w:type="paragraph" w:customStyle="1" w:styleId="TableParagraph">
    <w:name w:val="Table Paragraph"/>
    <w:basedOn w:val="Normal"/>
    <w:uiPriority w:val="1"/>
    <w:qFormat/>
    <w:rsid w:val="00A544D1"/>
    <w:pPr>
      <w:widowControl w:val="0"/>
      <w:autoSpaceDE w:val="0"/>
      <w:autoSpaceDN w:val="0"/>
      <w:spacing w:line="240" w:lineRule="auto"/>
      <w:jc w:val="left"/>
    </w:pPr>
    <w:rPr>
      <w:rFonts w:eastAsia="Times New Roman"/>
    </w:rPr>
  </w:style>
  <w:style w:type="paragraph" w:styleId="Header">
    <w:name w:val="header"/>
    <w:basedOn w:val="Normal"/>
    <w:link w:val="HeaderChar"/>
    <w:uiPriority w:val="99"/>
    <w:unhideWhenUsed/>
    <w:rsid w:val="00174AFD"/>
    <w:pPr>
      <w:tabs>
        <w:tab w:val="center" w:pos="4680"/>
        <w:tab w:val="right" w:pos="9360"/>
      </w:tabs>
      <w:spacing w:line="240" w:lineRule="auto"/>
    </w:pPr>
  </w:style>
  <w:style w:type="character" w:customStyle="1" w:styleId="HeaderChar">
    <w:name w:val="Header Char"/>
    <w:basedOn w:val="DefaultParagraphFont"/>
    <w:link w:val="Header"/>
    <w:uiPriority w:val="99"/>
    <w:rsid w:val="00174AFD"/>
    <w:rPr>
      <w:rFonts w:ascii="Times New Roman" w:eastAsia="Calibri" w:hAnsi="Times New Roman" w:cs="Times New Roman"/>
    </w:rPr>
  </w:style>
  <w:style w:type="paragraph" w:styleId="Footer">
    <w:name w:val="footer"/>
    <w:basedOn w:val="Normal"/>
    <w:link w:val="FooterChar"/>
    <w:uiPriority w:val="99"/>
    <w:unhideWhenUsed/>
    <w:rsid w:val="00174AFD"/>
    <w:pPr>
      <w:tabs>
        <w:tab w:val="center" w:pos="4680"/>
        <w:tab w:val="right" w:pos="9360"/>
      </w:tabs>
      <w:spacing w:line="240" w:lineRule="auto"/>
    </w:pPr>
  </w:style>
  <w:style w:type="character" w:customStyle="1" w:styleId="FooterChar">
    <w:name w:val="Footer Char"/>
    <w:basedOn w:val="DefaultParagraphFont"/>
    <w:link w:val="Footer"/>
    <w:uiPriority w:val="99"/>
    <w:rsid w:val="00174AFD"/>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9725">
      <w:bodyDiv w:val="1"/>
      <w:marLeft w:val="0"/>
      <w:marRight w:val="0"/>
      <w:marTop w:val="0"/>
      <w:marBottom w:val="0"/>
      <w:divBdr>
        <w:top w:val="none" w:sz="0" w:space="0" w:color="auto"/>
        <w:left w:val="none" w:sz="0" w:space="0" w:color="auto"/>
        <w:bottom w:val="none" w:sz="0" w:space="0" w:color="auto"/>
        <w:right w:val="none" w:sz="0" w:space="0" w:color="auto"/>
      </w:divBdr>
    </w:div>
    <w:div w:id="4741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29A50-903E-4DD8-97D8-ED161CDC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1474</Words>
  <Characters>8406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2022-03-29T08:37:00Z</dcterms:created>
  <dcterms:modified xsi:type="dcterms:W3CDTF">2022-04-07T07:51:00Z</dcterms:modified>
</cp:coreProperties>
</file>