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CC7E" w14:textId="77777777" w:rsidR="00A2311A" w:rsidRDefault="00A2311A" w:rsidP="00383821">
      <w:pPr>
        <w:spacing w:after="100"/>
        <w:jc w:val="both"/>
        <w:rPr>
          <w:b/>
          <w:bCs/>
          <w:color w:val="C00000"/>
        </w:rPr>
      </w:pPr>
    </w:p>
    <w:p w14:paraId="77A64840" w14:textId="0AA078FB" w:rsidR="00A2311A" w:rsidRDefault="00A2311A" w:rsidP="00383821">
      <w:pPr>
        <w:spacing w:after="100"/>
        <w:jc w:val="both"/>
      </w:pPr>
      <w:r w:rsidRPr="00A2311A">
        <w:t>Vậy</w:t>
      </w:r>
      <w:r>
        <w:t xml:space="preserve"> </w:t>
      </w:r>
      <w:r w:rsidR="00C65C78" w:rsidRPr="00D12D61">
        <w:rPr>
          <w:position w:val="-28"/>
        </w:rPr>
        <w:object w:dxaOrig="6360" w:dyaOrig="720" w14:anchorId="2F3A8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318pt;height:36pt" o:ole="">
            <v:imagedata r:id="rId6" o:title=""/>
          </v:shape>
          <o:OLEObject Type="Embed" ProgID="Equation.DSMT4" ShapeID="_x0000_i1103" DrawAspect="Content" ObjectID="_1709126588" r:id="rId7"/>
        </w:object>
      </w:r>
      <w:r w:rsidR="00C65C78">
        <w:t>.</w:t>
      </w:r>
    </w:p>
    <w:p w14:paraId="668CB461" w14:textId="77777777" w:rsidR="00C65C78" w:rsidRDefault="00C65C78" w:rsidP="00383821">
      <w:pPr>
        <w:spacing w:after="100"/>
        <w:jc w:val="both"/>
      </w:pPr>
      <w:r>
        <w:rPr>
          <w:b/>
          <w:bCs/>
          <w:color w:val="0000FF"/>
        </w:rPr>
        <w:t>b</w:t>
      </w:r>
      <w:r w:rsidRPr="00E04371">
        <w:rPr>
          <w:b/>
          <w:bCs/>
          <w:color w:val="0000FF"/>
        </w:rPr>
        <w:t>)</w:t>
      </w:r>
      <w:r>
        <w:t xml:space="preserve"> </w:t>
      </w:r>
      <w:r>
        <w:t xml:space="preserve">Vẽ vectơ </w:t>
      </w:r>
      <w:r w:rsidRPr="00C65C78">
        <w:rPr>
          <w:position w:val="-4"/>
        </w:rPr>
        <w:object w:dxaOrig="940" w:dyaOrig="320" w14:anchorId="13DD714F">
          <v:shape id="_x0000_i1107" type="#_x0000_t75" style="width:47.25pt;height:15.75pt" o:ole="">
            <v:imagedata r:id="rId8" o:title=""/>
          </v:shape>
          <o:OLEObject Type="Embed" ProgID="Equation.DSMT4" ShapeID="_x0000_i1107" DrawAspect="Content" ObjectID="_1709126589" r:id="rId9"/>
        </w:object>
      </w:r>
      <w:r>
        <w:t xml:space="preserve">. Ta có: </w:t>
      </w:r>
      <w:r w:rsidRPr="00C65C78">
        <w:rPr>
          <w:position w:val="-18"/>
        </w:rPr>
        <w:object w:dxaOrig="3560" w:dyaOrig="480" w14:anchorId="031D4739">
          <v:shape id="_x0000_i1110" type="#_x0000_t75" style="width:177.75pt;height:24pt" o:ole="">
            <v:imagedata r:id="rId10" o:title=""/>
          </v:shape>
          <o:OLEObject Type="Embed" ProgID="Equation.DSMT4" ShapeID="_x0000_i1110" DrawAspect="Content" ObjectID="_1709126590" r:id="rId11"/>
        </w:object>
      </w:r>
      <w:r>
        <w:t>.</w:t>
      </w:r>
    </w:p>
    <w:p w14:paraId="38BE997A" w14:textId="77777777" w:rsidR="00C65C78" w:rsidRDefault="00C65C78" w:rsidP="00383821">
      <w:pPr>
        <w:spacing w:after="100"/>
        <w:jc w:val="both"/>
      </w:pPr>
      <w:r>
        <w:t xml:space="preserve">Vậy </w:t>
      </w:r>
      <w:r w:rsidRPr="00C65C78">
        <w:rPr>
          <w:position w:val="-24"/>
        </w:rPr>
        <w:object w:dxaOrig="8540" w:dyaOrig="680" w14:anchorId="5ABC1921">
          <v:shape id="_x0000_i1113" type="#_x0000_t75" style="width:426.75pt;height:33.75pt" o:ole="">
            <v:imagedata r:id="rId12" o:title=""/>
          </v:shape>
          <o:OLEObject Type="Embed" ProgID="Equation.DSMT4" ShapeID="_x0000_i1113" DrawAspect="Content" ObjectID="_1709126591" r:id="rId13"/>
        </w:object>
      </w:r>
    </w:p>
    <w:p w14:paraId="494DE390" w14:textId="7C473984" w:rsidR="00C65C78" w:rsidRDefault="00C65C78" w:rsidP="00383821">
      <w:pPr>
        <w:spacing w:after="100"/>
        <w:jc w:val="both"/>
      </w:pPr>
      <w:r>
        <w:t xml:space="preserve"> </w:t>
      </w:r>
      <w:r>
        <w:rPr>
          <w:b/>
          <w:bCs/>
          <w:color w:val="0000FF"/>
        </w:rPr>
        <w:t>c</w:t>
      </w:r>
      <w:r w:rsidRPr="00E04371">
        <w:rPr>
          <w:b/>
          <w:bCs/>
          <w:color w:val="0000FF"/>
        </w:rPr>
        <w:t>)</w:t>
      </w:r>
      <w:r>
        <w:t xml:space="preserve"> V</w:t>
      </w:r>
      <w:r>
        <w:t xml:space="preserve">ì </w:t>
      </w:r>
      <w:r w:rsidR="008F0BB3">
        <w:t xml:space="preserve"> nên </w:t>
      </w:r>
      <w:r w:rsidR="008F0BB3" w:rsidRPr="008F0BB3">
        <w:rPr>
          <w:position w:val="-18"/>
        </w:rPr>
        <w:object w:dxaOrig="3560" w:dyaOrig="480" w14:anchorId="5D070AB4">
          <v:shape id="_x0000_i1122" type="#_x0000_t75" style="width:177.75pt;height:24pt" o:ole="">
            <v:imagedata r:id="rId14" o:title=""/>
          </v:shape>
          <o:OLEObject Type="Embed" ProgID="Equation.DSMT4" ShapeID="_x0000_i1122" DrawAspect="Content" ObjectID="_1709126592" r:id="rId15"/>
        </w:object>
      </w:r>
      <w:r w:rsidR="008F0BB3">
        <w:t>.</w:t>
      </w:r>
    </w:p>
    <w:p w14:paraId="537665C7" w14:textId="621001A8" w:rsidR="008F0BB3" w:rsidRDefault="008F0BB3" w:rsidP="00383821">
      <w:pPr>
        <w:spacing w:after="100"/>
        <w:jc w:val="both"/>
      </w:pPr>
      <w:r>
        <w:t xml:space="preserve">Vậy </w:t>
      </w:r>
      <w:r w:rsidRPr="008F0BB3">
        <w:rPr>
          <w:position w:val="-28"/>
        </w:rPr>
        <w:object w:dxaOrig="6780" w:dyaOrig="720" w14:anchorId="0FF2C261">
          <v:shape id="_x0000_i1126" type="#_x0000_t75" style="width:339pt;height:36pt" o:ole="">
            <v:imagedata r:id="rId16" o:title=""/>
          </v:shape>
          <o:OLEObject Type="Embed" ProgID="Equation.DSMT4" ShapeID="_x0000_i1126" DrawAspect="Content" ObjectID="_1709126593" r:id="rId17"/>
        </w:object>
      </w:r>
      <w:r>
        <w:t>.</w:t>
      </w:r>
    </w:p>
    <w:p w14:paraId="485EE568" w14:textId="77777777" w:rsidR="00C0723D" w:rsidRPr="00E04371" w:rsidRDefault="00C0723D" w:rsidP="00C0723D">
      <w:pPr>
        <w:spacing w:after="100"/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</w:p>
    <w:p w14:paraId="7B93AE67" w14:textId="07D72BC0" w:rsidR="00C0723D" w:rsidRDefault="00C0723D" w:rsidP="00C0723D">
      <w:pPr>
        <w:spacing w:after="100"/>
        <w:jc w:val="both"/>
      </w:pPr>
      <w:r>
        <w:rPr>
          <w:rFonts w:cs="Times New Roman"/>
          <w:b/>
          <w:bCs/>
          <w:color w:val="00B050"/>
        </w:rPr>
        <w:t>2</w:t>
      </w:r>
      <w:r w:rsidRPr="00096D9D">
        <w:rPr>
          <w:b/>
          <w:bCs/>
          <w:color w:val="00B050"/>
        </w:rPr>
        <w:t>.</w:t>
      </w:r>
      <w:r>
        <w:t xml:space="preserve"> </w:t>
      </w:r>
      <w:r>
        <w:t xml:space="preserve">Cho tam giác </w:t>
      </w:r>
      <w:r w:rsidRPr="00C0723D">
        <w:rPr>
          <w:position w:val="-6"/>
        </w:rPr>
        <w:object w:dxaOrig="560" w:dyaOrig="279" w14:anchorId="0FAFCD1B">
          <v:shape id="_x0000_i1530" type="#_x0000_t75" style="width:27.75pt;height:14.25pt" o:ole="">
            <v:imagedata r:id="rId18" o:title=""/>
          </v:shape>
          <o:OLEObject Type="Embed" ProgID="Equation.DSMT4" ShapeID="_x0000_i1530" DrawAspect="Content" ObjectID="_1709126594" r:id="rId19"/>
        </w:object>
      </w:r>
      <w:r>
        <w:t xml:space="preserve"> đều cạnh </w:t>
      </w:r>
      <w:r w:rsidRPr="00C0723D">
        <w:rPr>
          <w:position w:val="-6"/>
        </w:rPr>
        <w:object w:dxaOrig="200" w:dyaOrig="220" w14:anchorId="76ADAE49">
          <v:shape id="_x0000_i1533" type="#_x0000_t75" style="width:9.75pt;height:11.25pt" o:ole="">
            <v:imagedata r:id="rId20" o:title=""/>
          </v:shape>
          <o:OLEObject Type="Embed" ProgID="Equation.DSMT4" ShapeID="_x0000_i1533" DrawAspect="Content" ObjectID="_1709126595" r:id="rId21"/>
        </w:object>
      </w:r>
      <w:r>
        <w:t xml:space="preserve">, </w:t>
      </w:r>
      <w:r w:rsidRPr="00C0723D">
        <w:rPr>
          <w:position w:val="-4"/>
        </w:rPr>
        <w:object w:dxaOrig="440" w:dyaOrig="260" w14:anchorId="5BD49C3A">
          <v:shape id="_x0000_i1536" type="#_x0000_t75" style="width:21.75pt;height:12.75pt" o:ole="">
            <v:imagedata r:id="rId22" o:title=""/>
          </v:shape>
          <o:OLEObject Type="Embed" ProgID="Equation.DSMT4" ShapeID="_x0000_i1536" DrawAspect="Content" ObjectID="_1709126596" r:id="rId23"/>
        </w:object>
      </w:r>
      <w:r>
        <w:t xml:space="preserve"> là đường cao.</w:t>
      </w:r>
    </w:p>
    <w:p w14:paraId="64B62496" w14:textId="277B7E03" w:rsidR="00C0723D" w:rsidRDefault="00C0723D" w:rsidP="00C0723D">
      <w:pPr>
        <w:spacing w:after="100"/>
        <w:jc w:val="both"/>
      </w:pPr>
      <w:r>
        <w:t>Tính</w:t>
      </w:r>
    </w:p>
    <w:p w14:paraId="6B96ADA3" w14:textId="6655FB38" w:rsidR="00C0723D" w:rsidRDefault="00C0723D" w:rsidP="00C0723D">
      <w:pPr>
        <w:spacing w:after="100"/>
        <w:jc w:val="both"/>
      </w:pPr>
      <w:r>
        <w:t xml:space="preserve"> </w:t>
      </w:r>
      <w:r w:rsidRPr="003F3CDE">
        <w:rPr>
          <w:b/>
          <w:bCs/>
          <w:color w:val="0000FF"/>
        </w:rPr>
        <w:t>a)</w:t>
      </w:r>
      <w:r>
        <w:t xml:space="preserve"> </w:t>
      </w:r>
      <w:r w:rsidRPr="00C0723D">
        <w:rPr>
          <w:position w:val="-6"/>
        </w:rPr>
        <w:object w:dxaOrig="720" w:dyaOrig="340" w14:anchorId="2EA58BDA">
          <v:shape id="_x0000_i1545" type="#_x0000_t75" style="width:36pt;height:16.5pt" o:ole="">
            <v:imagedata r:id="rId24" o:title=""/>
          </v:shape>
          <o:OLEObject Type="Embed" ProgID="Equation.DSMT4" ShapeID="_x0000_i1545" DrawAspect="Content" ObjectID="_1709126597" r:id="rId25"/>
        </w:object>
      </w:r>
      <w:r>
        <w:t xml:space="preserve">; </w:t>
      </w:r>
      <w:r>
        <w:tab/>
      </w:r>
      <w:r>
        <w:tab/>
      </w:r>
      <w:r>
        <w:tab/>
      </w:r>
      <w:r w:rsidRPr="003F3CDE">
        <w:rPr>
          <w:b/>
          <w:bCs/>
          <w:color w:val="0000FF"/>
        </w:rPr>
        <w:t>b)</w:t>
      </w:r>
      <w:r>
        <w:t xml:space="preserve"> </w:t>
      </w:r>
      <w:r w:rsidRPr="00C0723D">
        <w:rPr>
          <w:position w:val="-6"/>
        </w:rPr>
        <w:object w:dxaOrig="820" w:dyaOrig="340" w14:anchorId="1FF3004A">
          <v:shape id="_x0000_i1543" type="#_x0000_t75" style="width:41.25pt;height:16.5pt" o:ole="">
            <v:imagedata r:id="rId26" o:title=""/>
          </v:shape>
          <o:OLEObject Type="Embed" ProgID="Equation.DSMT4" ShapeID="_x0000_i1543" DrawAspect="Content" ObjectID="_1709126598" r:id="rId27"/>
        </w:object>
      </w:r>
      <w:r>
        <w:t>;</w:t>
      </w:r>
      <w:r>
        <w:tab/>
      </w:r>
      <w:r>
        <w:tab/>
      </w:r>
    </w:p>
    <w:p w14:paraId="1B1C7AF3" w14:textId="77777777" w:rsidR="00C0723D" w:rsidRDefault="00C0723D" w:rsidP="00383821">
      <w:pPr>
        <w:spacing w:after="100"/>
        <w:jc w:val="both"/>
      </w:pPr>
    </w:p>
    <w:p w14:paraId="50E62773" w14:textId="35DD7AB5" w:rsidR="001A0BA1" w:rsidRDefault="001A0BA1" w:rsidP="001A0BA1">
      <w:pPr>
        <w:spacing w:after="100"/>
        <w:jc w:val="both"/>
        <w:rPr>
          <w:b/>
          <w:bCs/>
          <w:color w:val="CC0099"/>
        </w:rPr>
      </w:pPr>
      <w:r w:rsidRPr="00E04002">
        <w:rPr>
          <w:b/>
          <w:bCs/>
          <w:color w:val="CC0099"/>
        </w:rPr>
        <w:t xml:space="preserve">II. </w:t>
      </w:r>
      <w:r>
        <w:rPr>
          <w:b/>
          <w:bCs/>
          <w:color w:val="CC0099"/>
        </w:rPr>
        <w:t>TÍNH CHẤT</w:t>
      </w:r>
    </w:p>
    <w:p w14:paraId="20DFBE83" w14:textId="3B22DD10" w:rsidR="008F0BB3" w:rsidRPr="00A2311A" w:rsidRDefault="001A0BA1" w:rsidP="00383821">
      <w:pPr>
        <w:spacing w:after="100"/>
        <w:jc w:val="both"/>
      </w:pPr>
      <w:r w:rsidRPr="00A4438C">
        <w:rPr>
          <w:b/>
          <w:bCs/>
          <w:color w:val="C00000"/>
        </w:rPr>
        <w:t>Kiến thức trọng tâm:</w:t>
      </w:r>
      <w:r>
        <w:t xml:space="preserve"> </w:t>
      </w:r>
    </w:p>
    <w:p w14:paraId="38D85DDF" w14:textId="278223FB" w:rsidR="00A2311A" w:rsidRDefault="001A0BA1" w:rsidP="00383821">
      <w:pPr>
        <w:spacing w:after="100"/>
        <w:jc w:val="both"/>
      </w:pPr>
      <w:r>
        <w:t xml:space="preserve">Với hai vectơ bất kí </w:t>
      </w:r>
      <w:r w:rsidRPr="001A0BA1">
        <w:rPr>
          <w:position w:val="-10"/>
        </w:rPr>
        <w:object w:dxaOrig="400" w:dyaOrig="380" w14:anchorId="639F490F">
          <v:shape id="_x0000_i1130" type="#_x0000_t75" style="width:20.25pt;height:18.75pt" o:ole="">
            <v:imagedata r:id="rId28" o:title=""/>
          </v:shape>
          <o:OLEObject Type="Embed" ProgID="Equation.DSMT4" ShapeID="_x0000_i1130" DrawAspect="Content" ObjectID="_1709126599" r:id="rId29"/>
        </w:object>
      </w:r>
      <w:r>
        <w:t xml:space="preserve"> và số thực </w:t>
      </w:r>
      <w:r w:rsidRPr="001A0BA1">
        <w:rPr>
          <w:position w:val="-6"/>
        </w:rPr>
        <w:object w:dxaOrig="200" w:dyaOrig="279" w14:anchorId="76C36DF5">
          <v:shape id="_x0000_i1133" type="#_x0000_t75" style="width:9.75pt;height:14.25pt" o:ole="">
            <v:imagedata r:id="rId30" o:title=""/>
          </v:shape>
          <o:OLEObject Type="Embed" ProgID="Equation.DSMT4" ShapeID="_x0000_i1133" DrawAspect="Content" ObjectID="_1709126600" r:id="rId31"/>
        </w:object>
      </w:r>
      <w:r>
        <w:t xml:space="preserve"> tùy ý, ta có:</w:t>
      </w:r>
    </w:p>
    <w:p w14:paraId="46AB1E23" w14:textId="31B38E75" w:rsidR="001A0BA1" w:rsidRDefault="001A0BA1" w:rsidP="00383821">
      <w:pPr>
        <w:spacing w:after="100"/>
        <w:jc w:val="both"/>
      </w:pPr>
      <w:r>
        <w:tab/>
      </w:r>
      <w:r w:rsidR="005D10FD" w:rsidRPr="001F0127">
        <w:rPr>
          <w:position w:val="-4"/>
        </w:rPr>
        <w:object w:dxaOrig="180" w:dyaOrig="200" w14:anchorId="7C0939D9">
          <v:shape id="_x0000_i1143" type="#_x0000_t75" style="width:9pt;height:9.75pt" o:ole="">
            <v:imagedata r:id="rId32" o:title=""/>
          </v:shape>
          <o:OLEObject Type="Embed" ProgID="Equation.DSMT4" ShapeID="_x0000_i1143" DrawAspect="Content" ObjectID="_1709126601" r:id="rId33"/>
        </w:object>
      </w:r>
      <w:r w:rsidR="005D10FD">
        <w:t xml:space="preserve"> </w:t>
      </w:r>
      <w:r w:rsidR="005D10FD" w:rsidRPr="005D10FD">
        <w:rPr>
          <w:position w:val="-10"/>
        </w:rPr>
        <w:object w:dxaOrig="920" w:dyaOrig="380" w14:anchorId="333FD4CB">
          <v:shape id="_x0000_i1142" type="#_x0000_t75" style="width:45.75pt;height:18.75pt" o:ole="">
            <v:imagedata r:id="rId34" o:title=""/>
          </v:shape>
          <o:OLEObject Type="Embed" ProgID="Equation.DSMT4" ShapeID="_x0000_i1142" DrawAspect="Content" ObjectID="_1709126602" r:id="rId35"/>
        </w:object>
      </w:r>
      <w:r w:rsidR="005D10FD">
        <w:t xml:space="preserve"> (tính chất giao hoán);.</w:t>
      </w:r>
    </w:p>
    <w:p w14:paraId="17F7B0F8" w14:textId="0D0D414E" w:rsidR="005D10FD" w:rsidRDefault="005D10FD" w:rsidP="00383821">
      <w:pPr>
        <w:spacing w:after="100"/>
        <w:jc w:val="both"/>
      </w:pPr>
      <w:r>
        <w:tab/>
      </w:r>
      <w:r w:rsidRPr="001F0127">
        <w:rPr>
          <w:position w:val="-4"/>
        </w:rPr>
        <w:object w:dxaOrig="180" w:dyaOrig="200" w14:anchorId="7DBA1703">
          <v:shape id="_x0000_i1146" type="#_x0000_t75" style="width:9pt;height:9.75pt" o:ole="">
            <v:imagedata r:id="rId36" o:title=""/>
          </v:shape>
          <o:OLEObject Type="Embed" ProgID="Equation.DSMT4" ShapeID="_x0000_i1146" DrawAspect="Content" ObjectID="_1709126603" r:id="rId37"/>
        </w:object>
      </w:r>
      <w:r>
        <w:t xml:space="preserve"> </w:t>
      </w:r>
      <w:r w:rsidRPr="005D10FD">
        <w:rPr>
          <w:position w:val="-18"/>
        </w:rPr>
        <w:object w:dxaOrig="1900" w:dyaOrig="480" w14:anchorId="7E89B835">
          <v:shape id="_x0000_i1149" type="#_x0000_t75" style="width:95.25pt;height:24pt" o:ole="">
            <v:imagedata r:id="rId38" o:title=""/>
          </v:shape>
          <o:OLEObject Type="Embed" ProgID="Equation.DSMT4" ShapeID="_x0000_i1149" DrawAspect="Content" ObjectID="_1709126604" r:id="rId39"/>
        </w:object>
      </w:r>
      <w:r>
        <w:t xml:space="preserve"> (tính chất phân phối);</w:t>
      </w:r>
    </w:p>
    <w:p w14:paraId="012B50FB" w14:textId="185E65E7" w:rsidR="005D10FD" w:rsidRDefault="005D10FD" w:rsidP="00383821">
      <w:pPr>
        <w:spacing w:after="100"/>
        <w:jc w:val="both"/>
      </w:pPr>
      <w:r>
        <w:tab/>
      </w:r>
      <w:r w:rsidRPr="001F0127">
        <w:rPr>
          <w:position w:val="-4"/>
        </w:rPr>
        <w:object w:dxaOrig="180" w:dyaOrig="200" w14:anchorId="183BD026">
          <v:shape id="_x0000_i1152" type="#_x0000_t75" style="width:9pt;height:9.75pt" o:ole="">
            <v:imagedata r:id="rId40" o:title=""/>
          </v:shape>
          <o:OLEObject Type="Embed" ProgID="Equation.DSMT4" ShapeID="_x0000_i1152" DrawAspect="Content" ObjectID="_1709126605" r:id="rId41"/>
        </w:object>
      </w:r>
      <w:r>
        <w:t xml:space="preserve"> </w:t>
      </w:r>
      <w:r w:rsidRPr="005D10FD">
        <w:rPr>
          <w:position w:val="-18"/>
        </w:rPr>
        <w:object w:dxaOrig="2420" w:dyaOrig="480" w14:anchorId="48C26335">
          <v:shape id="_x0000_i1155" type="#_x0000_t75" style="width:120.75pt;height:24pt" o:ole="">
            <v:imagedata r:id="rId42" o:title=""/>
          </v:shape>
          <o:OLEObject Type="Embed" ProgID="Equation.DSMT4" ShapeID="_x0000_i1155" DrawAspect="Content" ObjectID="_1709126606" r:id="rId43"/>
        </w:object>
      </w:r>
      <w:r>
        <w:t>;</w:t>
      </w:r>
    </w:p>
    <w:p w14:paraId="78780982" w14:textId="6E9CBB02" w:rsidR="005D10FD" w:rsidRDefault="005D10FD" w:rsidP="00383821">
      <w:pPr>
        <w:spacing w:after="100"/>
        <w:jc w:val="both"/>
      </w:pPr>
      <w:r>
        <w:tab/>
      </w:r>
      <w:r w:rsidRPr="001F0127">
        <w:rPr>
          <w:position w:val="-4"/>
        </w:rPr>
        <w:object w:dxaOrig="180" w:dyaOrig="200" w14:anchorId="6A06C33C">
          <v:shape id="_x0000_i1158" type="#_x0000_t75" style="width:9pt;height:9.75pt" o:ole="">
            <v:imagedata r:id="rId44" o:title=""/>
          </v:shape>
          <o:OLEObject Type="Embed" ProgID="Equation.DSMT4" ShapeID="_x0000_i1158" DrawAspect="Content" ObjectID="_1709126607" r:id="rId45"/>
        </w:object>
      </w:r>
      <w:r>
        <w:t xml:space="preserve"> </w:t>
      </w:r>
      <w:r w:rsidRPr="005D10FD">
        <w:rPr>
          <w:position w:val="-10"/>
        </w:rPr>
        <w:object w:dxaOrig="2180" w:dyaOrig="420" w14:anchorId="0C9D74BE">
          <v:shape id="_x0000_i1161" type="#_x0000_t75" style="width:108.75pt;height:21pt" o:ole="">
            <v:imagedata r:id="rId46" o:title=""/>
          </v:shape>
          <o:OLEObject Type="Embed" ProgID="Equation.DSMT4" ShapeID="_x0000_i1161" DrawAspect="Content" ObjectID="_1709126608" r:id="rId47"/>
        </w:object>
      </w:r>
      <w:r>
        <w:t>.</w:t>
      </w:r>
    </w:p>
    <w:p w14:paraId="0DBF30D8" w14:textId="6CE191FB" w:rsidR="005D10FD" w:rsidRDefault="005D10FD" w:rsidP="00383821">
      <w:pPr>
        <w:spacing w:after="100"/>
        <w:jc w:val="both"/>
      </w:pPr>
      <w:r>
        <w:t xml:space="preserve">Trong đó, kí hiệu </w:t>
      </w:r>
      <w:r w:rsidRPr="005D10FD">
        <w:rPr>
          <w:position w:val="-6"/>
        </w:rPr>
        <w:object w:dxaOrig="820" w:dyaOrig="380" w14:anchorId="08AF67C9">
          <v:shape id="_x0000_i1168" type="#_x0000_t75" style="width:41.25pt;height:18.75pt" o:ole="">
            <v:imagedata r:id="rId48" o:title=""/>
          </v:shape>
          <o:OLEObject Type="Embed" ProgID="Equation.DSMT4" ShapeID="_x0000_i1168" DrawAspect="Content" ObjectID="_1709126609" r:id="rId49"/>
        </w:object>
      </w:r>
      <w:r>
        <w:t xml:space="preserve"> và biểu thức này </w:t>
      </w:r>
      <w:r w:rsidR="00E208E3">
        <w:t xml:space="preserve"> được gọi là bình phương vô hướng của vectơ </w:t>
      </w:r>
      <w:r w:rsidR="00E208E3" w:rsidRPr="00E208E3">
        <w:rPr>
          <w:position w:val="-6"/>
        </w:rPr>
        <w:object w:dxaOrig="200" w:dyaOrig="340" w14:anchorId="4B97152B">
          <v:shape id="_x0000_i1172" type="#_x0000_t75" style="width:9.75pt;height:17.25pt" o:ole="">
            <v:imagedata r:id="rId50" o:title=""/>
          </v:shape>
          <o:OLEObject Type="Embed" ProgID="Equation.DSMT4" ShapeID="_x0000_i1172" DrawAspect="Content" ObjectID="_1709126610" r:id="rId51"/>
        </w:object>
      </w:r>
      <w:r w:rsidR="00E208E3">
        <w:t>.</w:t>
      </w:r>
    </w:p>
    <w:p w14:paraId="6E2CFF99" w14:textId="2B35633A" w:rsidR="00264291" w:rsidRDefault="00264291" w:rsidP="00264291">
      <w:pPr>
        <w:spacing w:after="100"/>
        <w:jc w:val="both"/>
      </w:pPr>
      <w:r w:rsidRPr="00F61807">
        <w:rPr>
          <w:b/>
          <w:bCs/>
          <w:i/>
          <w:iCs/>
          <w:color w:val="0000FF"/>
        </w:rPr>
        <w:t xml:space="preserve">Ví dụ </w:t>
      </w:r>
      <w:r>
        <w:rPr>
          <w:b/>
          <w:bCs/>
          <w:i/>
          <w:iCs/>
          <w:color w:val="0000FF"/>
        </w:rPr>
        <w:t>3</w:t>
      </w:r>
      <w:r w:rsidRPr="00F61807">
        <w:rPr>
          <w:b/>
          <w:bCs/>
          <w:i/>
          <w:iCs/>
          <w:color w:val="0000FF"/>
        </w:rPr>
        <w:t>:</w:t>
      </w:r>
      <w:r>
        <w:t xml:space="preserve"> </w:t>
      </w:r>
      <w:r>
        <w:t xml:space="preserve">Cho đoạn thẳng </w:t>
      </w:r>
      <w:r w:rsidRPr="00264291">
        <w:rPr>
          <w:position w:val="-4"/>
        </w:rPr>
        <w:object w:dxaOrig="400" w:dyaOrig="260" w14:anchorId="426DC322">
          <v:shape id="_x0000_i1184" type="#_x0000_t75" style="width:20.25pt;height:12.75pt" o:ole="">
            <v:imagedata r:id="rId52" o:title=""/>
          </v:shape>
          <o:OLEObject Type="Embed" ProgID="Equation.DSMT4" ShapeID="_x0000_i1184" DrawAspect="Content" ObjectID="_1709126611" r:id="rId53"/>
        </w:object>
      </w:r>
      <w:r>
        <w:t xml:space="preserve"> và </w:t>
      </w:r>
      <w:r w:rsidRPr="00264291">
        <w:rPr>
          <w:position w:val="-4"/>
        </w:rPr>
        <w:object w:dxaOrig="200" w:dyaOrig="260" w14:anchorId="223E553B">
          <v:shape id="_x0000_i1187" type="#_x0000_t75" style="width:9.75pt;height:12.75pt" o:ole="">
            <v:imagedata r:id="rId54" o:title=""/>
          </v:shape>
          <o:OLEObject Type="Embed" ProgID="Equation.DSMT4" ShapeID="_x0000_i1187" DrawAspect="Content" ObjectID="_1709126612" r:id="rId55"/>
        </w:object>
      </w:r>
      <w:r>
        <w:t xml:space="preserve"> là trung điểm của </w:t>
      </w:r>
      <w:r w:rsidRPr="00264291">
        <w:rPr>
          <w:position w:val="-4"/>
        </w:rPr>
        <w:object w:dxaOrig="400" w:dyaOrig="260" w14:anchorId="3087ACCD">
          <v:shape id="_x0000_i1190" type="#_x0000_t75" style="width:20.25pt;height:12.75pt" o:ole="">
            <v:imagedata r:id="rId56" o:title=""/>
          </v:shape>
          <o:OLEObject Type="Embed" ProgID="Equation.DSMT4" ShapeID="_x0000_i1190" DrawAspect="Content" ObjectID="_1709126613" r:id="rId57"/>
        </w:object>
      </w:r>
      <w:r>
        <w:t xml:space="preserve">. Chứng minh rằng với mỗi điểm </w:t>
      </w:r>
      <w:r w:rsidRPr="00264291">
        <w:rPr>
          <w:position w:val="-6"/>
        </w:rPr>
        <w:object w:dxaOrig="240" w:dyaOrig="279" w14:anchorId="147689D7">
          <v:shape id="_x0000_i1193" type="#_x0000_t75" style="width:12pt;height:14.25pt" o:ole="">
            <v:imagedata r:id="rId58" o:title=""/>
          </v:shape>
          <o:OLEObject Type="Embed" ProgID="Equation.DSMT4" ShapeID="_x0000_i1193" DrawAspect="Content" ObjectID="_1709126614" r:id="rId59"/>
        </w:object>
      </w:r>
      <w:r>
        <w:t xml:space="preserve"> ta có:</w:t>
      </w:r>
    </w:p>
    <w:p w14:paraId="4F568672" w14:textId="1F275663" w:rsidR="00264291" w:rsidRDefault="00264291" w:rsidP="00264291">
      <w:pPr>
        <w:spacing w:after="100"/>
        <w:jc w:val="both"/>
      </w:pPr>
      <w:r w:rsidRPr="003F3CDE">
        <w:rPr>
          <w:b/>
          <w:bCs/>
          <w:color w:val="0000FF"/>
        </w:rPr>
        <w:t>a)</w:t>
      </w:r>
      <w:r>
        <w:t xml:space="preserve"> </w:t>
      </w:r>
      <w:r w:rsidRPr="00264291">
        <w:rPr>
          <w:position w:val="-6"/>
        </w:rPr>
        <w:object w:dxaOrig="1740" w:dyaOrig="340" w14:anchorId="4694F675">
          <v:shape id="_x0000_i1195" type="#_x0000_t75" style="width:87.75pt;height:16.5pt" o:ole="">
            <v:imagedata r:id="rId60" o:title=""/>
          </v:shape>
          <o:OLEObject Type="Embed" ProgID="Equation.DSMT4" ShapeID="_x0000_i1195" DrawAspect="Content" ObjectID="_1709126615" r:id="rId61"/>
        </w:object>
      </w:r>
      <w:r>
        <w:t xml:space="preserve">; </w:t>
      </w:r>
      <w:r>
        <w:tab/>
      </w:r>
      <w:r>
        <w:tab/>
      </w:r>
      <w:r>
        <w:tab/>
      </w:r>
      <w:r w:rsidRPr="003F3CDE">
        <w:rPr>
          <w:b/>
          <w:bCs/>
          <w:color w:val="0000FF"/>
        </w:rPr>
        <w:t>b)</w:t>
      </w:r>
      <w:r>
        <w:t xml:space="preserve"> </w:t>
      </w:r>
      <w:r w:rsidRPr="00264291">
        <w:rPr>
          <w:position w:val="-24"/>
        </w:rPr>
        <w:object w:dxaOrig="2420" w:dyaOrig="620" w14:anchorId="5BBFC12A">
          <v:shape id="_x0000_i1197" type="#_x0000_t75" style="width:120.75pt;height:30pt" o:ole="">
            <v:imagedata r:id="rId62" o:title=""/>
          </v:shape>
          <o:OLEObject Type="Embed" ProgID="Equation.DSMT4" ShapeID="_x0000_i1197" DrawAspect="Content" ObjectID="_1709126616" r:id="rId63"/>
        </w:object>
      </w:r>
      <w:r>
        <w:t>;</w:t>
      </w:r>
      <w:r>
        <w:tab/>
      </w:r>
      <w:r>
        <w:tab/>
      </w:r>
    </w:p>
    <w:p w14:paraId="4570929D" w14:textId="77777777" w:rsidR="00264291" w:rsidRPr="00FB0EE9" w:rsidRDefault="00264291" w:rsidP="00264291">
      <w:pPr>
        <w:spacing w:after="100"/>
        <w:jc w:val="both"/>
        <w:rPr>
          <w:b/>
          <w:bCs/>
          <w:i/>
          <w:iCs/>
          <w:color w:val="00B050"/>
        </w:rPr>
      </w:pPr>
      <w:r w:rsidRPr="00FB0EE9">
        <w:rPr>
          <w:b/>
          <w:bCs/>
          <w:i/>
          <w:iCs/>
          <w:color w:val="00B050"/>
        </w:rPr>
        <w:t>Giải</w:t>
      </w:r>
    </w:p>
    <w:p w14:paraId="0AB56AA7" w14:textId="1E3AC6C6" w:rsidR="00264291" w:rsidRDefault="00264291" w:rsidP="00264291">
      <w:pPr>
        <w:spacing w:after="100"/>
        <w:jc w:val="both"/>
      </w:pPr>
      <w:r w:rsidRPr="00E04371">
        <w:rPr>
          <w:b/>
          <w:bCs/>
          <w:color w:val="0000FF"/>
        </w:rPr>
        <w:t>a)</w:t>
      </w:r>
      <w:r>
        <w:t xml:space="preserve"> </w:t>
      </w:r>
      <w:r>
        <w:t xml:space="preserve">Vì </w:t>
      </w:r>
      <w:r w:rsidRPr="00264291">
        <w:rPr>
          <w:position w:val="-4"/>
        </w:rPr>
        <w:object w:dxaOrig="200" w:dyaOrig="260" w14:anchorId="5FF073B6">
          <v:shape id="_x0000_i1222" type="#_x0000_t75" style="width:9.75pt;height:12.75pt" o:ole="">
            <v:imagedata r:id="rId64" o:title=""/>
          </v:shape>
          <o:OLEObject Type="Embed" ProgID="Equation.DSMT4" ShapeID="_x0000_i1222" DrawAspect="Content" ObjectID="_1709126617" r:id="rId65"/>
        </w:object>
      </w:r>
      <w:r>
        <w:t xml:space="preserve"> là trung điểm </w:t>
      </w:r>
      <w:r w:rsidRPr="00264291">
        <w:rPr>
          <w:position w:val="-4"/>
        </w:rPr>
        <w:object w:dxaOrig="400" w:dyaOrig="260" w14:anchorId="2FD10B02">
          <v:shape id="_x0000_i1223" type="#_x0000_t75" style="width:20.25pt;height:12.75pt" o:ole="">
            <v:imagedata r:id="rId66" o:title=""/>
          </v:shape>
          <o:OLEObject Type="Embed" ProgID="Equation.DSMT4" ShapeID="_x0000_i1223" DrawAspect="Content" ObjectID="_1709126618" r:id="rId67"/>
        </w:object>
      </w:r>
      <w:r>
        <w:t xml:space="preserve"> nên </w:t>
      </w:r>
      <w:r w:rsidRPr="00264291">
        <w:rPr>
          <w:position w:val="-6"/>
        </w:rPr>
        <w:object w:dxaOrig="1120" w:dyaOrig="340" w14:anchorId="29123AB0">
          <v:shape id="_x0000_i1224" type="#_x0000_t75" style="width:56.25pt;height:17.25pt" o:ole="">
            <v:imagedata r:id="rId68" o:title=""/>
          </v:shape>
          <o:OLEObject Type="Embed" ProgID="Equation.DSMT4" ShapeID="_x0000_i1224" DrawAspect="Content" ObjectID="_1709126619" r:id="rId69"/>
        </w:object>
      </w:r>
    </w:p>
    <w:p w14:paraId="4FE85652" w14:textId="55911BF6" w:rsidR="00A75770" w:rsidRDefault="00A75770" w:rsidP="00264291">
      <w:pPr>
        <w:spacing w:after="100"/>
        <w:jc w:val="both"/>
      </w:pPr>
      <w:r>
        <w:t xml:space="preserve">Vậy </w:t>
      </w:r>
      <w:r w:rsidRPr="00A75770">
        <w:rPr>
          <w:position w:val="-18"/>
        </w:rPr>
        <w:object w:dxaOrig="3860" w:dyaOrig="480" w14:anchorId="10DEC799">
          <v:shape id="_x0000_i1227" type="#_x0000_t75" style="width:192.75pt;height:24pt" o:ole="">
            <v:imagedata r:id="rId70" o:title=""/>
          </v:shape>
          <o:OLEObject Type="Embed" ProgID="Equation.DSMT4" ShapeID="_x0000_i1227" DrawAspect="Content" ObjectID="_1709126620" r:id="rId71"/>
        </w:object>
      </w:r>
      <w:r>
        <w:t>.</w:t>
      </w:r>
    </w:p>
    <w:p w14:paraId="467B15C6" w14:textId="0D130235" w:rsidR="009827FD" w:rsidRDefault="009827FD" w:rsidP="009827FD">
      <w:pPr>
        <w:spacing w:after="100"/>
        <w:jc w:val="both"/>
      </w:pPr>
      <w:r>
        <w:rPr>
          <w:b/>
          <w:bCs/>
          <w:color w:val="0000FF"/>
        </w:rPr>
        <w:t>b</w:t>
      </w:r>
      <w:r w:rsidRPr="00E04371">
        <w:rPr>
          <w:b/>
          <w:bCs/>
          <w:color w:val="0000FF"/>
        </w:rPr>
        <w:t>)</w:t>
      </w:r>
      <w:r>
        <w:t xml:space="preserve"> Vì </w:t>
      </w:r>
      <w:r w:rsidRPr="00264291">
        <w:rPr>
          <w:position w:val="-4"/>
        </w:rPr>
        <w:object w:dxaOrig="200" w:dyaOrig="260" w14:anchorId="4EE1FD18">
          <v:shape id="_x0000_i1229" type="#_x0000_t75" style="width:9.75pt;height:12.75pt" o:ole="">
            <v:imagedata r:id="rId64" o:title=""/>
          </v:shape>
          <o:OLEObject Type="Embed" ProgID="Equation.DSMT4" ShapeID="_x0000_i1229" DrawAspect="Content" ObjectID="_1709126621" r:id="rId72"/>
        </w:object>
      </w:r>
      <w:r>
        <w:t xml:space="preserve"> là trung điểm </w:t>
      </w:r>
      <w:r w:rsidRPr="00264291">
        <w:rPr>
          <w:position w:val="-4"/>
        </w:rPr>
        <w:object w:dxaOrig="400" w:dyaOrig="260" w14:anchorId="4EB759C2">
          <v:shape id="_x0000_i1230" type="#_x0000_t75" style="width:20.25pt;height:12.75pt" o:ole="">
            <v:imagedata r:id="rId66" o:title=""/>
          </v:shape>
          <o:OLEObject Type="Embed" ProgID="Equation.DSMT4" ShapeID="_x0000_i1230" DrawAspect="Content" ObjectID="_1709126622" r:id="rId73"/>
        </w:object>
      </w:r>
      <w:r>
        <w:t xml:space="preserve"> nên </w:t>
      </w:r>
      <w:r w:rsidRPr="009827FD">
        <w:rPr>
          <w:position w:val="-24"/>
        </w:rPr>
        <w:object w:dxaOrig="3680" w:dyaOrig="620" w14:anchorId="6AFB51B9">
          <v:shape id="_x0000_i1233" type="#_x0000_t75" style="width:183.75pt;height:30.75pt" o:ole="">
            <v:imagedata r:id="rId74" o:title=""/>
          </v:shape>
          <o:OLEObject Type="Embed" ProgID="Equation.DSMT4" ShapeID="_x0000_i1233" DrawAspect="Content" ObjectID="_1709126623" r:id="rId75"/>
        </w:object>
      </w:r>
      <w:r>
        <w:t>.</w:t>
      </w:r>
    </w:p>
    <w:p w14:paraId="2D485404" w14:textId="3C1BE5B4" w:rsidR="009827FD" w:rsidRDefault="00480CD5" w:rsidP="009827FD">
      <w:pPr>
        <w:spacing w:after="100"/>
        <w:jc w:val="both"/>
      </w:pPr>
      <w:r>
        <w:lastRenderedPageBreak/>
        <w:t xml:space="preserve">Vậy </w:t>
      </w:r>
      <w:r w:rsidRPr="00480CD5">
        <w:rPr>
          <w:position w:val="-24"/>
        </w:rPr>
        <w:object w:dxaOrig="7260" w:dyaOrig="620" w14:anchorId="4B7237B7">
          <v:shape id="_x0000_i1241" type="#_x0000_t75" style="width:363pt;height:30.75pt" o:ole="">
            <v:imagedata r:id="rId76" o:title=""/>
          </v:shape>
          <o:OLEObject Type="Embed" ProgID="Equation.DSMT4" ShapeID="_x0000_i1241" DrawAspect="Content" ObjectID="_1709126624" r:id="rId77"/>
        </w:object>
      </w:r>
    </w:p>
    <w:p w14:paraId="154804C2" w14:textId="7BF8812E" w:rsidR="00480CD5" w:rsidRDefault="00944C2F" w:rsidP="009827FD">
      <w:pPr>
        <w:spacing w:after="100"/>
        <w:jc w:val="both"/>
      </w:pPr>
      <w:r w:rsidRPr="00480CD5">
        <w:rPr>
          <w:position w:val="-24"/>
        </w:rPr>
        <w:object w:dxaOrig="6039" w:dyaOrig="620" w14:anchorId="4D9704F6">
          <v:shape id="_x0000_i1247" type="#_x0000_t75" style="width:302.25pt;height:30.75pt" o:ole="">
            <v:imagedata r:id="rId78" o:title=""/>
          </v:shape>
          <o:OLEObject Type="Embed" ProgID="Equation.DSMT4" ShapeID="_x0000_i1247" DrawAspect="Content" ObjectID="_1709126625" r:id="rId79"/>
        </w:object>
      </w:r>
      <w:r>
        <w:t>.</w:t>
      </w:r>
    </w:p>
    <w:p w14:paraId="655ED93E" w14:textId="03C04FDE" w:rsidR="00D36C3C" w:rsidRDefault="00D36C3C" w:rsidP="00D36C3C">
      <w:pPr>
        <w:spacing w:after="100"/>
        <w:jc w:val="both"/>
      </w:pPr>
      <w:r w:rsidRPr="00F61807">
        <w:rPr>
          <w:b/>
          <w:bCs/>
          <w:i/>
          <w:iCs/>
          <w:color w:val="0000FF"/>
        </w:rPr>
        <w:t xml:space="preserve">Ví dụ </w:t>
      </w:r>
      <w:r>
        <w:rPr>
          <w:b/>
          <w:bCs/>
          <w:i/>
          <w:iCs/>
          <w:color w:val="0000FF"/>
        </w:rPr>
        <w:t>4</w:t>
      </w:r>
      <w:r w:rsidRPr="00F61807">
        <w:rPr>
          <w:b/>
          <w:bCs/>
          <w:i/>
          <w:iCs/>
          <w:color w:val="0000FF"/>
        </w:rPr>
        <w:t>:</w:t>
      </w:r>
      <w:r>
        <w:t xml:space="preserve"> Cho </w:t>
      </w:r>
      <w:r>
        <w:t xml:space="preserve">tam giác </w:t>
      </w:r>
      <w:r w:rsidRPr="00D36C3C">
        <w:rPr>
          <w:position w:val="-6"/>
        </w:rPr>
        <w:object w:dxaOrig="560" w:dyaOrig="279" w14:anchorId="1EA4F2C6">
          <v:shape id="_x0000_i1263" type="#_x0000_t75" style="width:27.75pt;height:14.25pt" o:ole="">
            <v:imagedata r:id="rId80" o:title=""/>
          </v:shape>
          <o:OLEObject Type="Embed" ProgID="Equation.DSMT4" ShapeID="_x0000_i1263" DrawAspect="Content" ObjectID="_1709126626" r:id="rId81"/>
        </w:object>
      </w:r>
      <w:r>
        <w:t xml:space="preserve"> vuông tại </w:t>
      </w:r>
      <w:r w:rsidRPr="00D36C3C">
        <w:rPr>
          <w:position w:val="-4"/>
        </w:rPr>
        <w:object w:dxaOrig="240" w:dyaOrig="260" w14:anchorId="5D5AD7A1">
          <v:shape id="_x0000_i1266" type="#_x0000_t75" style="width:12pt;height:12.75pt" o:ole="">
            <v:imagedata r:id="rId82" o:title=""/>
          </v:shape>
          <o:OLEObject Type="Embed" ProgID="Equation.DSMT4" ShapeID="_x0000_i1266" DrawAspect="Content" ObjectID="_1709126627" r:id="rId83"/>
        </w:object>
      </w:r>
      <w:r>
        <w:t>. Tính:</w:t>
      </w:r>
    </w:p>
    <w:p w14:paraId="02C110BF" w14:textId="74C9282A" w:rsidR="00D36C3C" w:rsidRDefault="00D36C3C" w:rsidP="00D36C3C">
      <w:pPr>
        <w:spacing w:after="100"/>
        <w:ind w:firstLine="720"/>
        <w:jc w:val="both"/>
      </w:pPr>
      <w:r>
        <w:t xml:space="preserve"> </w:t>
      </w:r>
      <w:r>
        <w:tab/>
      </w:r>
      <w:r w:rsidRPr="00264291">
        <w:rPr>
          <w:position w:val="-6"/>
        </w:rPr>
        <w:object w:dxaOrig="1660" w:dyaOrig="340" w14:anchorId="1E913B10">
          <v:shape id="_x0000_i1268" type="#_x0000_t75" style="width:83.25pt;height:16.5pt" o:ole="">
            <v:imagedata r:id="rId84" o:title=""/>
          </v:shape>
          <o:OLEObject Type="Embed" ProgID="Equation.DSMT4" ShapeID="_x0000_i1268" DrawAspect="Content" ObjectID="_1709126628" r:id="rId85"/>
        </w:object>
      </w:r>
      <w:r>
        <w:t>.</w:t>
      </w:r>
    </w:p>
    <w:p w14:paraId="43AC0E1C" w14:textId="77777777" w:rsidR="00D36C3C" w:rsidRPr="00FB0EE9" w:rsidRDefault="00D36C3C" w:rsidP="00D36C3C">
      <w:pPr>
        <w:spacing w:after="100"/>
        <w:jc w:val="both"/>
        <w:rPr>
          <w:b/>
          <w:bCs/>
          <w:i/>
          <w:iCs/>
          <w:color w:val="00B050"/>
        </w:rPr>
      </w:pPr>
      <w:r w:rsidRPr="00FB0EE9">
        <w:rPr>
          <w:b/>
          <w:bCs/>
          <w:i/>
          <w:iCs/>
          <w:color w:val="00B050"/>
        </w:rPr>
        <w:t>Giải</w:t>
      </w:r>
    </w:p>
    <w:p w14:paraId="032C2CEC" w14:textId="1541DD6B" w:rsidR="00D36C3C" w:rsidRDefault="00D36C3C" w:rsidP="00D36C3C">
      <w:pPr>
        <w:spacing w:after="100"/>
        <w:jc w:val="both"/>
      </w:pPr>
      <w:r w:rsidRPr="00D36C3C">
        <w:rPr>
          <w:position w:val="-18"/>
        </w:rPr>
        <w:object w:dxaOrig="7660" w:dyaOrig="480" w14:anchorId="54885946">
          <v:shape id="_x0000_i1272" type="#_x0000_t75" style="width:385.5pt;height:23.25pt" o:ole="">
            <v:imagedata r:id="rId86" o:title=""/>
          </v:shape>
          <o:OLEObject Type="Embed" ProgID="Equation.DSMT4" ShapeID="_x0000_i1272" DrawAspect="Content" ObjectID="_1709126629" r:id="rId87"/>
        </w:object>
      </w:r>
      <w:r w:rsidR="00042217">
        <w:t>.</w:t>
      </w:r>
    </w:p>
    <w:p w14:paraId="576B4766" w14:textId="77777777" w:rsidR="00042217" w:rsidRPr="00E04371" w:rsidRDefault="00042217" w:rsidP="00042217">
      <w:pPr>
        <w:spacing w:after="100"/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</w:p>
    <w:p w14:paraId="499EEE31" w14:textId="6DD514A0" w:rsidR="00042217" w:rsidRDefault="00042217" w:rsidP="00042217">
      <w:pPr>
        <w:spacing w:after="100"/>
        <w:jc w:val="both"/>
      </w:pPr>
      <w:r>
        <w:rPr>
          <w:rFonts w:cs="Times New Roman"/>
          <w:b/>
          <w:bCs/>
          <w:color w:val="00B050"/>
        </w:rPr>
        <w:t>3</w:t>
      </w:r>
      <w:r w:rsidRPr="00096D9D">
        <w:rPr>
          <w:b/>
          <w:bCs/>
          <w:color w:val="00B050"/>
        </w:rPr>
        <w:t>.</w:t>
      </w:r>
      <w:r>
        <w:t xml:space="preserve"> </w:t>
      </w:r>
      <w:r>
        <w:t xml:space="preserve">Chứng minh rằng với hai vectơ bất kì </w:t>
      </w:r>
      <w:r w:rsidRPr="00042217">
        <w:rPr>
          <w:position w:val="-10"/>
        </w:rPr>
        <w:object w:dxaOrig="400" w:dyaOrig="380" w14:anchorId="5184DDED">
          <v:shape id="_x0000_i1557" type="#_x0000_t75" style="width:20.25pt;height:18.75pt" o:ole="">
            <v:imagedata r:id="rId88" o:title=""/>
          </v:shape>
          <o:OLEObject Type="Embed" ProgID="Equation.DSMT4" ShapeID="_x0000_i1557" DrawAspect="Content" ObjectID="_1709126630" r:id="rId89"/>
        </w:object>
      </w:r>
      <w:r>
        <w:t>, ta có:</w:t>
      </w:r>
    </w:p>
    <w:p w14:paraId="29340E3D" w14:textId="565E1CFD" w:rsidR="00042217" w:rsidRDefault="00285600" w:rsidP="00285600">
      <w:pPr>
        <w:spacing w:after="100"/>
        <w:ind w:left="720"/>
        <w:jc w:val="both"/>
      </w:pPr>
      <w:r w:rsidRPr="00285600">
        <w:rPr>
          <w:position w:val="-18"/>
        </w:rPr>
        <w:object w:dxaOrig="2280" w:dyaOrig="540" w14:anchorId="0271AFB7">
          <v:shape id="_x0000_i1565" type="#_x0000_t75" style="width:113.25pt;height:26.25pt" o:ole="">
            <v:imagedata r:id="rId90" o:title=""/>
          </v:shape>
          <o:OLEObject Type="Embed" ProgID="Equation.DSMT4" ShapeID="_x0000_i1565" DrawAspect="Content" ObjectID="_1709126631" r:id="rId91"/>
        </w:object>
      </w:r>
      <w:r>
        <w:t>;</w:t>
      </w:r>
    </w:p>
    <w:p w14:paraId="738AFDC2" w14:textId="3C822CC7" w:rsidR="00285600" w:rsidRDefault="00285600" w:rsidP="00285600">
      <w:pPr>
        <w:spacing w:after="100"/>
        <w:ind w:left="720"/>
        <w:jc w:val="both"/>
      </w:pPr>
      <w:r w:rsidRPr="00285600">
        <w:rPr>
          <w:position w:val="-18"/>
        </w:rPr>
        <w:object w:dxaOrig="2280" w:dyaOrig="540" w14:anchorId="07A58938">
          <v:shape id="_x0000_i1569" type="#_x0000_t75" style="width:114pt;height:27pt" o:ole="">
            <v:imagedata r:id="rId92" o:title=""/>
          </v:shape>
          <o:OLEObject Type="Embed" ProgID="Equation.DSMT4" ShapeID="_x0000_i1569" DrawAspect="Content" ObjectID="_1709126632" r:id="rId93"/>
        </w:object>
      </w:r>
      <w:r>
        <w:t>;</w:t>
      </w:r>
    </w:p>
    <w:p w14:paraId="1AD7FC48" w14:textId="30C2CB9C" w:rsidR="00042217" w:rsidRDefault="00285600" w:rsidP="00285600">
      <w:pPr>
        <w:spacing w:after="100"/>
        <w:ind w:left="720"/>
        <w:jc w:val="both"/>
      </w:pPr>
      <w:r w:rsidRPr="001F0127">
        <w:rPr>
          <w:position w:val="-18"/>
        </w:rPr>
        <w:object w:dxaOrig="2240" w:dyaOrig="520" w14:anchorId="7E2C8B3A">
          <v:shape id="_x0000_i1571" type="#_x0000_t75" style="width:111.75pt;height:26.25pt" o:ole="">
            <v:imagedata r:id="rId94" o:title=""/>
          </v:shape>
          <o:OLEObject Type="Embed" ProgID="Equation.DSMT4" ShapeID="_x0000_i1571" DrawAspect="Content" ObjectID="_1709126633" r:id="rId95"/>
        </w:object>
      </w:r>
      <w:r>
        <w:t>.</w:t>
      </w:r>
    </w:p>
    <w:p w14:paraId="45982C00" w14:textId="77777777" w:rsidR="00D36C3C" w:rsidRDefault="00D36C3C" w:rsidP="00D36C3C">
      <w:pPr>
        <w:spacing w:after="100"/>
        <w:jc w:val="both"/>
        <w:rPr>
          <w:b/>
          <w:bCs/>
          <w:color w:val="CC0099"/>
        </w:rPr>
      </w:pPr>
      <w:r w:rsidRPr="00E04002">
        <w:rPr>
          <w:b/>
          <w:bCs/>
          <w:color w:val="CC0099"/>
        </w:rPr>
        <w:t xml:space="preserve">II. </w:t>
      </w:r>
      <w:r>
        <w:rPr>
          <w:b/>
          <w:bCs/>
          <w:color w:val="CC0099"/>
        </w:rPr>
        <w:t>TÍNH CHẤT</w:t>
      </w:r>
    </w:p>
    <w:p w14:paraId="5010BB99" w14:textId="48B7A11E" w:rsidR="00D36C3C" w:rsidRPr="006542F9" w:rsidRDefault="00D36C3C" w:rsidP="00D36C3C">
      <w:pPr>
        <w:spacing w:after="100"/>
        <w:jc w:val="both"/>
        <w:rPr>
          <w:b/>
          <w:bCs/>
        </w:rPr>
      </w:pPr>
      <w:r w:rsidRPr="006542F9">
        <w:rPr>
          <w:b/>
          <w:bCs/>
          <w:color w:val="0000FF"/>
        </w:rPr>
        <w:t xml:space="preserve">1. </w:t>
      </w:r>
      <w:r w:rsidR="00395CD1">
        <w:rPr>
          <w:b/>
          <w:bCs/>
          <w:color w:val="0000FF"/>
        </w:rPr>
        <w:t>Tính độ dài của đoạn thẳng</w:t>
      </w:r>
    </w:p>
    <w:p w14:paraId="235CB296" w14:textId="457F560D" w:rsidR="00D36C3C" w:rsidRPr="00D36C3C" w:rsidRDefault="00D36C3C" w:rsidP="00D36C3C">
      <w:pPr>
        <w:spacing w:after="100"/>
        <w:jc w:val="both"/>
        <w:rPr>
          <w:b/>
          <w:bCs/>
          <w:i/>
          <w:iCs/>
          <w:color w:val="0000FF"/>
        </w:rPr>
      </w:pPr>
      <w:r w:rsidRPr="00D36C3C">
        <w:rPr>
          <w:b/>
          <w:bCs/>
          <w:i/>
          <w:iCs/>
          <w:color w:val="0000FF"/>
        </w:rPr>
        <w:t>Nhận xét:</w:t>
      </w:r>
    </w:p>
    <w:p w14:paraId="60A4A676" w14:textId="666AB356" w:rsidR="00D36C3C" w:rsidRDefault="00D36C3C" w:rsidP="00D36C3C">
      <w:pPr>
        <w:spacing w:after="100"/>
        <w:jc w:val="both"/>
      </w:pPr>
      <w:r>
        <w:t xml:space="preserve">Với hai điểm </w:t>
      </w:r>
      <w:r w:rsidRPr="00D36C3C">
        <w:rPr>
          <w:position w:val="-10"/>
        </w:rPr>
        <w:object w:dxaOrig="480" w:dyaOrig="320" w14:anchorId="538F6445">
          <v:shape id="_x0000_i1276" type="#_x0000_t75" style="width:24pt;height:15.75pt" o:ole="">
            <v:imagedata r:id="rId96" o:title=""/>
          </v:shape>
          <o:OLEObject Type="Embed" ProgID="Equation.DSMT4" ShapeID="_x0000_i1276" DrawAspect="Content" ObjectID="_1709126634" r:id="rId97"/>
        </w:object>
      </w:r>
      <w:r>
        <w:t xml:space="preserve"> phân biệt, ta có: </w:t>
      </w:r>
      <w:r w:rsidRPr="00D36C3C">
        <w:rPr>
          <w:position w:val="-18"/>
        </w:rPr>
        <w:object w:dxaOrig="1219" w:dyaOrig="520" w14:anchorId="04F1179C">
          <v:shape id="_x0000_i1279" type="#_x0000_t75" style="width:60.75pt;height:26.25pt" o:ole="">
            <v:imagedata r:id="rId98" o:title=""/>
          </v:shape>
          <o:OLEObject Type="Embed" ProgID="Equation.DSMT4" ShapeID="_x0000_i1279" DrawAspect="Content" ObjectID="_1709126635" r:id="rId99"/>
        </w:object>
      </w:r>
      <w:r>
        <w:t>.</w:t>
      </w:r>
    </w:p>
    <w:p w14:paraId="266EE2E1" w14:textId="5CD3EC95" w:rsidR="00D36C3C" w:rsidRDefault="00D36C3C" w:rsidP="00D36C3C">
      <w:pPr>
        <w:spacing w:after="100"/>
        <w:jc w:val="both"/>
      </w:pPr>
      <w:r>
        <w:t xml:space="preserve">Do đó độ dài đoạn thẳng </w:t>
      </w:r>
      <w:r w:rsidRPr="00D36C3C">
        <w:rPr>
          <w:position w:val="-4"/>
        </w:rPr>
        <w:object w:dxaOrig="400" w:dyaOrig="260" w14:anchorId="65E847C0">
          <v:shape id="_x0000_i1284" type="#_x0000_t75" style="width:20.25pt;height:12.75pt" o:ole="">
            <v:imagedata r:id="rId100" o:title=""/>
          </v:shape>
          <o:OLEObject Type="Embed" ProgID="Equation.DSMT4" ShapeID="_x0000_i1284" DrawAspect="Content" ObjectID="_1709126636" r:id="rId101"/>
        </w:object>
      </w:r>
      <w:r w:rsidR="00395CD1">
        <w:t xml:space="preserve"> được tính như sau: </w:t>
      </w:r>
      <w:r w:rsidR="00395CD1" w:rsidRPr="00395CD1">
        <w:rPr>
          <w:position w:val="-6"/>
        </w:rPr>
        <w:object w:dxaOrig="1240" w:dyaOrig="440" w14:anchorId="58949FA8">
          <v:shape id="_x0000_i1287" type="#_x0000_t75" style="width:62.25pt;height:21.75pt" o:ole="">
            <v:imagedata r:id="rId102" o:title=""/>
          </v:shape>
          <o:OLEObject Type="Embed" ProgID="Equation.DSMT4" ShapeID="_x0000_i1287" DrawAspect="Content" ObjectID="_1709126637" r:id="rId103"/>
        </w:object>
      </w:r>
      <w:r w:rsidR="00395CD1">
        <w:t>.</w:t>
      </w:r>
    </w:p>
    <w:p w14:paraId="7E9EB88F" w14:textId="7398A690" w:rsidR="00395CD1" w:rsidRDefault="00395CD1" w:rsidP="00395CD1">
      <w:pPr>
        <w:spacing w:after="100"/>
        <w:jc w:val="both"/>
      </w:pPr>
      <w:r w:rsidRPr="00F61807">
        <w:rPr>
          <w:b/>
          <w:bCs/>
          <w:i/>
          <w:iCs/>
          <w:color w:val="0000FF"/>
        </w:rPr>
        <w:t xml:space="preserve">Ví dụ </w:t>
      </w:r>
      <w:r>
        <w:rPr>
          <w:b/>
          <w:bCs/>
          <w:i/>
          <w:iCs/>
          <w:color w:val="0000FF"/>
        </w:rPr>
        <w:t>5</w:t>
      </w:r>
      <w:r w:rsidRPr="00F61807">
        <w:rPr>
          <w:b/>
          <w:bCs/>
          <w:i/>
          <w:iCs/>
          <w:color w:val="0000FF"/>
        </w:rPr>
        <w:t>:</w:t>
      </w:r>
      <w:r>
        <w:t xml:space="preserve"> </w:t>
      </w:r>
      <w:r>
        <w:t>(Định lí coossin trong tam giác)</w:t>
      </w:r>
    </w:p>
    <w:p w14:paraId="423AD494" w14:textId="2DCE44B1" w:rsidR="00395CD1" w:rsidRDefault="00395CD1" w:rsidP="00395CD1">
      <w:pPr>
        <w:spacing w:after="100"/>
        <w:jc w:val="both"/>
      </w:pPr>
      <w:r>
        <w:t xml:space="preserve">Chứng minh rằng trong tam giác </w:t>
      </w:r>
      <w:r w:rsidRPr="00395CD1">
        <w:rPr>
          <w:position w:val="-6"/>
        </w:rPr>
        <w:object w:dxaOrig="560" w:dyaOrig="279" w14:anchorId="190EC5AC">
          <v:shape id="_x0000_i1298" type="#_x0000_t75" style="width:27.75pt;height:14.25pt" o:ole="">
            <v:imagedata r:id="rId104" o:title=""/>
          </v:shape>
          <o:OLEObject Type="Embed" ProgID="Equation.DSMT4" ShapeID="_x0000_i1298" DrawAspect="Content" ObjectID="_1709126638" r:id="rId105"/>
        </w:object>
      </w:r>
      <w:r>
        <w:t>, ta có:</w:t>
      </w:r>
    </w:p>
    <w:p w14:paraId="2A1B3FDC" w14:textId="23CABDF6" w:rsidR="00395CD1" w:rsidRDefault="00395CD1" w:rsidP="00395CD1">
      <w:pPr>
        <w:spacing w:after="100"/>
        <w:ind w:firstLine="720"/>
        <w:jc w:val="both"/>
      </w:pPr>
      <w:r>
        <w:t xml:space="preserve"> </w:t>
      </w:r>
      <w:r>
        <w:tab/>
      </w:r>
      <w:r w:rsidRPr="00264291">
        <w:rPr>
          <w:position w:val="-6"/>
        </w:rPr>
        <w:object w:dxaOrig="3440" w:dyaOrig="320" w14:anchorId="2B5121FB">
          <v:shape id="_x0000_i1300" type="#_x0000_t75" style="width:173.25pt;height:15.75pt" o:ole="">
            <v:imagedata r:id="rId106" o:title=""/>
          </v:shape>
          <o:OLEObject Type="Embed" ProgID="Equation.DSMT4" ShapeID="_x0000_i1300" DrawAspect="Content" ObjectID="_1709126639" r:id="rId107"/>
        </w:object>
      </w:r>
      <w:r>
        <w:t>.</w:t>
      </w:r>
    </w:p>
    <w:p w14:paraId="726DA2C6" w14:textId="77777777" w:rsidR="00395CD1" w:rsidRPr="00FB0EE9" w:rsidRDefault="00395CD1" w:rsidP="00395CD1">
      <w:pPr>
        <w:spacing w:after="100"/>
        <w:jc w:val="both"/>
        <w:rPr>
          <w:b/>
          <w:bCs/>
          <w:i/>
          <w:iCs/>
          <w:color w:val="00B050"/>
        </w:rPr>
      </w:pPr>
      <w:r w:rsidRPr="00FB0EE9">
        <w:rPr>
          <w:b/>
          <w:bCs/>
          <w:i/>
          <w:iCs/>
          <w:color w:val="00B050"/>
        </w:rPr>
        <w:t>Giải</w:t>
      </w:r>
    </w:p>
    <w:p w14:paraId="2611796E" w14:textId="31EFC6E8" w:rsidR="00395CD1" w:rsidRDefault="00395CD1" w:rsidP="00395CD1">
      <w:pPr>
        <w:spacing w:after="100"/>
        <w:jc w:val="both"/>
      </w:pPr>
      <w:r>
        <w:t xml:space="preserve">Ta có: </w:t>
      </w:r>
      <w:r w:rsidRPr="00395CD1">
        <w:rPr>
          <w:position w:val="-18"/>
        </w:rPr>
        <w:object w:dxaOrig="4099" w:dyaOrig="520" w14:anchorId="660FBDD9">
          <v:shape id="_x0000_i1303" type="#_x0000_t75" style="width:204.75pt;height:26.25pt" o:ole="">
            <v:imagedata r:id="rId108" o:title=""/>
          </v:shape>
          <o:OLEObject Type="Embed" ProgID="Equation.DSMT4" ShapeID="_x0000_i1303" DrawAspect="Content" ObjectID="_1709126640" r:id="rId109"/>
        </w:object>
      </w:r>
    </w:p>
    <w:p w14:paraId="56AE6F7F" w14:textId="180F0D18" w:rsidR="00395CD1" w:rsidRDefault="00395CD1" w:rsidP="00395CD1">
      <w:pPr>
        <w:spacing w:after="100"/>
        <w:jc w:val="both"/>
      </w:pPr>
      <w:r>
        <w:t xml:space="preserve">Suy ra: </w:t>
      </w:r>
      <w:r w:rsidRPr="00395CD1">
        <w:rPr>
          <w:position w:val="-18"/>
        </w:rPr>
        <w:object w:dxaOrig="7140" w:dyaOrig="480" w14:anchorId="5683917E">
          <v:shape id="_x0000_i1307" type="#_x0000_t75" style="width:357pt;height:24pt" o:ole="">
            <v:imagedata r:id="rId110" o:title=""/>
          </v:shape>
          <o:OLEObject Type="Embed" ProgID="Equation.DSMT4" ShapeID="_x0000_i1307" DrawAspect="Content" ObjectID="_1709126641" r:id="rId111"/>
        </w:object>
      </w:r>
      <w:r>
        <w:t>.</w:t>
      </w:r>
    </w:p>
    <w:p w14:paraId="3A34CFBC" w14:textId="77777777" w:rsidR="00285600" w:rsidRPr="00E04371" w:rsidRDefault="00285600" w:rsidP="00285600">
      <w:pPr>
        <w:spacing w:after="100"/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</w:p>
    <w:p w14:paraId="17123132" w14:textId="68C93423" w:rsidR="00285600" w:rsidRDefault="00285600" w:rsidP="00285600">
      <w:pPr>
        <w:spacing w:after="100"/>
        <w:jc w:val="both"/>
      </w:pPr>
      <w:r>
        <w:rPr>
          <w:rFonts w:cs="Times New Roman"/>
          <w:b/>
          <w:bCs/>
          <w:color w:val="00B050"/>
        </w:rPr>
        <w:t>4</w:t>
      </w:r>
      <w:r w:rsidRPr="00096D9D">
        <w:rPr>
          <w:b/>
          <w:bCs/>
          <w:color w:val="00B050"/>
        </w:rPr>
        <w:t>.</w:t>
      </w:r>
      <w:r>
        <w:t xml:space="preserve"> </w:t>
      </w:r>
      <w:r>
        <w:t xml:space="preserve">Sử dụng tích vô hướng, chứng minh định lí Pythagore: Tam giác </w:t>
      </w:r>
      <w:r w:rsidRPr="00285600">
        <w:rPr>
          <w:position w:val="-6"/>
        </w:rPr>
        <w:object w:dxaOrig="560" w:dyaOrig="279" w14:anchorId="0A55EC29">
          <v:shape id="_x0000_i1580" type="#_x0000_t75" style="width:27.75pt;height:14.25pt" o:ole="">
            <v:imagedata r:id="rId112" o:title=""/>
          </v:shape>
          <o:OLEObject Type="Embed" ProgID="Equation.DSMT4" ShapeID="_x0000_i1580" DrawAspect="Content" ObjectID="_1709126642" r:id="rId113"/>
        </w:object>
      </w:r>
      <w:r>
        <w:t xml:space="preserve"> vuông tại </w:t>
      </w:r>
      <w:r w:rsidRPr="00285600">
        <w:rPr>
          <w:position w:val="-4"/>
        </w:rPr>
        <w:object w:dxaOrig="240" w:dyaOrig="260" w14:anchorId="496E66AE">
          <v:shape id="_x0000_i1583" type="#_x0000_t75" style="width:12pt;height:12.75pt" o:ole="">
            <v:imagedata r:id="rId114" o:title=""/>
          </v:shape>
          <o:OLEObject Type="Embed" ProgID="Equation.DSMT4" ShapeID="_x0000_i1583" DrawAspect="Content" ObjectID="_1709126643" r:id="rId115"/>
        </w:object>
      </w:r>
      <w:r>
        <w:t xml:space="preserve"> khi và chỉ khi </w:t>
      </w:r>
      <w:r w:rsidRPr="00285600">
        <w:rPr>
          <w:position w:val="-6"/>
        </w:rPr>
        <w:object w:dxaOrig="1800" w:dyaOrig="320" w14:anchorId="6213DFEC">
          <v:shape id="_x0000_i1586" type="#_x0000_t75" style="width:90pt;height:15.75pt" o:ole="">
            <v:imagedata r:id="rId116" o:title=""/>
          </v:shape>
          <o:OLEObject Type="Embed" ProgID="Equation.DSMT4" ShapeID="_x0000_i1586" DrawAspect="Content" ObjectID="_1709126644" r:id="rId117"/>
        </w:object>
      </w:r>
      <w:r>
        <w:t>.</w:t>
      </w:r>
    </w:p>
    <w:p w14:paraId="2CC03FCD" w14:textId="2807438E" w:rsidR="00395CD1" w:rsidRPr="006542F9" w:rsidRDefault="00395CD1" w:rsidP="00395CD1">
      <w:pPr>
        <w:spacing w:after="100"/>
        <w:jc w:val="both"/>
        <w:rPr>
          <w:b/>
          <w:bCs/>
        </w:rPr>
      </w:pPr>
      <w:r>
        <w:rPr>
          <w:b/>
          <w:bCs/>
          <w:color w:val="0000FF"/>
        </w:rPr>
        <w:t>2</w:t>
      </w:r>
      <w:r w:rsidRPr="006542F9">
        <w:rPr>
          <w:b/>
          <w:bCs/>
          <w:color w:val="0000FF"/>
        </w:rPr>
        <w:t xml:space="preserve">. </w:t>
      </w:r>
      <w:r>
        <w:rPr>
          <w:b/>
          <w:bCs/>
          <w:color w:val="0000FF"/>
        </w:rPr>
        <w:t>Chứng minh hai đường thẳng vuông góc</w:t>
      </w:r>
    </w:p>
    <w:p w14:paraId="665C6CB1" w14:textId="77777777" w:rsidR="00395CD1" w:rsidRPr="00D36C3C" w:rsidRDefault="00395CD1" w:rsidP="00395CD1">
      <w:pPr>
        <w:spacing w:after="100"/>
        <w:jc w:val="both"/>
        <w:rPr>
          <w:b/>
          <w:bCs/>
          <w:i/>
          <w:iCs/>
          <w:color w:val="0000FF"/>
        </w:rPr>
      </w:pPr>
      <w:r w:rsidRPr="00D36C3C">
        <w:rPr>
          <w:b/>
          <w:bCs/>
          <w:i/>
          <w:iCs/>
          <w:color w:val="0000FF"/>
        </w:rPr>
        <w:t>Nhận xét:</w:t>
      </w:r>
    </w:p>
    <w:p w14:paraId="52B91183" w14:textId="442AD053" w:rsidR="00BA50BF" w:rsidRPr="00BA50BF" w:rsidRDefault="00395CD1" w:rsidP="00383821">
      <w:pPr>
        <w:spacing w:after="100"/>
        <w:jc w:val="both"/>
      </w:pPr>
      <w:r>
        <w:t xml:space="preserve">Cho hai vectơ </w:t>
      </w:r>
      <w:r w:rsidRPr="00395CD1">
        <w:rPr>
          <w:position w:val="-6"/>
        </w:rPr>
        <w:object w:dxaOrig="200" w:dyaOrig="340" w14:anchorId="33FC2786">
          <v:shape id="_x0000_i1315" type="#_x0000_t75" style="width:9.75pt;height:17.25pt" o:ole="">
            <v:imagedata r:id="rId118" o:title=""/>
          </v:shape>
          <o:OLEObject Type="Embed" ProgID="Equation.DSMT4" ShapeID="_x0000_i1315" DrawAspect="Content" ObjectID="_1709126645" r:id="rId119"/>
        </w:object>
      </w:r>
      <w:r>
        <w:t xml:space="preserve"> và </w:t>
      </w:r>
      <w:r w:rsidRPr="00395CD1">
        <w:rPr>
          <w:position w:val="-6"/>
        </w:rPr>
        <w:object w:dxaOrig="200" w:dyaOrig="340" w14:anchorId="5B7A032C">
          <v:shape id="_x0000_i1318" type="#_x0000_t75" style="width:9.75pt;height:17.25pt" o:ole="">
            <v:imagedata r:id="rId120" o:title=""/>
          </v:shape>
          <o:OLEObject Type="Embed" ProgID="Equation.DSMT4" ShapeID="_x0000_i1318" DrawAspect="Content" ObjectID="_1709126646" r:id="rId121"/>
        </w:object>
      </w:r>
      <w:r>
        <w:t xml:space="preserve"> khác vectơ </w:t>
      </w:r>
      <w:r w:rsidR="00DB3599" w:rsidRPr="00395CD1">
        <w:rPr>
          <w:position w:val="-6"/>
        </w:rPr>
        <w:object w:dxaOrig="200" w:dyaOrig="340" w14:anchorId="52617E93">
          <v:shape id="_x0000_i1323" type="#_x0000_t75" style="width:9.75pt;height:17.25pt" o:ole="">
            <v:imagedata r:id="rId122" o:title=""/>
          </v:shape>
          <o:OLEObject Type="Embed" ProgID="Equation.DSMT4" ShapeID="_x0000_i1323" DrawAspect="Content" ObjectID="_1709126647" r:id="rId123"/>
        </w:object>
      </w:r>
      <w:r w:rsidR="00DB3599">
        <w:t xml:space="preserve">. Ta có: </w:t>
      </w:r>
      <w:r w:rsidR="00DB3599" w:rsidRPr="00DB3599">
        <w:rPr>
          <w:position w:val="-6"/>
        </w:rPr>
        <w:object w:dxaOrig="1579" w:dyaOrig="340" w14:anchorId="18285B17">
          <v:shape id="_x0000_i1326" type="#_x0000_t75" style="width:78.75pt;height:17.25pt" o:ole="">
            <v:imagedata r:id="rId124" o:title=""/>
          </v:shape>
          <o:OLEObject Type="Embed" ProgID="Equation.DSMT4" ShapeID="_x0000_i1326" DrawAspect="Content" ObjectID="_1709126648" r:id="rId125"/>
        </w:object>
      </w:r>
      <w:r w:rsidR="00DB3599">
        <w:t>.</w:t>
      </w:r>
    </w:p>
    <w:sectPr w:rsidR="00BA50BF" w:rsidRPr="00BA50BF" w:rsidSect="00E81567">
      <w:footerReference w:type="default" r:id="rId126"/>
      <w:pgSz w:w="12240" w:h="15840" w:code="1"/>
      <w:pgMar w:top="720" w:right="1247" w:bottom="720" w:left="1247" w:header="431" w:footer="431" w:gutter="0"/>
      <w:pgNumType w:start="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6412" w14:textId="77777777" w:rsidR="0042218C" w:rsidRDefault="0042218C" w:rsidP="0077183B">
      <w:pPr>
        <w:spacing w:after="0" w:line="240" w:lineRule="auto"/>
      </w:pPr>
      <w:r>
        <w:separator/>
      </w:r>
    </w:p>
  </w:endnote>
  <w:endnote w:type="continuationSeparator" w:id="0">
    <w:p w14:paraId="2229D6E7" w14:textId="77777777" w:rsidR="0042218C" w:rsidRDefault="0042218C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C04" w14:textId="77777777" w:rsidR="0077183B" w:rsidRDefault="0077183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A601FCD" w14:textId="77777777" w:rsidR="0077183B" w:rsidRDefault="0077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8C70" w14:textId="77777777" w:rsidR="0042218C" w:rsidRDefault="0042218C" w:rsidP="0077183B">
      <w:pPr>
        <w:spacing w:after="0" w:line="240" w:lineRule="auto"/>
      </w:pPr>
      <w:r>
        <w:separator/>
      </w:r>
    </w:p>
  </w:footnote>
  <w:footnote w:type="continuationSeparator" w:id="0">
    <w:p w14:paraId="73989689" w14:textId="77777777" w:rsidR="0042218C" w:rsidRDefault="0042218C" w:rsidP="0077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D"/>
    <w:rsid w:val="000068E9"/>
    <w:rsid w:val="00013396"/>
    <w:rsid w:val="00042217"/>
    <w:rsid w:val="000644A4"/>
    <w:rsid w:val="00086698"/>
    <w:rsid w:val="00096D9D"/>
    <w:rsid w:val="00140448"/>
    <w:rsid w:val="001A0BA1"/>
    <w:rsid w:val="001E21DF"/>
    <w:rsid w:val="001E32A2"/>
    <w:rsid w:val="001F54A8"/>
    <w:rsid w:val="00224303"/>
    <w:rsid w:val="00264291"/>
    <w:rsid w:val="00277A91"/>
    <w:rsid w:val="00285600"/>
    <w:rsid w:val="002B3C0E"/>
    <w:rsid w:val="002C1A42"/>
    <w:rsid w:val="002D152C"/>
    <w:rsid w:val="002E03D8"/>
    <w:rsid w:val="002F108A"/>
    <w:rsid w:val="002F3A2B"/>
    <w:rsid w:val="002F5431"/>
    <w:rsid w:val="00372413"/>
    <w:rsid w:val="00383821"/>
    <w:rsid w:val="00395CD1"/>
    <w:rsid w:val="003A7469"/>
    <w:rsid w:val="003E31A9"/>
    <w:rsid w:val="003F3CDE"/>
    <w:rsid w:val="0042218C"/>
    <w:rsid w:val="00436221"/>
    <w:rsid w:val="00465B2A"/>
    <w:rsid w:val="00480CD5"/>
    <w:rsid w:val="0048546B"/>
    <w:rsid w:val="00495927"/>
    <w:rsid w:val="004960AA"/>
    <w:rsid w:val="004D64E2"/>
    <w:rsid w:val="00503CB3"/>
    <w:rsid w:val="005114B2"/>
    <w:rsid w:val="00564D2A"/>
    <w:rsid w:val="005A4998"/>
    <w:rsid w:val="005D10FD"/>
    <w:rsid w:val="005F142C"/>
    <w:rsid w:val="00604F1A"/>
    <w:rsid w:val="006477CC"/>
    <w:rsid w:val="006506AC"/>
    <w:rsid w:val="006542F9"/>
    <w:rsid w:val="006B010C"/>
    <w:rsid w:val="006D21EC"/>
    <w:rsid w:val="0074124B"/>
    <w:rsid w:val="0077183B"/>
    <w:rsid w:val="00786BC6"/>
    <w:rsid w:val="00793C03"/>
    <w:rsid w:val="007B7556"/>
    <w:rsid w:val="007B7E46"/>
    <w:rsid w:val="007E58FC"/>
    <w:rsid w:val="007E6827"/>
    <w:rsid w:val="00831A35"/>
    <w:rsid w:val="00840557"/>
    <w:rsid w:val="008447DE"/>
    <w:rsid w:val="00862795"/>
    <w:rsid w:val="0086386A"/>
    <w:rsid w:val="008678BC"/>
    <w:rsid w:val="00876AEB"/>
    <w:rsid w:val="008952C0"/>
    <w:rsid w:val="008B3C3C"/>
    <w:rsid w:val="008C04C6"/>
    <w:rsid w:val="008E24BE"/>
    <w:rsid w:val="008F0BB3"/>
    <w:rsid w:val="00935DD1"/>
    <w:rsid w:val="00944C2F"/>
    <w:rsid w:val="00975CCB"/>
    <w:rsid w:val="009827FD"/>
    <w:rsid w:val="009B78BD"/>
    <w:rsid w:val="009C70D0"/>
    <w:rsid w:val="009F66F8"/>
    <w:rsid w:val="00A1167B"/>
    <w:rsid w:val="00A12D75"/>
    <w:rsid w:val="00A2311A"/>
    <w:rsid w:val="00A4438C"/>
    <w:rsid w:val="00A446B2"/>
    <w:rsid w:val="00A75770"/>
    <w:rsid w:val="00A93819"/>
    <w:rsid w:val="00A96A1A"/>
    <w:rsid w:val="00AB1E55"/>
    <w:rsid w:val="00AE15D0"/>
    <w:rsid w:val="00B22883"/>
    <w:rsid w:val="00B359A7"/>
    <w:rsid w:val="00B5740D"/>
    <w:rsid w:val="00BA50BF"/>
    <w:rsid w:val="00C0723D"/>
    <w:rsid w:val="00C63F5D"/>
    <w:rsid w:val="00C65C78"/>
    <w:rsid w:val="00C84006"/>
    <w:rsid w:val="00C90185"/>
    <w:rsid w:val="00CA1173"/>
    <w:rsid w:val="00CB40A1"/>
    <w:rsid w:val="00D12D61"/>
    <w:rsid w:val="00D36C3C"/>
    <w:rsid w:val="00D441E8"/>
    <w:rsid w:val="00D93B34"/>
    <w:rsid w:val="00DB3599"/>
    <w:rsid w:val="00DF75E5"/>
    <w:rsid w:val="00E02D77"/>
    <w:rsid w:val="00E04002"/>
    <w:rsid w:val="00E04371"/>
    <w:rsid w:val="00E208E3"/>
    <w:rsid w:val="00E230A5"/>
    <w:rsid w:val="00E2492D"/>
    <w:rsid w:val="00E2716D"/>
    <w:rsid w:val="00E32ECF"/>
    <w:rsid w:val="00E81567"/>
    <w:rsid w:val="00EB54F2"/>
    <w:rsid w:val="00ED7521"/>
    <w:rsid w:val="00F3012D"/>
    <w:rsid w:val="00F569B2"/>
    <w:rsid w:val="00F61807"/>
    <w:rsid w:val="00F73EE7"/>
    <w:rsid w:val="00FA4878"/>
    <w:rsid w:val="00FB033D"/>
    <w:rsid w:val="00FB0EE9"/>
    <w:rsid w:val="00FB10DB"/>
    <w:rsid w:val="00FD408C"/>
    <w:rsid w:val="00FE266B"/>
    <w:rsid w:val="00FE6E99"/>
    <w:rsid w:val="00FF64E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8D4"/>
  <w15:chartTrackingRefBased/>
  <w15:docId w15:val="{DD1AF240-F1B6-4246-814A-3A97CDD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  <w:style w:type="paragraph" w:styleId="ListParagraph">
    <w:name w:val="List Paragraph"/>
    <w:basedOn w:val="Normal"/>
    <w:uiPriority w:val="34"/>
    <w:qFormat/>
    <w:rsid w:val="00F3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CHU BA BIEN</cp:lastModifiedBy>
  <cp:revision>17</cp:revision>
  <dcterms:created xsi:type="dcterms:W3CDTF">2022-03-18T07:43:00Z</dcterms:created>
  <dcterms:modified xsi:type="dcterms:W3CDTF">2022-03-18T09:09:00Z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