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KẾ HOẠCH BÀI DẠY</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 xml:space="preserve">BÀI </w:t>
      </w:r>
      <w:r>
        <w:rPr>
          <w:rFonts w:hint="default" w:ascii="Times New Roman" w:hAnsi="Times New Roman" w:cs="Times New Roman"/>
          <w:b/>
          <w:bCs/>
          <w:color w:val="C00000"/>
          <w:sz w:val="28"/>
          <w:szCs w:val="28"/>
          <w:lang w:val="vi-VN"/>
        </w:rPr>
        <w:t>43</w:t>
      </w:r>
      <w:r>
        <w:rPr>
          <w:rFonts w:hint="default" w:ascii="Times New Roman" w:hAnsi="Times New Roman" w:cs="Times New Roman"/>
          <w:b/>
          <w:bCs/>
          <w:color w:val="C00000"/>
          <w:sz w:val="28"/>
          <w:szCs w:val="28"/>
        </w:rPr>
        <w:t xml:space="preserve">. </w:t>
      </w:r>
      <w:r>
        <w:rPr>
          <w:rFonts w:hint="default" w:ascii="Times New Roman" w:hAnsi="Times New Roman" w:cs="Times New Roman"/>
          <w:b/>
          <w:bCs/>
          <w:color w:val="C00000"/>
          <w:sz w:val="28"/>
          <w:szCs w:val="28"/>
          <w:lang w:val="vi-VN"/>
        </w:rPr>
        <w:t>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I. MỤC TIÊU</w:t>
      </w:r>
      <w:r>
        <w:rPr>
          <w:rFonts w:hint="default" w:ascii="Times New Roman" w:hAnsi="Times New Roman" w:cs="Times New Roman"/>
          <w:b/>
          <w:bCs/>
          <w:color w:val="C00000"/>
          <w:sz w:val="28"/>
          <w:szCs w:val="28"/>
          <w:lang w:val="vi-VN"/>
        </w:rPr>
        <w:t xml:space="preserve"> BÀI HỌC :</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1. Về kiến thức.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biện pháp bảo vệ đa dạng sinh học trong quần xã</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2. Về năng lực.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a. Năng lực chung.</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Tự chủ và tự học: Chủ động</w:t>
      </w:r>
      <w:r>
        <w:rPr>
          <w:rFonts w:hint="default" w:ascii="Times New Roman" w:hAnsi="Times New Roman" w:cs="Times New Roman"/>
          <w:sz w:val="28"/>
          <w:szCs w:val="28"/>
          <w:lang w:val="vi-VN"/>
        </w:rPr>
        <w:t xml:space="preserve"> nghiên cứu thông tin SGK</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Giao tiếp và hợp tác</w:t>
      </w:r>
      <w:r>
        <w:rPr>
          <w:rFonts w:hint="default" w:ascii="Times New Roman" w:hAnsi="Times New Roman" w:cs="Times New Roman"/>
          <w:sz w:val="28"/>
          <w:szCs w:val="28"/>
          <w:lang w:val="vi-VN"/>
        </w:rPr>
        <w:t xml:space="preserve"> : Tích cực tham gia trao đổi nhóm với các bạn</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Giải quyết vấn đề và sáng tạo: Giải quyết vấn đề kịp thời với các thành viên trong nhóm</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b. Năng lực khoa học tự nhiên.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Nhận thức </w:t>
      </w:r>
      <w:r>
        <w:rPr>
          <w:rFonts w:hint="default" w:ascii="Times New Roman" w:hAnsi="Times New Roman" w:cs="Times New Roman"/>
          <w:sz w:val="28"/>
          <w:szCs w:val="28"/>
          <w:lang w:val="vi-VN"/>
        </w:rPr>
        <w:t>KHTN : Phát biểu được khái niệm quần xã sinh vật, các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Tìm hiểu tự nhiên: Nêu được một số thí dụ </w:t>
      </w:r>
      <w:r>
        <w:rPr>
          <w:rFonts w:hint="default" w:ascii="Times New Roman" w:hAnsi="Times New Roman" w:cs="Times New Roman"/>
          <w:sz w:val="28"/>
          <w:szCs w:val="28"/>
          <w:lang w:val="vi-VN"/>
        </w:rPr>
        <w:t>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-V</w:t>
      </w:r>
      <w:r>
        <w:rPr>
          <w:rFonts w:hint="default" w:ascii="Times New Roman" w:hAnsi="Times New Roman" w:cs="Times New Roman"/>
          <w:sz w:val="28"/>
          <w:szCs w:val="28"/>
        </w:rPr>
        <w:t xml:space="preserve">ận dụng kiến thức, kỹ năng đã học: </w:t>
      </w:r>
      <w:r>
        <w:rPr>
          <w:rFonts w:hint="default" w:ascii="Times New Roman" w:hAnsi="Times New Roman" w:cs="Times New Roman"/>
          <w:sz w:val="28"/>
          <w:szCs w:val="28"/>
          <w:lang w:val="vi-VN"/>
        </w:rPr>
        <w:t>Các biện pháp bảo vệ đa dạng sinh học.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3. Về phẩm chất.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Tham gia tích cực hoạt động nhóm phù hợp với khả năng của bản than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Cẩn thận, trung thực và khách quan </w:t>
      </w:r>
      <w:r>
        <w:rPr>
          <w:rFonts w:hint="default" w:ascii="Times New Roman" w:hAnsi="Times New Roman" w:cs="Times New Roman"/>
          <w:sz w:val="28"/>
          <w:szCs w:val="28"/>
          <w:lang w:val="vi-VN"/>
        </w:rPr>
        <w:t>học tập</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-Yêu thiên nhiên, có ý thức hoàn thành các nội dung bài học</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 THIẾT BỊ DẠY HỌC VÀ HỌC LIỆU</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 Tranh, vi deo, SGK, bảng phụ, phiếu học tập, bài dạy pp</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-HS : SGK, vở ghi, vở bài tập, đọc trước nội dung bài.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1 : </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rPr>
              <w:t>Câu 1:</w:t>
            </w:r>
            <w:r>
              <w:rPr>
                <w:rFonts w:hint="default" w:ascii="Times New Roman" w:hAnsi="Times New Roman" w:cs="Times New Roman"/>
                <w:color w:val="C00000"/>
                <w:sz w:val="28"/>
                <w:szCs w:val="28"/>
              </w:rPr>
              <w:t xml:space="preserve"> </w:t>
            </w:r>
            <w:r>
              <w:rPr>
                <w:rFonts w:hint="default" w:ascii="Times New Roman" w:hAnsi="Times New Roman" w:cs="Times New Roman"/>
                <w:sz w:val="28"/>
                <w:szCs w:val="28"/>
                <w:lang w:val="vi-VN"/>
              </w:rPr>
              <w:t>Kể tên các sinh vật có trong hình 43.1</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Câu 2 : Lấy thêm các ví dụ về quần xã sinh vật và chỉ ra các thành phần trong quần xã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afterAutospacing="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2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III. TIẾN TRÌNH DẠY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C00000"/>
          <w:sz w:val="28"/>
          <w:szCs w:val="28"/>
          <w:lang w:val="vi-VN"/>
        </w:rPr>
        <w:t>1.</w:t>
      </w:r>
      <w:r>
        <w:rPr>
          <w:rFonts w:hint="default" w:ascii="Times New Roman" w:hAnsi="Times New Roman" w:cs="Times New Roman"/>
          <w:b/>
          <w:bCs/>
          <w:color w:val="C00000"/>
          <w:sz w:val="28"/>
          <w:szCs w:val="28"/>
        </w:rPr>
        <w:t>PHƯƠNG PHÁP VÀ KỸ THUẬT DẠY HỌC</w:t>
      </w:r>
      <w:r>
        <w:rPr>
          <w:rFonts w:hint="default" w:ascii="Times New Roman" w:hAnsi="Times New Roman" w:cs="Times New Roman"/>
          <w:b/>
          <w:bCs/>
          <w:sz w:val="28"/>
          <w:szCs w:val="28"/>
        </w:rPr>
        <w:t>.</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theo nhóm, nhóm cặp đôi.</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nêu và giải quyết vấn đề thông qua câu hỏi trong sách KHTN.</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Sử dụng kỹ thuật mảnh ghép, khăn trải bàn, công não.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lang w:val="vi-VN"/>
        </w:rPr>
        <w:t>2.</w:t>
      </w:r>
      <w:r>
        <w:rPr>
          <w:rFonts w:hint="default" w:ascii="Times New Roman" w:hAnsi="Times New Roman" w:cs="Times New Roman"/>
          <w:b/>
          <w:bCs/>
          <w:color w:val="C00000"/>
          <w:sz w:val="28"/>
          <w:szCs w:val="28"/>
        </w:rPr>
        <w:t>CÁC HOẠT ĐỘNG</w:t>
      </w:r>
      <w:r>
        <w:rPr>
          <w:rFonts w:hint="default" w:ascii="Times New Roman" w:hAnsi="Times New Roman" w:cs="Times New Roman"/>
          <w:b/>
          <w:bCs/>
          <w:color w:val="C00000"/>
          <w:sz w:val="28"/>
          <w:szCs w:val="28"/>
          <w:lang w:val="vi-VN"/>
        </w:rPr>
        <w:t xml:space="preserve"> DẠY -</w:t>
      </w:r>
      <w:r>
        <w:rPr>
          <w:rFonts w:hint="default" w:ascii="Times New Roman" w:hAnsi="Times New Roman" w:cs="Times New Roman"/>
          <w:b/>
          <w:bCs/>
          <w:color w:val="C00000"/>
          <w:sz w:val="28"/>
          <w:szCs w:val="28"/>
        </w:rPr>
        <w:t xml:space="preserve">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1 : HOẠT ĐỘNG KHỞI ĐỘNG</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rPr>
        <w:t>Tạo được hứng thú cho học sinh</w:t>
      </w:r>
      <w:r>
        <w:rPr>
          <w:rFonts w:hint="default" w:ascii="Times New Roman" w:hAnsi="Times New Roman" w:cs="Times New Roman"/>
          <w:sz w:val="28"/>
          <w:szCs w:val="28"/>
          <w:lang w:val="vi-V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Nội d</w:t>
      </w:r>
      <w:r>
        <w:rPr>
          <w:rFonts w:hint="default" w:ascii="Times New Roman" w:hAnsi="Times New Roman" w:cs="Times New Roman"/>
          <w:b/>
          <w:bCs/>
          <w:color w:val="C00000"/>
          <w:sz w:val="28"/>
          <w:szCs w:val="28"/>
          <w:lang w:val="vi-VN"/>
        </w:rPr>
        <w:t>ung</w:t>
      </w:r>
      <w:r>
        <w:rPr>
          <w:rFonts w:hint="default" w:ascii="Times New Roman" w:hAnsi="Times New Roman" w:cs="Times New Roman"/>
          <w:b/>
          <w:bCs/>
          <w:color w:val="C00000"/>
          <w:sz w:val="28"/>
          <w:szCs w:val="28"/>
        </w:rPr>
        <w:t xml:space="preserve">: </w:t>
      </w:r>
      <w:r>
        <w:rPr>
          <w:rFonts w:hint="default" w:ascii="Times New Roman" w:hAnsi="Times New Roman" w:cs="Times New Roman"/>
          <w:sz w:val="28"/>
          <w:szCs w:val="28"/>
        </w:rPr>
        <w:t>Học sinh quan sát hình ảnh</w:t>
      </w:r>
      <w:r>
        <w:rPr>
          <w:rFonts w:hint="default" w:ascii="Times New Roman" w:hAnsi="Times New Roman" w:cs="Times New Roman"/>
          <w:sz w:val="28"/>
          <w:szCs w:val="28"/>
          <w:lang w:val="vi-VN"/>
        </w:rPr>
        <w:t xml:space="preserve"> 43.1 SGK -177</w:t>
      </w:r>
      <w:r>
        <w:rPr>
          <w:rFonts w:hint="default" w:ascii="Times New Roman" w:hAnsi="Times New Roman" w:cs="Times New Roman"/>
          <w:sz w:val="28"/>
          <w:szCs w:val="28"/>
        </w:rPr>
        <w:t xml:space="preserve"> trả lời câu hỏi:</w:t>
      </w:r>
      <w:r>
        <w:rPr>
          <w:rFonts w:hint="default" w:ascii="Times New Roman" w:hAnsi="Times New Roman" w:cs="Times New Roman"/>
          <w:sz w:val="28"/>
          <w:szCs w:val="28"/>
          <w:lang w:val="vi-V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i w:val="0"/>
          <w:iCs w:val="0"/>
          <w:color w:val="auto"/>
          <w:sz w:val="28"/>
          <w:szCs w:val="28"/>
          <w:lang w:val="vi-VN"/>
        </w:rPr>
      </w:pPr>
      <w:r>
        <w:rPr>
          <w:rFonts w:hint="default" w:ascii="Times New Roman" w:hAnsi="Times New Roman" w:cs="Times New Roman"/>
          <w:b/>
          <w:bCs/>
          <w:i w:val="0"/>
          <w:iCs w:val="0"/>
          <w:color w:val="C00000"/>
          <w:sz w:val="28"/>
          <w:szCs w:val="28"/>
          <w:lang w:val="vi-VN"/>
        </w:rPr>
        <w:t>-</w:t>
      </w:r>
      <w:r>
        <w:rPr>
          <w:rFonts w:hint="default" w:ascii="Times New Roman" w:hAnsi="Times New Roman" w:cs="Times New Roman"/>
          <w:b/>
          <w:bCs/>
          <w:i w:val="0"/>
          <w:iCs w:val="0"/>
          <w:color w:val="C00000"/>
          <w:sz w:val="28"/>
          <w:szCs w:val="28"/>
        </w:rPr>
        <w:t xml:space="preserve">Sản phẩm: </w:t>
      </w:r>
      <w:r>
        <w:rPr>
          <w:rFonts w:hint="default" w:ascii="Times New Roman" w:hAnsi="Times New Roman" w:cs="Times New Roman"/>
          <w:b w:val="0"/>
          <w:bCs w:val="0"/>
          <w:i w:val="0"/>
          <w:iCs w:val="0"/>
          <w:color w:val="auto"/>
          <w:sz w:val="28"/>
          <w:szCs w:val="28"/>
          <w:lang w:val="vi-VN"/>
        </w:rPr>
        <w:t>Câu trả lời của học sinh</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C00000"/>
          <w:sz w:val="28"/>
          <w:szCs w:val="28"/>
          <w:lang w:val="vi-VN"/>
        </w:rPr>
        <w:t>-T</w:t>
      </w:r>
      <w:r>
        <w:rPr>
          <w:rFonts w:hint="default" w:ascii="Times New Roman" w:hAnsi="Times New Roman" w:cs="Times New Roman"/>
          <w:b/>
          <w:bCs/>
          <w:color w:val="C00000"/>
          <w:sz w:val="28"/>
          <w:szCs w:val="28"/>
        </w:rPr>
        <w:t xml:space="preserve">ổ chức thực hiện: </w:t>
      </w:r>
      <w:r>
        <w:rPr>
          <w:rFonts w:hint="default" w:ascii="Times New Roman" w:hAnsi="Times New Roman" w:cs="Times New Roman"/>
          <w:b w:val="0"/>
          <w:bCs w:val="0"/>
          <w:color w:val="auto"/>
          <w:sz w:val="28"/>
          <w:szCs w:val="28"/>
          <w:lang w:val="vi-VN"/>
        </w:rPr>
        <w:t>GV chiếu tranh hình 43.1 yêu cầu học sinh thảo luận nhóm cặp đôi trả lời : Trong 1 phút hãy ghi tên các loài sinh vật có trong ao?</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8" w:afterAutospacing="0" w:line="240" w:lineRule="atLeast"/>
        <w:ind w:left="0" w:right="0" w:firstLine="0"/>
        <w:jc w:val="left"/>
        <w:textAlignment w:val="auto"/>
        <w:rPr>
          <w:rFonts w:hint="default" w:ascii="Times New Roman" w:hAnsi="Times New Roman" w:eastAsia="Tahoma" w:cs="Times New Roman"/>
          <w:b w:val="0"/>
          <w:bCs w:val="0"/>
          <w:i w:val="0"/>
          <w:iCs w:val="0"/>
          <w:caps w:val="0"/>
          <w:color w:val="000000"/>
          <w:spacing w:val="0"/>
          <w:sz w:val="28"/>
          <w:szCs w:val="28"/>
        </w:rPr>
      </w:pPr>
      <w:r>
        <w:rPr>
          <w:rFonts w:hint="default" w:ascii="Times New Roman" w:hAnsi="Times New Roman" w:cs="Times New Roman"/>
          <w:b w:val="0"/>
          <w:bCs w:val="0"/>
          <w:color w:val="auto"/>
          <w:sz w:val="28"/>
          <w:szCs w:val="28"/>
          <w:lang w:val="vi-VN"/>
        </w:rPr>
        <w:t xml:space="preserve">GV :  </w:t>
      </w:r>
      <w:r>
        <w:rPr>
          <w:rStyle w:val="8"/>
          <w:rFonts w:hint="default" w:ascii="Times New Roman" w:hAnsi="Times New Roman" w:eastAsia="Tahoma" w:cs="Times New Roman"/>
          <w:b w:val="0"/>
          <w:bCs w:val="0"/>
          <w:i w:val="0"/>
          <w:iCs w:val="0"/>
          <w:caps w:val="0"/>
          <w:color w:val="000000"/>
          <w:spacing w:val="0"/>
          <w:sz w:val="28"/>
          <w:szCs w:val="28"/>
          <w:shd w:val="clear" w:fill="FFFFFF"/>
        </w:rPr>
        <w:t xml:space="preserve">Trong một khoảng không gian xác định </w:t>
      </w:r>
      <w:r>
        <w:rPr>
          <w:rStyle w:val="8"/>
          <w:rFonts w:hint="default" w:ascii="Times New Roman" w:hAnsi="Times New Roman" w:eastAsia="Tahoma" w:cs="Times New Roman"/>
          <w:b w:val="0"/>
          <w:bCs w:val="0"/>
          <w:i w:val="0"/>
          <w:iCs w:val="0"/>
          <w:caps w:val="0"/>
          <w:color w:val="000000"/>
          <w:spacing w:val="0"/>
          <w:sz w:val="28"/>
          <w:szCs w:val="28"/>
          <w:shd w:val="clear" w:fill="FFFFFF"/>
          <w:lang w:val="vi-VN"/>
        </w:rPr>
        <w:t xml:space="preserve">không chỉ có 1 quần thể mà </w:t>
      </w:r>
      <w:r>
        <w:rPr>
          <w:rStyle w:val="8"/>
          <w:rFonts w:hint="default" w:ascii="Times New Roman" w:hAnsi="Times New Roman" w:eastAsia="Tahoma" w:cs="Times New Roman"/>
          <w:b w:val="0"/>
          <w:bCs w:val="0"/>
          <w:i w:val="0"/>
          <w:iCs w:val="0"/>
          <w:caps w:val="0"/>
          <w:color w:val="000000"/>
          <w:spacing w:val="0"/>
          <w:sz w:val="28"/>
          <w:szCs w:val="28"/>
          <w:shd w:val="clear" w:fill="FFFFFF"/>
        </w:rPr>
        <w:t>có nhiều quần thể cùng tồn tại tạo nên một cấp độ tổ chức sống cao hơn, đó là quần xã sinh vật. Quần xã sinh vật là gì và có những đặc trưng cơ bản nào?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2 : HÌNH THÀNH KHÁI NIỆM 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quan sát tranh hình 43.1 trả lời 2 câu hỏi 1,2 SGK - 177</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Là câu trả lời của HS vào phiếu học tập 1</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43.1 yêu cầu HS hoạt động nhóm hoàn thành phiếu học tập 1 theo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hoàn thành phiếu trong 3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Đại diện nhóm trình bày kết quả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Kể tên một số quần thể có trong Hình 43.1.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 Lấy thêm ví dụ về quần xã sinh vật và chỉ ra các thành phần quần thể trong quần xã đó.</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Đại diện nhóm lên trình bày lần lượt </w:t>
            </w:r>
            <w:r>
              <w:rPr>
                <w:rFonts w:hint="default" w:ascii="Times New Roman" w:hAnsi="Times New Roman" w:cs="Times New Roman"/>
                <w:color w:val="000000" w:themeColor="text1"/>
                <w:sz w:val="28"/>
                <w:szCs w:val="28"/>
                <w:lang w:val="vi-V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câu hỏi phần thảo luận nhóm.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Tahoma" w:cs="Times New Roman"/>
                <w:i w:val="0"/>
                <w:iCs w:val="0"/>
                <w:caps w:val="0"/>
                <w:color w:val="000000"/>
                <w:spacing w:val="0"/>
                <w:sz w:val="28"/>
                <w:szCs w:val="28"/>
                <w:shd w:val="clear" w:fill="FFFFFF"/>
              </w:rPr>
              <w:t>1.Quần thể có trong hình 43.1 là: quần thể vịt, quần thể cá rô phi, quần thể hoa sen, quần thể cỏ, quần thể rong, quần thể cua, quần thể bướm, quần thể chuồn chuồn.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2.Ví dụ về quần xã sinh vật: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Quần xã rừng mưa nhiệt đới: quần thể dương xỉ, quần thể vẹt, quần thể quần thể bướm, quần thể rắn, quần thể lười, quần thể báo, quần thể nhện,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Quần xã sa mạc: quần thể xương rồng, quần thể đại bàng, quần thể rắn, quần thể cú, quần thể thằn lằn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Các nhóm còn lại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Tổng kết:</w:t>
            </w:r>
            <w:r>
              <w:rPr>
                <w:rFonts w:hint="default" w:ascii="Times New Roman" w:hAnsi="Times New Roman" w:cs="Times New Roman"/>
                <w:b/>
                <w:bCs/>
                <w:color w:val="C00000"/>
                <w:sz w:val="28"/>
                <w:szCs w:val="28"/>
                <w:lang w:val="vi-VN"/>
              </w:rPr>
              <w:t xml:space="preserve"> </w:t>
            </w:r>
            <w:r>
              <w:rPr>
                <w:rFonts w:hint="default" w:ascii="Times New Roman" w:hAnsi="Times New Roman" w:cs="Times New Roman"/>
                <w:sz w:val="28"/>
                <w:szCs w:val="28"/>
                <w:lang w:val="vi-VN"/>
              </w:rPr>
              <w:t>-Quần xã sinh vật là gì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 Khái niệm quần xã sinh vật.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Quần xã sinh vật là một tập hợp các quần thể sinh vật thuộc nhiều loài khác nhau, cùng sống trong một không gian và thời gian nhất định.</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rừng mưa nhiệt đới, quần xã ao hồ, quần xã đồng cỏ</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0000FF"/>
          <w:sz w:val="28"/>
          <w:szCs w:val="28"/>
          <w:u w:val="single"/>
          <w:lang w:val="vi-VN"/>
        </w:rPr>
        <w:t>Mở rộng :</w:t>
      </w:r>
      <w:r>
        <w:rPr>
          <w:rFonts w:hint="default" w:ascii="Times New Roman" w:hAnsi="Times New Roman" w:cs="Times New Roman"/>
          <w:b w:val="0"/>
          <w:bCs w:val="0"/>
          <w:color w:val="auto"/>
          <w:sz w:val="28"/>
          <w:szCs w:val="28"/>
          <w:lang w:val="vi-VN"/>
        </w:rPr>
        <w:t xml:space="preserve"> Quần xã khác quần thể ở điểm nào ? Mối quan hệ giữa các loài trong quần xã chủ yếu là gì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492"/>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Điểm khác nhau</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thể sinh vật</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xã 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Số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1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Nhiều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Độ đa dạng</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Thấp</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 xml:space="preserve">Cao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Mối quan hệ chủ yếu giữa các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Sinh sản</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Dinh dưỡng</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3 : TÌM HIỂU MỘT SỐ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quan sát tranh hình 43.2 trả lời 2 câu hỏi 1,2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43.2 yêu cầu HS hoạt động nhóm theo bàn trả lời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theo bàn, trả lời các câu hỏi phần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 vận dụng </w:t>
            </w:r>
            <w:r>
              <w:rPr>
                <w:rStyle w:val="8"/>
                <w:rFonts w:hint="default" w:ascii="Times New Roman" w:hAnsi="Times New Roman" w:eastAsia="sans-serif" w:cs="Times New Roman"/>
                <w:b/>
                <w:bCs/>
                <w:i w:val="0"/>
                <w:iCs w:val="0"/>
                <w:caps w:val="0"/>
                <w:color w:val="333333"/>
                <w:spacing w:val="0"/>
                <w:sz w:val="28"/>
                <w:szCs w:val="28"/>
                <w:shd w:val="clear" w:fill="FFFFFF"/>
              </w:rPr>
              <w:t>:</w:t>
            </w:r>
            <w:r>
              <w:rPr>
                <w:rFonts w:hint="default" w:ascii="Times New Roman" w:hAnsi="Times New Roman" w:eastAsia="sans-serif" w:cs="Times New Roman"/>
                <w:i w:val="0"/>
                <w:iCs w:val="0"/>
                <w:caps w:val="0"/>
                <w:color w:val="333333"/>
                <w:spacing w:val="0"/>
                <w:sz w:val="28"/>
                <w:szCs w:val="28"/>
                <w:shd w:val="clear" w:fill="FFFFFF"/>
              </w:rPr>
              <w:t> Hãy sắp xếp các quần xã trong hình 43.2 theo thứ tự giảm dần về độ đa dạng. Tại sao lại có sự khác biệt lớn về độ đa dạng giữa các quần xã này</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ưu thế là loài có số lượng cá thể nhiều, hoạt động mạnh, đóng vai trò quan trọng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Lấy ví dụ về loài ưu thế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333333"/>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đặc trưng là loài chỉ có ở một quần xã hoặc có nhiều hơn hẳn các loài khác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2:</w:t>
            </w:r>
            <w:r>
              <w:rPr>
                <w:rFonts w:hint="default" w:ascii="Times New Roman" w:hAnsi="Times New Roman" w:eastAsia="sans-serif" w:cs="Times New Roman"/>
                <w:i w:val="0"/>
                <w:iCs w:val="0"/>
                <w:caps w:val="0"/>
                <w:color w:val="333333"/>
                <w:spacing w:val="0"/>
                <w:sz w:val="28"/>
                <w:szCs w:val="28"/>
                <w:shd w:val="clear" w:fill="FFFFFF"/>
              </w:rPr>
              <w:t> Cho các loài sinh vật gồm lim xanh, gấu trắng, bò, lạc đà, lúa nước, đước. Em hãy xác định loài đặc trưng tương ứng với các quần xã sinh vật: bắc cực. sa mạc, rừng ngập mặn.</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sans-serif" w:cs="Times New Roman"/>
                <w:i w:val="0"/>
                <w:iCs w:val="0"/>
                <w:caps w:val="0"/>
                <w:color w:val="333333"/>
                <w:spacing w:val="0"/>
                <w:sz w:val="28"/>
                <w:szCs w:val="28"/>
                <w:shd w:val="clear" w:fill="FFFFFF"/>
              </w:rPr>
              <w:t>Thứ tự giảm dần về độ đa dạng các quần xã lần lượt là b - c - a - d</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Có sự khác biệt lớn về độ đa dạng giữa các quần xã này do Mức độ phong phú về số lượng loài, số lượng cá thể trong quần xã.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1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Ví dụ về loài ưu thế: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Cây lúa là loài ưu thế trong quần xã ruộng lúa.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Thông là loài ưu thế trong quần xã rừng thông.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Bò rừng Bison là loài chiếm ưu thế trong quần xã đồng cỏ lớn ở Bắc Mỹ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2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bắc cực: gấu trắng.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sa mạc: lạc đà.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rừng ngập mặn: đước.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-Quần xã sinh vật có những đặc trưng cơ bản nào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 Một số đặc trưng cơ bản của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 xml:space="preserve">Quần xã sinh vật </w:t>
            </w:r>
            <w:r>
              <w:rPr>
                <w:rFonts w:hint="default" w:ascii="Times New Roman" w:hAnsi="Times New Roman" w:eastAsia="Tahoma" w:cs="Times New Roman"/>
                <w:i w:val="0"/>
                <w:iCs w:val="0"/>
                <w:caps w:val="0"/>
                <w:color w:val="000000"/>
                <w:spacing w:val="0"/>
                <w:sz w:val="28"/>
                <w:szCs w:val="28"/>
                <w:shd w:val="clear" w:fill="FFFFFF"/>
                <w:lang w:val="vi-VN"/>
              </w:rPr>
              <w:t>có các đặc trưng về độ đa dạng và thành phần loài</w:t>
            </w:r>
            <w:r>
              <w:rPr>
                <w:rFonts w:hint="default" w:ascii="Times New Roman" w:hAnsi="Times New Roman" w:eastAsia="Tahoma" w:cs="Times New Roman"/>
                <w:i w:val="0"/>
                <w:iCs w:val="0"/>
                <w:caps w:val="0"/>
                <w:color w:val="000000"/>
                <w:spacing w:val="0"/>
                <w:sz w:val="28"/>
                <w:szCs w:val="28"/>
                <w:shd w:val="clear" w:fill="FFFFFF"/>
              </w:rPr>
              <w: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Độ đa dạng là mức độ phong phú về số lượng loài và số lượng cá thể trong loài.</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Thành phần loài gồm : loài ưu thế và loài đặc trưng.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đồng cỏ nuôi bò sữa (Bò sữa là loài ưu thế, cỏ là loài đặc trưng)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4 : BẢO VỆ ĐA DẠNG SINH HỌC TRONG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biện pháp bảo vệ đa dạng sinh học trong quần xã.</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thảo luận nhóm theo nội dung 4 câu hỏi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yêu cầu HS hoạt động nhóm trả lời nội dung 4 câu hỏi SGK vào phiếu học tập số 2</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trả lời các câu hỏi phần thảo luận vào 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 : hiệu quả các biện pháp là :</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 xml:space="preserve">Bảo đảm </w:t>
            </w:r>
            <w:r>
              <w:rPr>
                <w:rFonts w:hint="default" w:ascii="Times New Roman" w:hAnsi="Times New Roman" w:eastAsia="Tahoma" w:cs="Times New Roman"/>
                <w:i w:val="0"/>
                <w:iCs w:val="0"/>
                <w:caps w:val="0"/>
                <w:color w:val="000000"/>
                <w:spacing w:val="0"/>
                <w:sz w:val="28"/>
                <w:szCs w:val="28"/>
                <w:shd w:val="clear" w:fill="FFFFFF"/>
              </w:rPr>
              <w:t>quá trình sinh trưởng và phát triển của các sinh vật, từ đó, giúp bảo vệ đa dạng sinh học</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2.</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Tahoma" w:cs="Times New Roman"/>
                <w:i w:val="0"/>
                <w:iCs w:val="0"/>
                <w:caps w:val="0"/>
                <w:color w:val="000000"/>
                <w:spacing w:val="0"/>
                <w:sz w:val="28"/>
                <w:szCs w:val="28"/>
                <w:shd w:val="clear" w:fill="FFFFFF"/>
              </w:rPr>
              <w:t>Giúp các loài động vật hoang dã có điều kiện duy trì và hướng tới sự phục hồi số lượng</w:t>
            </w:r>
            <w:r>
              <w:rPr>
                <w:rFonts w:hint="default" w:ascii="Times New Roman" w:hAnsi="Times New Roman" w:eastAsia="Tahoma" w:cs="Times New Roman"/>
                <w:i w:val="0"/>
                <w:iCs w:val="0"/>
                <w:caps w:val="0"/>
                <w:color w:val="000000"/>
                <w:spacing w:val="0"/>
                <w:sz w:val="28"/>
                <w:szCs w:val="28"/>
                <w:shd w:val="clear" w:fill="FFFFFF"/>
                <w:lang w:val="vi-VN"/>
              </w:rPr>
              <w:t>, góp phần giúp cân bằng sinh thái</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3.</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Bảo vệ môi trường sống của các loài sinh vật biển</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4.</w:t>
            </w:r>
            <w:r>
              <w:rPr>
                <w:rFonts w:hint="default" w:ascii="Times New Roman" w:hAnsi="Times New Roman" w:eastAsia="sans-serif" w:cs="Times New Roman"/>
                <w:i w:val="0"/>
                <w:iCs w:val="0"/>
                <w:caps w:val="0"/>
                <w:color w:val="333333"/>
                <w:spacing w:val="0"/>
                <w:sz w:val="28"/>
                <w:szCs w:val="28"/>
                <w:shd w:val="clear" w:fill="FFFFFF"/>
              </w:rPr>
              <w:t> Phòng chống cháy rừng</w:t>
            </w:r>
            <w:r>
              <w:rPr>
                <w:rFonts w:hint="default" w:ascii="Times New Roman" w:hAnsi="Times New Roman" w:eastAsia="sans-serif" w:cs="Times New Roman"/>
                <w:i w:val="0"/>
                <w:iCs w:val="0"/>
                <w:caps w:val="0"/>
                <w:color w:val="333333"/>
                <w:spacing w:val="0"/>
                <w:sz w:val="28"/>
                <w:szCs w:val="28"/>
                <w:shd w:val="clear" w:fill="FFFFFF"/>
                <w:lang w:val="vi-VN"/>
              </w:rPr>
              <w:t xml:space="preserve"> : </w:t>
            </w:r>
            <w:r>
              <w:rPr>
                <w:rFonts w:hint="default" w:ascii="Times New Roman" w:hAnsi="Times New Roman" w:eastAsia="Tahoma" w:cs="Times New Roman"/>
                <w:i w:val="0"/>
                <w:iCs w:val="0"/>
                <w:caps w:val="0"/>
                <w:color w:val="000000"/>
                <w:spacing w:val="0"/>
                <w:sz w:val="28"/>
                <w:szCs w:val="28"/>
                <w:shd w:val="clear" w:fill="FFFFFF"/>
              </w:rPr>
              <w:t>Bảo vệ môi trường sống cho các loài sinh vật.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Phòng tránh hậu quả ô nhiễm đất, không khí do cháy rừng.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 đại diện các nhóm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-Để bảo vệ độ đa dạng trong quần xã, chúng ta cần làm gì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III/ Bảo vệ đa dạng sinh học trong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Để bảo vệ độ đa dạng sinh học trong quần xã, cần thực hiện đồng bộ nhiều biện pháp như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Bảo vệ môi trường sống của các loài trong quần xã</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Cấm săn bắt động vật hoang dã có nguy cơ tuyệt chủng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Trồng cây gây rừng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Phòng chống cháy rừng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5</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LUYỆN TẬP - VẬN DỤNG</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GV yêu cầu đọc phần “Em có biết”.  Qua phần thông tin em có biết, em đã biết thêm được điều gì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Em đã học được gì qua bài học ?(HS đọc phần ghi nhớ)</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Em có nên tuyên truyền trong cộng đồng các biện pháp bảo vệ đa dạng sinh học không ? Vì sao ?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Trả lời các câu hỏi trắc nghiệm trong bài pp</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6</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 xml:space="preserve"> MỞ RỘNG - HƯỚNG DẪN VỀ NHÀ</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So sánh sự giống và khác nhau giữa quần thể với quần xã? Cho ví dụ?</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Học thuộc phần “Em đã học”</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Vẽ sơ đồ tư duy bài học </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Đọc trước nội dung bài mới</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C00000"/>
          <w:sz w:val="28"/>
          <w:szCs w:val="28"/>
          <w:lang w:val="vi-VN"/>
        </w:rPr>
      </w:pPr>
      <w:r>
        <w:rPr>
          <w:rFonts w:hint="default" w:cs="Times New Roman"/>
          <w:b w:val="0"/>
          <w:bCs w:val="0"/>
          <w:i/>
          <w:iCs/>
          <w:color w:val="C00000"/>
          <w:sz w:val="28"/>
          <w:szCs w:val="28"/>
          <w:lang w:val="vi-VN"/>
        </w:rPr>
        <w:t xml:space="preserve">(Ghi chú : Chia tiết như sau : Tiết 1 : Phần I và phần II; Tiết 2 : Phần III và luyện tập)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b/>
          <w:bCs/>
          <w:color w:val="C0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color w:val="000000" w:themeColor="text1"/>
          <w:sz w:val="28"/>
          <w:szCs w:val="28"/>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08"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bCs/>
          <w:i/>
          <w:iCs/>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b/>
          <w:bCs/>
          <w:sz w:val="28"/>
          <w:szCs w:val="28"/>
        </w:rPr>
      </w:pPr>
    </w:p>
    <w:sectPr>
      <w:footerReference r:id="rId5" w:type="default"/>
      <w:pgSz w:w="12240" w:h="15840"/>
      <w:pgMar w:top="270" w:right="990" w:bottom="450" w:left="99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472775"/>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9E570"/>
    <w:multiLevelType w:val="singleLevel"/>
    <w:tmpl w:val="9AA9E570"/>
    <w:lvl w:ilvl="0" w:tentative="0">
      <w:start w:val="1"/>
      <w:numFmt w:val="decimal"/>
      <w:suff w:val="space"/>
      <w:lvlText w:val="%1."/>
      <w:lvlJc w:val="left"/>
    </w:lvl>
  </w:abstractNum>
  <w:abstractNum w:abstractNumId="1">
    <w:nsid w:val="F89AD7A7"/>
    <w:multiLevelType w:val="singleLevel"/>
    <w:tmpl w:val="F89AD7A7"/>
    <w:lvl w:ilvl="0" w:tentative="0">
      <w:start w:val="1"/>
      <w:numFmt w:val="decimal"/>
      <w:suff w:val="space"/>
      <w:lvlText w:val="%1."/>
      <w:lvlJc w:val="left"/>
    </w:lvl>
  </w:abstractNum>
  <w:abstractNum w:abstractNumId="2">
    <w:nsid w:val="0B381126"/>
    <w:multiLevelType w:val="multilevel"/>
    <w:tmpl w:val="0B381126"/>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E75806"/>
    <w:multiLevelType w:val="singleLevel"/>
    <w:tmpl w:val="0FE75806"/>
    <w:lvl w:ilvl="0" w:tentative="0">
      <w:start w:val="1"/>
      <w:numFmt w:val="decimal"/>
      <w:suff w:val="space"/>
      <w:lvlText w:val="%1."/>
      <w:lvlJc w:val="left"/>
    </w:lvl>
  </w:abstractNum>
  <w:abstractNum w:abstractNumId="4">
    <w:nsid w:val="420DAB89"/>
    <w:multiLevelType w:val="singleLevel"/>
    <w:tmpl w:val="420DAB8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71CC7"/>
    <w:rsid w:val="000757F2"/>
    <w:rsid w:val="000A3A92"/>
    <w:rsid w:val="000F5C9D"/>
    <w:rsid w:val="00144FD9"/>
    <w:rsid w:val="00173A55"/>
    <w:rsid w:val="0019095A"/>
    <w:rsid w:val="00191B7B"/>
    <w:rsid w:val="001A66E2"/>
    <w:rsid w:val="00212009"/>
    <w:rsid w:val="00237431"/>
    <w:rsid w:val="00264423"/>
    <w:rsid w:val="00295191"/>
    <w:rsid w:val="002D2D49"/>
    <w:rsid w:val="002E0149"/>
    <w:rsid w:val="002F01A2"/>
    <w:rsid w:val="003558A6"/>
    <w:rsid w:val="003C43AB"/>
    <w:rsid w:val="004E774E"/>
    <w:rsid w:val="005159B3"/>
    <w:rsid w:val="00525C45"/>
    <w:rsid w:val="00593B92"/>
    <w:rsid w:val="00595614"/>
    <w:rsid w:val="005A655B"/>
    <w:rsid w:val="005B2215"/>
    <w:rsid w:val="005B2D77"/>
    <w:rsid w:val="005D43F7"/>
    <w:rsid w:val="005D6A4A"/>
    <w:rsid w:val="005E105A"/>
    <w:rsid w:val="006024D8"/>
    <w:rsid w:val="00631A5B"/>
    <w:rsid w:val="00631CEC"/>
    <w:rsid w:val="00664E40"/>
    <w:rsid w:val="00687560"/>
    <w:rsid w:val="006A7C49"/>
    <w:rsid w:val="00773A86"/>
    <w:rsid w:val="007F6C43"/>
    <w:rsid w:val="00806B79"/>
    <w:rsid w:val="008351DF"/>
    <w:rsid w:val="0086337D"/>
    <w:rsid w:val="00864ACA"/>
    <w:rsid w:val="008753D7"/>
    <w:rsid w:val="008969FE"/>
    <w:rsid w:val="008A157E"/>
    <w:rsid w:val="008B2D99"/>
    <w:rsid w:val="00902947"/>
    <w:rsid w:val="00954718"/>
    <w:rsid w:val="009A024A"/>
    <w:rsid w:val="009C3DBE"/>
    <w:rsid w:val="009E6624"/>
    <w:rsid w:val="00A622A4"/>
    <w:rsid w:val="00B373C3"/>
    <w:rsid w:val="00B64D60"/>
    <w:rsid w:val="00B90016"/>
    <w:rsid w:val="00BB17AD"/>
    <w:rsid w:val="00BE176B"/>
    <w:rsid w:val="00BE20E6"/>
    <w:rsid w:val="00C710F3"/>
    <w:rsid w:val="00CD436B"/>
    <w:rsid w:val="00CE064F"/>
    <w:rsid w:val="00D12874"/>
    <w:rsid w:val="00D25826"/>
    <w:rsid w:val="00D7435E"/>
    <w:rsid w:val="00E63CE7"/>
    <w:rsid w:val="00E66B3E"/>
    <w:rsid w:val="00E848F9"/>
    <w:rsid w:val="00E87D8C"/>
    <w:rsid w:val="00E95E0E"/>
    <w:rsid w:val="00EB245F"/>
    <w:rsid w:val="00EC094E"/>
    <w:rsid w:val="00EF250E"/>
    <w:rsid w:val="00F819FA"/>
    <w:rsid w:val="00FA61DE"/>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8">
    <w:name w:val="Strong"/>
    <w:basedOn w:val="3"/>
    <w:qFormat/>
    <w:uiPriority w:val="22"/>
    <w:rPr>
      <w:b/>
      <w:bCs/>
    </w:r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6"/>
    <w:uiPriority w:val="99"/>
  </w:style>
  <w:style w:type="character" w:customStyle="1" w:styleId="11">
    <w:name w:val="Footer Char"/>
    <w:basedOn w:val="3"/>
    <w:link w:val="5"/>
    <w:uiPriority w:val="99"/>
  </w:style>
  <w:style w:type="paragraph" w:styleId="12">
    <w:name w:val="List Paragraph"/>
    <w:basedOn w:val="1"/>
    <w:qFormat/>
    <w:uiPriority w:val="34"/>
    <w:pPr>
      <w:ind w:left="720"/>
      <w:contextualSpacing/>
    </w:pPr>
  </w:style>
  <w:style w:type="paragraph" w:customStyle="1" w:styleId="13">
    <w:name w:val="1"/>
    <w:basedOn w:val="1"/>
    <w:qFormat/>
    <w:uiPriority w:val="0"/>
    <w:pPr>
      <w:spacing w:line="240" w:lineRule="exact"/>
      <w:ind w:firstLine="567"/>
    </w:pPr>
    <w:rPr>
      <w:rFonts w:ascii="Verdana" w:hAnsi="Verdana" w:eastAsia="Times New Roman" w:cs="Verdana"/>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Pages>20</Pages>
  <Words>2801</Words>
  <Characters>15970</Characters>
  <DocSecurity>0</DocSecurity>
  <Lines>133</Lines>
  <Paragraphs>37</Paragraphs>
  <ScaleCrop>false</ScaleCrop>
  <LinksUpToDate>false</LinksUpToDate>
  <CharactersWithSpaces>18734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2023-06-02T13:53:00Z</dcterms:created>
  <dcterms:modified xsi:type="dcterms:W3CDTF">2023-06-11T08:01:54Z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