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FE574" w14:textId="1C2D8CF5" w:rsidR="008237D2" w:rsidRPr="001F3004" w:rsidRDefault="008237D2" w:rsidP="008237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</w:pPr>
      <w:r w:rsidRPr="001F3004">
        <w:rPr>
          <w:rFonts w:ascii="Times New Roman" w:eastAsia="Calibri" w:hAnsi="Times New Roman" w:cs="Times New Roman"/>
          <w:b/>
          <w:bCs/>
          <w:noProof/>
          <w:color w:val="auto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B0130" wp14:editId="69895684">
                <wp:simplePos x="0" y="0"/>
                <wp:positionH relativeFrom="column">
                  <wp:posOffset>-351790</wp:posOffset>
                </wp:positionH>
                <wp:positionV relativeFrom="paragraph">
                  <wp:posOffset>-74930</wp:posOffset>
                </wp:positionV>
                <wp:extent cx="825500" cy="273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C57F1" w14:textId="77777777" w:rsidR="008237D2" w:rsidRPr="00F63BC1" w:rsidRDefault="008237D2" w:rsidP="008237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63B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Phụ lục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B01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.7pt;margin-top:-5.9pt;width:6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" fillcolor="white [3201]" stroked="f" strokeweight=".5pt">
                <v:textbox>
                  <w:txbxContent>
                    <w:p w14:paraId="2E9C57F1" w14:textId="77777777" w:rsidR="008237D2" w:rsidRPr="00F63BC1" w:rsidRDefault="008237D2" w:rsidP="008237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63BC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Phụ lục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F3004"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 xml:space="preserve">KHUNG </w:t>
      </w:r>
      <w:bookmarkStart w:id="0" w:name="_Hlk142337803"/>
      <w:r w:rsidRPr="001F3004"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 xml:space="preserve">BẢNG ĐẶC TẢ ĐỀ KIỂM TRA </w:t>
      </w:r>
      <w:r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>GIỮA</w:t>
      </w:r>
      <w:r w:rsidRPr="001F3004"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 xml:space="preserve"> KÌ </w:t>
      </w:r>
      <w:r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>I</w:t>
      </w:r>
    </w:p>
    <w:p w14:paraId="52F24CC2" w14:textId="77777777" w:rsidR="008237D2" w:rsidRPr="0037285C" w:rsidRDefault="008237D2" w:rsidP="008237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val="vi-VN"/>
        </w:rPr>
      </w:pPr>
      <w:r w:rsidRPr="001F3004"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 xml:space="preserve">MÔN HỌC: KHOA HỌC TỰ NHIÊN, </w:t>
      </w:r>
      <w:r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>LỚP</w:t>
      </w:r>
      <w:r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>9</w:t>
      </w:r>
      <w:r w:rsidRPr="001F3004"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 xml:space="preserve">, NĂM HỌC </w:t>
      </w:r>
      <w:r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>2024</w:t>
      </w:r>
      <w:r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val="vi-VN"/>
        </w:rPr>
        <w:t xml:space="preserve"> </w:t>
      </w:r>
      <w:r w:rsidRPr="001F3004"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>-</w:t>
      </w:r>
      <w:r>
        <w:rPr>
          <w:rFonts w:ascii="Times New Roman" w:eastAsia="Calibri" w:hAnsi="Times New Roman" w:cs="Times New Roman"/>
          <w:b/>
          <w:bCs/>
          <w:color w:val="auto"/>
          <w:sz w:val="25"/>
          <w:szCs w:val="25"/>
        </w:rPr>
        <w:t>2025</w:t>
      </w:r>
      <w:r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val="vi-VN"/>
        </w:rPr>
        <w:t xml:space="preserve"> </w:t>
      </w:r>
    </w:p>
    <w:p w14:paraId="3477A277" w14:textId="0A3FE3AE" w:rsidR="008237D2" w:rsidRDefault="008237D2" w:rsidP="008237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5"/>
          <w:szCs w:val="25"/>
          <w:lang w:val="vi-VN"/>
        </w:rPr>
      </w:pPr>
      <w:r w:rsidRPr="001F3004">
        <w:rPr>
          <w:rFonts w:ascii="Times New Roman" w:eastAsia="Calibri" w:hAnsi="Times New Roman" w:cs="Times New Roman"/>
          <w:bCs/>
          <w:color w:val="auto"/>
          <w:sz w:val="25"/>
          <w:szCs w:val="25"/>
        </w:rPr>
        <w:t>(</w:t>
      </w:r>
      <w:r w:rsidRPr="00AA73E8">
        <w:rPr>
          <w:rFonts w:ascii="Times New Roman" w:eastAsia="Calibri" w:hAnsi="Times New Roman" w:cs="Times New Roman"/>
          <w:bCs/>
          <w:i/>
          <w:iCs/>
          <w:color w:val="auto"/>
          <w:sz w:val="25"/>
          <w:szCs w:val="25"/>
        </w:rPr>
        <w:t>Kèm theo Công văn số 1188/SGDĐT-GDTrH&amp;TX ngày 18/8/2023, của Sở GDĐT</w:t>
      </w:r>
      <w:bookmarkEnd w:id="0"/>
    </w:p>
    <w:tbl>
      <w:tblPr>
        <w:tblStyle w:val="TableGrid"/>
        <w:tblW w:w="15588" w:type="dxa"/>
        <w:jc w:val="center"/>
        <w:tblLook w:val="04A0" w:firstRow="1" w:lastRow="0" w:firstColumn="1" w:lastColumn="0" w:noHBand="0" w:noVBand="1"/>
      </w:tblPr>
      <w:tblGrid>
        <w:gridCol w:w="3965"/>
        <w:gridCol w:w="1113"/>
        <w:gridCol w:w="8597"/>
        <w:gridCol w:w="990"/>
        <w:gridCol w:w="888"/>
        <w:gridCol w:w="19"/>
        <w:gridCol w:w="16"/>
      </w:tblGrid>
      <w:tr w:rsidR="008237D2" w:rsidRPr="00BF509C" w14:paraId="1A38BE78" w14:textId="77777777" w:rsidTr="00991731">
        <w:trPr>
          <w:gridAfter w:val="1"/>
          <w:wAfter w:w="16" w:type="dxa"/>
          <w:trHeight w:val="20"/>
          <w:tblHeader/>
          <w:jc w:val="center"/>
        </w:trPr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BD50" w14:textId="77777777" w:rsidR="008237D2" w:rsidRPr="00BF509C" w:rsidRDefault="008237D2" w:rsidP="00386E9F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</w:rPr>
            </w:pPr>
            <w:r w:rsidRPr="0042306B">
              <w:rPr>
                <w:rFonts w:ascii="Times New Roman" w:hAnsi="Times New Roman" w:cs="Times New Roman"/>
                <w:b/>
                <w:color w:val="auto"/>
                <w:sz w:val="25"/>
                <w:szCs w:val="25"/>
              </w:rPr>
              <w:lastRenderedPageBreak/>
              <w:t>Nội dung/Đơn vị kiến thức/kĩ năng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8418" w14:textId="77777777" w:rsidR="008237D2" w:rsidRPr="00BF509C" w:rsidRDefault="008237D2" w:rsidP="00386E9F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</w:rPr>
            </w:pPr>
            <w:r w:rsidRPr="00BF509C">
              <w:rPr>
                <w:rFonts w:ascii="Times New Roman" w:hAnsi="Times New Roman" w:cs="Times New Roman"/>
                <w:b/>
                <w:color w:val="auto"/>
                <w:sz w:val="25"/>
                <w:szCs w:val="25"/>
              </w:rPr>
              <w:t>Mức độ</w:t>
            </w:r>
          </w:p>
        </w:tc>
        <w:tc>
          <w:tcPr>
            <w:tcW w:w="8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8B59" w14:textId="77777777" w:rsidR="008237D2" w:rsidRPr="00BF509C" w:rsidRDefault="008237D2" w:rsidP="00386E9F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</w:rPr>
            </w:pPr>
            <w:r w:rsidRPr="00BF509C"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</w:rPr>
              <w:t>Yêu cầu cần đạt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AE20" w14:textId="77777777" w:rsidR="008237D2" w:rsidRPr="00BF509C" w:rsidRDefault="008237D2" w:rsidP="00386E9F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</w:rPr>
            </w:pPr>
            <w:r w:rsidRPr="00BF509C"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</w:rPr>
              <w:t>Câu hỏi</w:t>
            </w:r>
          </w:p>
        </w:tc>
      </w:tr>
      <w:tr w:rsidR="008237D2" w:rsidRPr="00BF509C" w14:paraId="08B09693" w14:textId="77777777" w:rsidTr="00991731">
        <w:trPr>
          <w:gridAfter w:val="2"/>
          <w:wAfter w:w="35" w:type="dxa"/>
          <w:trHeight w:val="20"/>
          <w:tblHeader/>
          <w:jc w:val="center"/>
        </w:trPr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C7F5" w14:textId="77777777" w:rsidR="008237D2" w:rsidRPr="00BF509C" w:rsidRDefault="008237D2" w:rsidP="00386E9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  <w:sz w:val="25"/>
                <w:szCs w:val="25"/>
                <w:lang w:val="vi-VN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B2FD" w14:textId="77777777" w:rsidR="008237D2" w:rsidRPr="00BF509C" w:rsidRDefault="008237D2" w:rsidP="00386E9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auto"/>
                <w:sz w:val="25"/>
                <w:szCs w:val="25"/>
                <w:lang w:val="vi-VN"/>
              </w:rPr>
            </w:pPr>
          </w:p>
        </w:tc>
        <w:tc>
          <w:tcPr>
            <w:tcW w:w="8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6DA8" w14:textId="77777777" w:rsidR="008237D2" w:rsidRPr="00BF509C" w:rsidRDefault="008237D2" w:rsidP="00386E9F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989A" w14:textId="77777777" w:rsidR="008237D2" w:rsidRPr="00BF509C" w:rsidRDefault="008237D2" w:rsidP="00386E9F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</w:rPr>
            </w:pPr>
            <w:r w:rsidRPr="00BF509C"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</w:rPr>
              <w:t>TN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2C3B" w14:textId="77777777" w:rsidR="008237D2" w:rsidRPr="00BF509C" w:rsidRDefault="008237D2" w:rsidP="00386E9F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</w:rPr>
            </w:pPr>
            <w:r w:rsidRPr="00BF509C"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</w:rPr>
              <w:t xml:space="preserve">TL </w:t>
            </w:r>
          </w:p>
        </w:tc>
      </w:tr>
      <w:tr w:rsidR="008237D2" w:rsidRPr="00BF509C" w14:paraId="384405B0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D2F49" w14:textId="77777777" w:rsidR="008237D2" w:rsidRPr="00BF509C" w:rsidRDefault="008237D2" w:rsidP="00386E9F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5"/>
                <w:szCs w:val="25"/>
              </w:rPr>
            </w:pPr>
            <w:r w:rsidRPr="00BF509C"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(1)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BF1F7" w14:textId="77777777" w:rsidR="008237D2" w:rsidRPr="00BF509C" w:rsidRDefault="008237D2" w:rsidP="00386E9F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5"/>
                <w:szCs w:val="25"/>
              </w:rPr>
            </w:pPr>
            <w:r w:rsidRPr="00BF509C"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(2)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E60AE" w14:textId="77777777" w:rsidR="008237D2" w:rsidRPr="00BF509C" w:rsidRDefault="008237D2" w:rsidP="00386E9F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5"/>
                <w:szCs w:val="25"/>
              </w:rPr>
            </w:pPr>
            <w:r w:rsidRPr="00BF509C"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FC5C8" w14:textId="77777777" w:rsidR="008237D2" w:rsidRPr="00BF509C" w:rsidRDefault="008237D2" w:rsidP="00386E9F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5"/>
                <w:szCs w:val="25"/>
              </w:rPr>
            </w:pPr>
            <w:r w:rsidRPr="00BF509C"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(4)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369F0" w14:textId="77777777" w:rsidR="008237D2" w:rsidRPr="00BF509C" w:rsidRDefault="008237D2" w:rsidP="00386E9F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5"/>
                <w:szCs w:val="25"/>
              </w:rPr>
            </w:pPr>
            <w:r w:rsidRPr="00BF509C"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(5)</w:t>
            </w:r>
          </w:p>
        </w:tc>
      </w:tr>
      <w:tr w:rsidR="008237D2" w:rsidRPr="00BF509C" w14:paraId="3E9E1D0A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BE1582" w14:textId="77777777" w:rsidR="008237D2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</w:pPr>
            <w:r w:rsidRPr="0037285C"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B</w:t>
            </w:r>
            <w:r w:rsidRPr="0037285C">
              <w:rPr>
                <w:rFonts w:ascii="Times New Roman" w:hAnsi="Times New Roman" w:cs="Times New Roman" w:hint="eastAsia"/>
                <w:color w:val="auto"/>
                <w:sz w:val="25"/>
                <w:szCs w:val="25"/>
                <w:lang w:val="nl-NL"/>
              </w:rPr>
              <w:t>à</w:t>
            </w:r>
            <w:r w:rsidRPr="0037285C"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 xml:space="preserve">i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( 3 tiết)</w:t>
            </w:r>
          </w:p>
          <w:p w14:paraId="2C25BC4F" w14:textId="7F4BDEAF" w:rsidR="008237D2" w:rsidRPr="00BF509C" w:rsidRDefault="008237D2" w:rsidP="00991731">
            <w:pPr>
              <w:widowControl w:val="0"/>
              <w:spacing w:before="60" w:after="60"/>
              <w:ind w:left="60" w:hanging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  <w:r w:rsidRPr="0037285C"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. Nhận biết một số dụng cụ h</w:t>
            </w:r>
            <w:r w:rsidRPr="0037285C">
              <w:rPr>
                <w:rFonts w:ascii="Times New Roman" w:hAnsi="Times New Roman" w:cs="Times New Roman" w:hint="eastAsia"/>
                <w:color w:val="auto"/>
                <w:sz w:val="25"/>
                <w:szCs w:val="25"/>
                <w:lang w:val="nl-NL"/>
              </w:rPr>
              <w:t>ó</w:t>
            </w:r>
            <w:r w:rsidRPr="0037285C"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a chất. Thuyết tr</w:t>
            </w:r>
            <w:r w:rsidRPr="0037285C">
              <w:rPr>
                <w:rFonts w:ascii="Times New Roman" w:hAnsi="Times New Roman" w:cs="Times New Roman" w:hint="eastAsia"/>
                <w:color w:val="auto"/>
                <w:sz w:val="25"/>
                <w:szCs w:val="25"/>
                <w:lang w:val="nl-NL"/>
              </w:rPr>
              <w:t>ì</w:t>
            </w:r>
            <w:r w:rsidRPr="0037285C"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 xml:space="preserve">nh một vấn </w:t>
            </w:r>
            <w:r w:rsidRPr="0037285C">
              <w:rPr>
                <w:rFonts w:ascii="Times New Roman" w:hAnsi="Times New Roman" w:cs="Times New Roman" w:hint="eastAsia"/>
                <w:color w:val="auto"/>
                <w:sz w:val="25"/>
                <w:szCs w:val="25"/>
                <w:lang w:val="nl-NL"/>
              </w:rPr>
              <w:t>đ</w:t>
            </w:r>
            <w:r w:rsidRPr="0037285C"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ề khoa học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5EDDA" w14:textId="1CAAE433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Nhận biết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2A527" w14:textId="63013F7C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  <w:r w:rsidRPr="0037285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– Nhận biết được một số dụng cụ và hoá chất sử dụng trong dạy học môn Khoa học tự nhiên 9.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6A4A8" w14:textId="77C73E14" w:rsidR="008237D2" w:rsidRPr="00325C1E" w:rsidRDefault="00325C1E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,2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7928D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8237D2" w:rsidRPr="00BF509C" w14:paraId="61431E00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3D9818CF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C9B8A" w14:textId="41ED5269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  <w:t>Thông hiểu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7A48C" w14:textId="487F623B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  <w:r w:rsidRPr="0037285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– Trình bày được các bước viết và trình bày báo cáo; làm được bài thuyết trình một vấn đề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0572A" w14:textId="34F39EE1" w:rsidR="008237D2" w:rsidRPr="00325C1E" w:rsidRDefault="00325C1E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>,4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CCAF6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8237D2" w:rsidRPr="00BF509C" w14:paraId="7F32AE49" w14:textId="77777777" w:rsidTr="00991731">
        <w:trPr>
          <w:trHeight w:val="284"/>
          <w:tblHeader/>
          <w:jc w:val="center"/>
        </w:trPr>
        <w:tc>
          <w:tcPr>
            <w:tcW w:w="15588" w:type="dxa"/>
            <w:gridSpan w:val="7"/>
            <w:shd w:val="clear" w:color="auto" w:fill="auto"/>
            <w:vAlign w:val="center"/>
          </w:tcPr>
          <w:p w14:paraId="3AA24B61" w14:textId="5CE0B8C6" w:rsidR="008237D2" w:rsidRPr="008237D2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5"/>
                <w:szCs w:val="25"/>
                <w:lang w:val="nl-NL"/>
              </w:rPr>
            </w:pPr>
            <w:bookmarkStart w:id="1" w:name="_Hlk178926622"/>
            <w:r w:rsidRPr="008237D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Chủ đề </w:t>
            </w:r>
            <w:r w:rsidRPr="008237D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1: Năng</w:t>
            </w:r>
            <w:r w:rsidRPr="008237D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 lượng cơ học </w:t>
            </w:r>
            <w:r w:rsidRPr="008237D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(5</w:t>
            </w:r>
            <w:r w:rsidRPr="008237D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8237D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tiết)</w:t>
            </w:r>
            <w:bookmarkEnd w:id="1"/>
          </w:p>
        </w:tc>
      </w:tr>
      <w:tr w:rsidR="008237D2" w:rsidRPr="00BF509C" w14:paraId="1034C579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 w:val="restart"/>
            <w:shd w:val="clear" w:color="auto" w:fill="auto"/>
            <w:vAlign w:val="center"/>
          </w:tcPr>
          <w:p w14:paraId="510D5EF7" w14:textId="77777777" w:rsidR="008237D2" w:rsidRDefault="008237D2" w:rsidP="008237D2">
            <w:pPr>
              <w:pStyle w:val="TableParagraph"/>
              <w:tabs>
                <w:tab w:val="left" w:pos="3808"/>
              </w:tabs>
              <w:ind w:right="1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FB50C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Nội dung 1: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</w:t>
            </w:r>
            <w:r w:rsidRPr="000E528E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Đ</w:t>
            </w:r>
            <w:r w:rsidRPr="000E52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ộng n</w:t>
            </w:r>
            <w:r w:rsidRPr="000E528E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ă</w:t>
            </w:r>
            <w:r w:rsidRPr="000E52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ng, Thế n</w:t>
            </w:r>
            <w:r w:rsidRPr="000E528E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ă</w:t>
            </w:r>
            <w:r w:rsidRPr="000E52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ng </w:t>
            </w:r>
          </w:p>
          <w:p w14:paraId="0900FAE2" w14:textId="77777777" w:rsidR="008237D2" w:rsidRDefault="008237D2" w:rsidP="008237D2">
            <w:pPr>
              <w:pStyle w:val="TableParagraph"/>
              <w:tabs>
                <w:tab w:val="left" w:pos="3808"/>
              </w:tabs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– Nội dung 2: 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ơ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ă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</w:p>
          <w:p w14:paraId="05A558B7" w14:textId="77777777" w:rsidR="008237D2" w:rsidRDefault="008237D2" w:rsidP="008237D2">
            <w:pPr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566F8">
              <w:rPr>
                <w:rFonts w:ascii="Times New Roman" w:hAnsi="Times New Roman" w:cs="Times New Roman"/>
                <w:bCs/>
                <w:color w:val="auto"/>
                <w:spacing w:val="8"/>
                <w:sz w:val="25"/>
                <w:szCs w:val="25"/>
              </w:rPr>
              <w:t xml:space="preserve">- Nội dung 3: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ô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v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ô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suất</w:t>
            </w:r>
          </w:p>
          <w:p w14:paraId="44B0583F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63E91" w14:textId="33492931" w:rsidR="008237D2" w:rsidRDefault="008237D2" w:rsidP="008237D2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Nhận biết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B2263" w14:textId="7ED62FEB" w:rsidR="008237D2" w:rsidRPr="0037285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8A4BEA">
              <w:t>Viết được biểu thức tính động năng của vật</w:t>
            </w:r>
            <w:r w:rsidRPr="0013121B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2DE0C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D4108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8237D2" w:rsidRPr="00BF509C" w14:paraId="01A90D3A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481ED997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628E4EB8" w14:textId="77777777" w:rsidR="008237D2" w:rsidRDefault="008237D2" w:rsidP="008237D2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ED305" w14:textId="4CF66017" w:rsidR="008237D2" w:rsidRPr="0037285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Theme="minorHAnsi" w:hAnsiTheme="minorHAnsi"/>
                <w:lang w:val="vi-VN"/>
              </w:rPr>
              <w:t xml:space="preserve"> </w:t>
            </w:r>
            <w:r w:rsidRPr="008A4BEA">
              <w:t xml:space="preserve"> – Viết được biểu thức tính thế năng của vật ở gần mặt đất.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2290E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DC771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8237D2" w:rsidRPr="00BF509C" w14:paraId="19757AE7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69585AC9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FC468" w14:textId="77777777" w:rsidR="008237D2" w:rsidRDefault="008237D2" w:rsidP="008237D2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EBF7E" w14:textId="22D12A06" w:rsidR="008237D2" w:rsidRPr="0037285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8A4BEA">
              <w:t>– Nêu được cơ năng là tổng động năng và thế năng của vật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52C67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526FD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8237D2" w:rsidRPr="00BF509C" w14:paraId="555B4A67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6BA8566F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08E0FA" w14:textId="4D45EF96" w:rsidR="008237D2" w:rsidRDefault="008237D2" w:rsidP="008237D2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  <w:t>Thông hiểu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BAC03" w14:textId="0F052B4E" w:rsidR="008237D2" w:rsidRPr="0037285C" w:rsidRDefault="008237D2" w:rsidP="004214D1">
            <w:pPr>
              <w:widowControl w:val="0"/>
              <w:spacing w:before="60" w:after="60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13121B">
              <w:t>– Phân tích ví dụ cụ thể để rút ra được: công có giá trị bằng lực nhân với quãng đường dịch chuyển theo hướng của lực, công suất là tốc độ thực hiện công.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2DD15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86158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8237D2" w:rsidRPr="00BF509C" w14:paraId="73A23C90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385E8C45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1214" w14:textId="77777777" w:rsidR="008237D2" w:rsidRDefault="008237D2" w:rsidP="008237D2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A4907" w14:textId="545B12B2" w:rsidR="008237D2" w:rsidRPr="0037285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13121B">
              <w:t>– Liệt kê được một số đơn vị thường dùng đo công và công suất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0817C" w14:textId="3FC4145F" w:rsidR="008237D2" w:rsidRPr="00BF509C" w:rsidRDefault="002667D0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C5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5A20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8237D2" w:rsidRPr="00BF509C" w14:paraId="516EC0C8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6C308E67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40194" w14:textId="208F365D" w:rsidR="008237D2" w:rsidRPr="00325C1E" w:rsidRDefault="008237D2" w:rsidP="008237D2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Vận dụng</w:t>
            </w:r>
            <w:r w:rsidR="00325C1E"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 xml:space="preserve"> cao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D3D7D" w14:textId="3DDD0302" w:rsidR="008237D2" w:rsidRPr="0037285C" w:rsidRDefault="008237D2" w:rsidP="004214D1">
            <w:pPr>
              <w:widowControl w:val="0"/>
              <w:spacing w:before="60" w:after="60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13121B">
              <w:t>– Vận dụng khái niệm cơ năng phân tích được sự chuyển hoá năng lượng trong một số trường hợp đơn giản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CE37D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00EA5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8237D2" w:rsidRPr="00BF509C" w14:paraId="4447BF38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1663912B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04C4CC08" w14:textId="77777777" w:rsidR="008237D2" w:rsidRDefault="008237D2" w:rsidP="008237D2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4053C" w14:textId="62C934A6" w:rsidR="008237D2" w:rsidRPr="0037285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13121B">
              <w:t>– Tính được công và công suất trong một số trường hợp đơn giản.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9765C" w14:textId="77777777" w:rsidR="008237D2" w:rsidRPr="00BF509C" w:rsidRDefault="008237D2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E7DA9" w14:textId="7766854A" w:rsidR="008237D2" w:rsidRPr="00325C1E" w:rsidRDefault="00325C1E" w:rsidP="008237D2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Câu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vi-VN"/>
              </w:rPr>
              <w:t xml:space="preserve"> 1</w:t>
            </w:r>
          </w:p>
        </w:tc>
      </w:tr>
      <w:tr w:rsidR="008237D2" w:rsidRPr="00BF509C" w14:paraId="4DCF5F46" w14:textId="77777777" w:rsidTr="00991731">
        <w:trPr>
          <w:trHeight w:val="284"/>
          <w:tblHeader/>
          <w:jc w:val="center"/>
        </w:trPr>
        <w:tc>
          <w:tcPr>
            <w:tcW w:w="15588" w:type="dxa"/>
            <w:gridSpan w:val="7"/>
            <w:shd w:val="clear" w:color="auto" w:fill="auto"/>
            <w:vAlign w:val="center"/>
          </w:tcPr>
          <w:p w14:paraId="464485D7" w14:textId="20D8CC46" w:rsidR="008237D2" w:rsidRPr="00043ADE" w:rsidRDefault="008237D2" w:rsidP="00043ADE">
            <w:pPr>
              <w:tabs>
                <w:tab w:val="left" w:pos="38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 w:rsidRPr="00043AD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5"/>
                <w:szCs w:val="25"/>
              </w:rPr>
              <w:t>Chủ đề 2:</w:t>
            </w:r>
            <w:r w:rsidR="00043ADE" w:rsidRPr="00043AD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Ánh</w:t>
            </w:r>
            <w:r w:rsidR="00043ADE" w:rsidRPr="00043AD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 sáng </w:t>
            </w:r>
            <w:r w:rsidR="00043ADE" w:rsidRPr="00043AD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(12</w:t>
            </w:r>
            <w:r w:rsidR="00043ADE" w:rsidRPr="00043AD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043ADE" w:rsidRPr="00043AD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tiết)</w:t>
            </w:r>
          </w:p>
        </w:tc>
      </w:tr>
      <w:tr w:rsidR="00EC28F1" w:rsidRPr="00BF509C" w14:paraId="6987D2B4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 w:val="restart"/>
            <w:shd w:val="clear" w:color="auto" w:fill="auto"/>
            <w:vAlign w:val="center"/>
          </w:tcPr>
          <w:p w14:paraId="2AC62125" w14:textId="13A0F6F1" w:rsidR="00EC28F1" w:rsidRDefault="00EC28F1" w:rsidP="00AC65DF">
            <w:pPr>
              <w:tabs>
                <w:tab w:val="left" w:pos="380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Nội dung 1: </w:t>
            </w:r>
            <w:r w:rsidRPr="00D201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>Kh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ú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 xml:space="preserve">c xạ 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á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>nh s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</w:rPr>
              <w:t>á</w:t>
            </w:r>
            <w:r w:rsidRPr="00EF3C24"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</w:p>
          <w:p w14:paraId="0DF26116" w14:textId="66698185" w:rsidR="00EC28F1" w:rsidRDefault="00EC28F1" w:rsidP="00AC65DF">
            <w:pPr>
              <w:tabs>
                <w:tab w:val="left" w:pos="380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2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Phản xạ to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phần</w:t>
            </w:r>
          </w:p>
          <w:p w14:paraId="268337E6" w14:textId="040C29BE" w:rsidR="00EC28F1" w:rsidRDefault="00EC28F1" w:rsidP="00AC65DF">
            <w:pPr>
              <w:tabs>
                <w:tab w:val="left" w:pos="380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3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ă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</w:t>
            </w:r>
          </w:p>
          <w:p w14:paraId="13044128" w14:textId="6FC75A8E" w:rsidR="00EC28F1" w:rsidRDefault="00EC28F1" w:rsidP="00AC65DF">
            <w:pPr>
              <w:tabs>
                <w:tab w:val="left" w:pos="380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4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Thấu 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</w:t>
            </w:r>
          </w:p>
          <w:p w14:paraId="254463C4" w14:textId="27872278" w:rsidR="00EC28F1" w:rsidRDefault="00EC28F1" w:rsidP="00AC65DF">
            <w:pPr>
              <w:tabs>
                <w:tab w:val="left" w:pos="380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5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Thực h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nh: 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Đ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 ti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ê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cự của thấu 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 hội tụ</w:t>
            </w:r>
          </w:p>
          <w:p w14:paraId="647FF433" w14:textId="3035972A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6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: 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 l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ú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p. B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à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tập thấu k</w:t>
            </w:r>
            <w:r w:rsidRPr="00EF3C24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í</w:t>
            </w:r>
            <w:r w:rsidRPr="00EF3C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14:paraId="1BC8303B" w14:textId="5E69D032" w:rsid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Nhận biết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F09E5" w14:textId="141856B9" w:rsidR="00EC28F1" w:rsidRPr="00AC65DF" w:rsidRDefault="00EC28F1" w:rsidP="00AC65DF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Nêu được chiết suất có giá trị bằng tỉ số tốc độ ánh sáng trong không khí (hoặc chân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không) với tốc độ ánh sáng trong môi trường.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B7474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F4CF2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C28F1" w:rsidRPr="00BF509C" w14:paraId="504EDE4E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2CC4077A" w14:textId="77777777" w:rsidR="00EC28F1" w:rsidRPr="00D201DB" w:rsidRDefault="00EC28F1" w:rsidP="00AC65DF">
            <w:pPr>
              <w:tabs>
                <w:tab w:val="left" w:pos="38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775F9DB9" w14:textId="77777777" w:rsid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2AA36" w14:textId="7E0914CD" w:rsidR="00EC28F1" w:rsidRPr="004214D1" w:rsidRDefault="00EC28F1" w:rsidP="00AC65DF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Nêu được màu sắc của một vật được nhìn thấy phụ thuộc vào màu sắc của ánh sáng bị vật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đó hấp thụ và phản xạ.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89196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61BA1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C28F1" w:rsidRPr="00BF509C" w14:paraId="6BA020A5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437B0DA9" w14:textId="77777777" w:rsidR="00EC28F1" w:rsidRPr="00D201DB" w:rsidRDefault="00EC28F1" w:rsidP="00AC65DF">
            <w:pPr>
              <w:tabs>
                <w:tab w:val="left" w:pos="38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62C7E841" w14:textId="77777777" w:rsid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5F9FB" w14:textId="4B53BC77" w:rsidR="00EC28F1" w:rsidRPr="004214D1" w:rsidRDefault="00EC28F1" w:rsidP="00AC65DF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Nêu được các khái niệm: quang tâm, trục chính, tiêu điểm chính và tiêu cự của thấu kính.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3C909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4103F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C28F1" w:rsidRPr="00BF509C" w14:paraId="1E55B563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4D7F1EA3" w14:textId="77777777" w:rsidR="00EC28F1" w:rsidRPr="00D201DB" w:rsidRDefault="00EC28F1" w:rsidP="00AC65DF">
            <w:pPr>
              <w:tabs>
                <w:tab w:val="left" w:pos="38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20C73333" w14:textId="77777777" w:rsid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3F928" w14:textId="55973991" w:rsidR="00EC28F1" w:rsidRPr="004214D1" w:rsidRDefault="00EC28F1" w:rsidP="00AC65DF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Từ kết quả thí nghiệm truyền ánh sáng qua lăng kính, nêu được khái niệm về ánh sáng màu.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A2DE6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FBD7F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C28F1" w:rsidRPr="00BF509C" w14:paraId="08B5E52C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30526BCA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14:paraId="64FDE15F" w14:textId="54952F3D" w:rsid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  <w:t>Thông hiểu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BF42B" w14:textId="49C775FA" w:rsidR="00EC28F1" w:rsidRPr="004214D1" w:rsidRDefault="00EC28F1" w:rsidP="004214D1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Giải thích được một cách định tính sự tán sắc ánh sáng Mặt Trời qua lăng kính.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2FCBA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61CA5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C28F1" w:rsidRPr="00BF509C" w14:paraId="06BE197F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2E8C55BD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58C2119E" w14:textId="77777777" w:rsid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AD210" w14:textId="45B5E243" w:rsidR="00EC28F1" w:rsidRPr="004214D1" w:rsidRDefault="00EC28F1" w:rsidP="004214D1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Giải thích được nguyên lí hoạt động của thấu kính bằng việc sử dụng sự khúc xạ của một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số các lăng kính nhỏ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9665D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8BA42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C28F1" w:rsidRPr="00BF509C" w14:paraId="66E5F557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64993D0C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65C7E4ED" w14:textId="57FE5F27" w:rsid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643B2" w14:textId="09A58C66" w:rsidR="00EC28F1" w:rsidRPr="004214D1" w:rsidRDefault="00EC28F1" w:rsidP="004214D1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Mô tả được cấu tạo và sử dụng được kính lúp.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FD736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FFA66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C28F1" w:rsidRPr="00BF509C" w14:paraId="43014F6D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28B7838A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14:paraId="233DFCBB" w14:textId="05C485F2" w:rsid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Vận dụng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5633C" w14:textId="2992DFDA" w:rsidR="00EC28F1" w:rsidRPr="004214D1" w:rsidRDefault="00EC28F1" w:rsidP="004214D1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Thực hiện thí nghiệm chứng tỏ được khi truyền từ môi trường này sang môi trường khác,tia sáng có thể bị khúc xạ (bị lệch khỏi phương truyền ban đầu).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CAB57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631CC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C28F1" w:rsidRPr="00BF509C" w14:paraId="01BBB88B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2BC73677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14813B04" w14:textId="245FAEE0" w:rsid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8597" w:type="dxa"/>
            <w:tcBorders>
              <w:top w:val="single" w:sz="4" w:space="0" w:color="auto"/>
            </w:tcBorders>
            <w:shd w:val="clear" w:color="auto" w:fill="auto"/>
          </w:tcPr>
          <w:p w14:paraId="3CC1BC61" w14:textId="6EB92CAE" w:rsidR="00EC28F1" w:rsidRPr="004214D1" w:rsidRDefault="00EC28F1" w:rsidP="004214D1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Thực hiện được thí nghiệm để rút ra và phát biểu được định luật khúc xạ ánh sáng.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4AA5B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84C17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C28F1" w:rsidRPr="00BF509C" w14:paraId="0E28F196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66C317EC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65799D83" w14:textId="77777777" w:rsid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C9032" w14:textId="404262B2" w:rsidR="00EC28F1" w:rsidRPr="004214D1" w:rsidRDefault="00EC28F1" w:rsidP="004214D1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Vận dụng được biểu thức n = sini / sinr trong một số trường hợp đơn giản.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48D54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EAE13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C28F1" w:rsidRPr="00BF509C" w14:paraId="3D9586F1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482F8BB0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630EB09C" w14:textId="77777777" w:rsid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A2A10" w14:textId="44A04263" w:rsidR="00EC28F1" w:rsidRPr="004214D1" w:rsidRDefault="00EC28F1" w:rsidP="004214D1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Vẽ được sơ đồ đường truyền của tia sáng qua lăng kính.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C760A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92962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C28F1" w:rsidRPr="00BF509C" w14:paraId="3F550E9D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235E1AE9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6C3B21BA" w14:textId="77777777" w:rsid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9C88B" w14:textId="71AAFF99" w:rsidR="00EC28F1" w:rsidRPr="004214D1" w:rsidRDefault="00EC28F1" w:rsidP="004214D1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Thực hiện thí nghiệm với lăng kính tạo được quang phổ của ánh sáng trắng qua lăng kính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F4C98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A43BA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C28F1" w:rsidRPr="00BF509C" w14:paraId="4E4271D8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03B6AD94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122DA989" w14:textId="77777777" w:rsid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DAB08" w14:textId="4039A942" w:rsidR="00EC28F1" w:rsidRPr="004214D1" w:rsidRDefault="00EC28F1" w:rsidP="004214D1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Thực hiện thí nghiệm để rút ra được điều kiện xảy ra phản xạ toàn phần và xác định được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góc tới hạn.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74FEF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271BE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C28F1" w:rsidRPr="00BF509C" w14:paraId="3DBC2E90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2AEF87CE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4239A794" w14:textId="77777777" w:rsid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EA604" w14:textId="5994B910" w:rsidR="00EC28F1" w:rsidRPr="004214D1" w:rsidRDefault="00EC28F1" w:rsidP="004214D1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Tiến hành thí nghiệm rút ra được đường đi một số tia sáng qua thấu kính (tia qua quang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tâm, tia song song quang trục chính).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3CBB5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AB9F1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C28F1" w:rsidRPr="00BF509C" w14:paraId="14F6E195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2B6C13E9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6C44A0B1" w14:textId="77777777" w:rsid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59858" w14:textId="287EDE35" w:rsidR="00EC28F1" w:rsidRPr="00EC28F1" w:rsidRDefault="00EC28F1" w:rsidP="004214D1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Vẽ được ảnh qua thấu kính.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22D20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A1790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C28F1" w:rsidRPr="00BF509C" w14:paraId="05E2D3DD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62772982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10805112" w14:textId="77777777" w:rsid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2E826" w14:textId="7E476761" w:rsidR="00EC28F1" w:rsidRPr="00EC28F1" w:rsidRDefault="00EC28F1" w:rsidP="004214D1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Thực hiện thí nghiệm khẳng định được: Ảnh thật là ảnh hứng được trên màn; ảnh ảo là ảnh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không hứng được trên màn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0ADA7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2D42E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C28F1" w:rsidRPr="00BF509C" w14:paraId="526E9437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501E43B9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3418EF11" w14:textId="77777777" w:rsid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8375E" w14:textId="0B4B0A5C" w:rsidR="00EC28F1" w:rsidRPr="00EC28F1" w:rsidRDefault="00EC28F1" w:rsidP="004214D1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Vẽ được sơ đồ tỉ lệ để giải các bài tập đơn giản về thấu kính hội tụ.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0E2F8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02B6C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C28F1" w:rsidRPr="00BF509C" w14:paraId="0F998132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3F0CD841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6AD11A04" w14:textId="77777777" w:rsid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FF493" w14:textId="3F63BBFD" w:rsidR="00EC28F1" w:rsidRPr="00EC28F1" w:rsidRDefault="00EC28F1" w:rsidP="004214D1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Đo được tiêu cự của thấu kính hội tụ bằng dụng cụ thực hành.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6A59D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C3567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C28F1" w:rsidRPr="00BF509C" w14:paraId="1674E581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31A25601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3BCA2720" w14:textId="77777777" w:rsid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BCA65" w14:textId="48B1B194" w:rsidR="00EC28F1" w:rsidRPr="00EC28F1" w:rsidRDefault="00EC28F1" w:rsidP="004214D1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Vận dụng kiến thức về sự truyền ánh sáng, màu sắc ánh sáng, giải thích được một số hiện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tượng đơn giản thường gặp trong thực tế.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06160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4942A" w14:textId="77777777" w:rsidR="00EC28F1" w:rsidRPr="00BF509C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C28F1" w:rsidRPr="00BF509C" w14:paraId="50AAD116" w14:textId="77777777" w:rsidTr="00991731">
        <w:trPr>
          <w:trHeight w:val="284"/>
          <w:tblHeader/>
          <w:jc w:val="center"/>
        </w:trPr>
        <w:tc>
          <w:tcPr>
            <w:tcW w:w="15588" w:type="dxa"/>
            <w:gridSpan w:val="7"/>
            <w:shd w:val="clear" w:color="auto" w:fill="auto"/>
            <w:vAlign w:val="center"/>
          </w:tcPr>
          <w:p w14:paraId="1549F0E2" w14:textId="06281AA4" w:rsidR="00EC28F1" w:rsidRPr="00EC28F1" w:rsidRDefault="00EC28F1" w:rsidP="00AC65D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5"/>
                <w:szCs w:val="25"/>
                <w:lang w:val="nl-NL"/>
              </w:rPr>
            </w:pPr>
            <w:r w:rsidRPr="00EC28F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Chủ đề </w:t>
            </w:r>
            <w:r w:rsidRPr="00EC28F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3:Điện</w:t>
            </w:r>
            <w:r w:rsidRPr="00EC28F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EC28F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(10</w:t>
            </w:r>
            <w:r w:rsidRPr="00EC28F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EC28F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tiết)</w:t>
            </w:r>
          </w:p>
        </w:tc>
      </w:tr>
      <w:tr w:rsidR="00EA3956" w:rsidRPr="00BF509C" w14:paraId="46A78AE0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 w:val="restart"/>
            <w:shd w:val="clear" w:color="auto" w:fill="auto"/>
            <w:vAlign w:val="center"/>
          </w:tcPr>
          <w:p w14:paraId="7C9EBDAC" w14:textId="59E70EEE" w:rsidR="00EA3956" w:rsidRPr="00700FD7" w:rsidRDefault="00EA3956" w:rsidP="00EC28F1">
            <w:pPr>
              <w:tabs>
                <w:tab w:val="left" w:pos="3808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1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Đ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iện trở. 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Đ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ịnh luật Ohm</w:t>
            </w:r>
          </w:p>
          <w:p w14:paraId="70DF7A2D" w14:textId="53B424EC" w:rsidR="00EA3956" w:rsidRDefault="00EA3956" w:rsidP="00EC28F1">
            <w:pPr>
              <w:tabs>
                <w:tab w:val="left" w:pos="3808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201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>
              <w:rPr>
                <w:rFonts w:hint="eastAsia"/>
              </w:rPr>
              <w:t xml:space="preserve"> 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2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: 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</w:rPr>
              <w:t>Đ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oạn mạch nối tiếp, song song</w:t>
            </w:r>
          </w:p>
          <w:p w14:paraId="51794F69" w14:textId="7B3717BD" w:rsidR="00EA3956" w:rsidRPr="00BF509C" w:rsidRDefault="00EA3956" w:rsidP="00EC28F1">
            <w:pPr>
              <w:widowControl w:val="0"/>
              <w:spacing w:before="60" w:after="60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lastRenderedPageBreak/>
              <w:t xml:space="preserve">- 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Nội dung </w:t>
            </w: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3</w:t>
            </w:r>
            <w:r w:rsidRPr="009566F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ă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ng l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ư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ợng của d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ò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ng 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đ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iện v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à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c</w:t>
            </w:r>
            <w:r w:rsidRPr="00700FD7">
              <w:rPr>
                <w:rFonts w:ascii="Times New Roman" w:hAnsi="Times New Roman" w:cs="Times New Roman" w:hint="eastAsia"/>
                <w:color w:val="auto"/>
                <w:sz w:val="26"/>
                <w:szCs w:val="26"/>
                <w:lang w:val="vi-VN"/>
              </w:rPr>
              <w:t>ô</w:t>
            </w:r>
            <w:r w:rsidRPr="00700FD7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ng suất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14:paraId="35E86169" w14:textId="083A1D83" w:rsidR="00EA3956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lastRenderedPageBreak/>
              <w:t>Nhận biết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DD30F" w14:textId="0B59F5E0" w:rsidR="00EA3956" w:rsidRPr="00EC28F1" w:rsidRDefault="00EA3956" w:rsidP="00EC28F1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Nêu được (không yêu cầu thành lập): Công thức tính điện trở của một đoạn dây dẫn (theo</w:t>
            </w:r>
            <w:r>
              <w:rPr>
                <w:rStyle w:val="fontstyle01"/>
                <w:lang w:val="vi-VN"/>
              </w:rPr>
              <w:t xml:space="preserve"> </w:t>
            </w:r>
            <w:r>
              <w:rPr>
                <w:rStyle w:val="fontstyle01"/>
              </w:rPr>
              <w:t>độ dài, tiết diện, điện trở suất); công thức tính điện trở tương đương của đoạn mạch một</w:t>
            </w:r>
            <w:r>
              <w:br/>
            </w:r>
            <w:r>
              <w:rPr>
                <w:rStyle w:val="fontstyle01"/>
              </w:rPr>
              <w:t>chiều nối tiếp, song song.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6BF16" w14:textId="77777777" w:rsidR="00EA3956" w:rsidRPr="00BF509C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DAAA1" w14:textId="77777777" w:rsidR="00EA3956" w:rsidRPr="00BF509C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A3956" w:rsidRPr="00BF509C" w14:paraId="433D6AA9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0913D392" w14:textId="77777777" w:rsidR="00EA3956" w:rsidRPr="00D201DB" w:rsidRDefault="00EA3956" w:rsidP="00EC28F1">
            <w:pPr>
              <w:tabs>
                <w:tab w:val="left" w:pos="3808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58A832D2" w14:textId="77777777" w:rsidR="00EA3956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297A0" w14:textId="5818EE61" w:rsidR="00EA3956" w:rsidRPr="00EC28F1" w:rsidRDefault="00EA3956" w:rsidP="00EC28F1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Nêu được công suất điện định mức của dụng cụ điện (công suất mà dụng cụ tiêu thụ khi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hoạt động bình thường).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FC033" w14:textId="77777777" w:rsidR="00EA3956" w:rsidRPr="00BF509C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D2DA8" w14:textId="77777777" w:rsidR="00EA3956" w:rsidRPr="00BF509C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A3956" w:rsidRPr="00BF509C" w14:paraId="2A3DC96D" w14:textId="77777777" w:rsidTr="00991731">
        <w:trPr>
          <w:gridAfter w:val="2"/>
          <w:wAfter w:w="35" w:type="dxa"/>
          <w:trHeight w:val="377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59408B22" w14:textId="77777777" w:rsidR="00EA3956" w:rsidRPr="00D201DB" w:rsidRDefault="00EA3956" w:rsidP="00EC28F1">
            <w:pPr>
              <w:tabs>
                <w:tab w:val="left" w:pos="3808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1C268A85" w14:textId="77777777" w:rsidR="00EA3956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</w:tcBorders>
            <w:shd w:val="clear" w:color="auto" w:fill="auto"/>
          </w:tcPr>
          <w:p w14:paraId="0D9CCAC4" w14:textId="58DBA1CE" w:rsidR="00EA3956" w:rsidRPr="00EC28F1" w:rsidRDefault="00EA3956" w:rsidP="00EC28F1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Lấy ví dụ để chứng tỏ được dòng điện có năng lượng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B6864" w14:textId="77777777" w:rsidR="00EA3956" w:rsidRPr="00BF509C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09E17" w14:textId="77777777" w:rsidR="00EA3956" w:rsidRPr="00BF509C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A3956" w:rsidRPr="00BF509C" w14:paraId="19671209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7FE4FCA7" w14:textId="77777777" w:rsidR="00EA3956" w:rsidRPr="00D201DB" w:rsidRDefault="00EA3956" w:rsidP="00EC28F1">
            <w:pPr>
              <w:tabs>
                <w:tab w:val="left" w:pos="3808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14:paraId="0EBD8FCD" w14:textId="222BA908" w:rsidR="00EA3956" w:rsidRDefault="00EA3956" w:rsidP="00EC28F1">
            <w:pPr>
              <w:widowControl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  <w:t>Vận dụng</w:t>
            </w:r>
          </w:p>
        </w:tc>
        <w:tc>
          <w:tcPr>
            <w:tcW w:w="8597" w:type="dxa"/>
            <w:tcBorders>
              <w:top w:val="single" w:sz="4" w:space="0" w:color="auto"/>
            </w:tcBorders>
            <w:shd w:val="clear" w:color="auto" w:fill="auto"/>
          </w:tcPr>
          <w:p w14:paraId="19426C23" w14:textId="17B14AC1" w:rsidR="00EA3956" w:rsidRPr="00EC28F1" w:rsidRDefault="00EA3956" w:rsidP="00EC28F1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Sử dụng công thức đã cho để tính được điện trở của một đoạn dây dẫn, điện trở tương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đương của đoạn mạch một chiều nối tiếp, song song trong một số trường hợp đơn giản.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B4B31" w14:textId="77777777" w:rsidR="00EA3956" w:rsidRPr="00BF509C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04D6D" w14:textId="77777777" w:rsidR="00EA3956" w:rsidRPr="00BF509C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A3956" w:rsidRPr="00BF509C" w14:paraId="530F0370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042E3279" w14:textId="77777777" w:rsidR="00EA3956" w:rsidRPr="00D201DB" w:rsidRDefault="00EA3956" w:rsidP="00EC28F1">
            <w:pPr>
              <w:tabs>
                <w:tab w:val="left" w:pos="3808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7B530114" w14:textId="77777777" w:rsidR="00EA3956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D5427" w14:textId="047DA842" w:rsidR="00EA3956" w:rsidRPr="00EC28F1" w:rsidRDefault="00EA3956" w:rsidP="00EC28F1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Thực hiện thí nghiệm để xây dựng được định luật Ohm: cường độ dòng điện đi qua một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đoạn dây dẫn tỉ lệ thuận với hiệu điện thế giữa hai đầu đoạn dây và tỉ lệ nghịch với điện trở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của nó.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2279F" w14:textId="77777777" w:rsidR="00EA3956" w:rsidRPr="00BF509C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6D53B" w14:textId="77777777" w:rsidR="00EA3956" w:rsidRPr="00BF509C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A3956" w:rsidRPr="00BF509C" w14:paraId="06008F50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753D9074" w14:textId="77777777" w:rsidR="00EA3956" w:rsidRPr="00D201DB" w:rsidRDefault="00EA3956" w:rsidP="00EC28F1">
            <w:pPr>
              <w:tabs>
                <w:tab w:val="left" w:pos="3808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55DB9BB7" w14:textId="77777777" w:rsidR="00EA3956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192C5" w14:textId="6EB43B1F" w:rsidR="00EA3956" w:rsidRPr="00EC28F1" w:rsidRDefault="00EA3956" w:rsidP="00EC28F1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Thực hiện thí nghiệm để rút ra được: Trong đoạn mạch điện mắc nối tiếp, cường độ dòng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điện là như nhau cho mọi điểm; trong đoạn mạch điện mắc song song, tổng cường độ dòng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điện trong các nhánh bằng cường độ dòng điện chạy trong mạch chính.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880DC" w14:textId="77777777" w:rsidR="00EA3956" w:rsidRPr="00BF509C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443F9" w14:textId="77777777" w:rsidR="00EA3956" w:rsidRPr="00BF509C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A3956" w:rsidRPr="00BF509C" w14:paraId="5434CF40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0172A94B" w14:textId="77777777" w:rsidR="00EA3956" w:rsidRPr="00D201DB" w:rsidRDefault="00EA3956" w:rsidP="00EC28F1">
            <w:pPr>
              <w:tabs>
                <w:tab w:val="left" w:pos="3808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26D544B7" w14:textId="77777777" w:rsidR="00EA3956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9E93C" w14:textId="153A4DA5" w:rsidR="00EA3956" w:rsidRPr="00EC28F1" w:rsidRDefault="00EA3956" w:rsidP="00EC28F1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tính được cường độ dòng điện trong đoạn mạch một chiều mắc nối tiếp, mắc song song,trong một số trường hợp đơn giản.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59673" w14:textId="77777777" w:rsidR="00EA3956" w:rsidRPr="00BF509C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98E4C" w14:textId="77777777" w:rsidR="00EA3956" w:rsidRPr="00BF509C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A3956" w:rsidRPr="00BF509C" w14:paraId="005B1D26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089B58EA" w14:textId="77777777" w:rsidR="00EA3956" w:rsidRPr="00D201DB" w:rsidRDefault="00EA3956" w:rsidP="00EC28F1">
            <w:pPr>
              <w:tabs>
                <w:tab w:val="left" w:pos="3808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4AAED13D" w14:textId="77777777" w:rsidR="00EA3956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DEEE6" w14:textId="50BF733A" w:rsidR="00EA3956" w:rsidRPr="00EC28F1" w:rsidRDefault="00991731" w:rsidP="00EC28F1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t</w:t>
            </w:r>
            <w:r w:rsidR="00EA3956">
              <w:rPr>
                <w:rStyle w:val="fontstyle01"/>
              </w:rPr>
              <w:t>ính được năng lượng của dòng điện và công suất điện trong trường hợp đơn giản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2A9F2" w14:textId="77777777" w:rsidR="00EA3956" w:rsidRPr="00BF509C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E9231" w14:textId="77777777" w:rsidR="00EA3956" w:rsidRPr="00BF509C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  <w:tr w:rsidR="00EA3956" w:rsidRPr="00BF509C" w14:paraId="212AC963" w14:textId="77777777" w:rsidTr="00991731">
        <w:trPr>
          <w:gridAfter w:val="2"/>
          <w:wAfter w:w="35" w:type="dxa"/>
          <w:trHeight w:val="284"/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60A1E116" w14:textId="77777777" w:rsidR="00EA3956" w:rsidRPr="00D201DB" w:rsidRDefault="00EA3956" w:rsidP="00EC28F1">
            <w:pPr>
              <w:tabs>
                <w:tab w:val="left" w:pos="3808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3D44FE68" w14:textId="77777777" w:rsidR="00EA3956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0A776" w14:textId="553BE559" w:rsidR="00EA3956" w:rsidRPr="00EC28F1" w:rsidRDefault="00EA3956" w:rsidP="00EC28F1">
            <w:pPr>
              <w:rPr>
                <w:rStyle w:val="fontstyle01"/>
                <w:rFonts w:cstheme="minorBidi"/>
                <w:color w:val="auto"/>
                <w:sz w:val="24"/>
                <w:szCs w:val="24"/>
                <w:lang w:val="vi-VN"/>
              </w:rPr>
            </w:pPr>
            <w:r>
              <w:rPr>
                <w:rStyle w:val="fontstyle01"/>
              </w:rPr>
              <w:t>Lắp được mạch điện và đo được giá trị cường độ dòng điện trong một đoạn mạch điện mắc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nối tiếp</w:t>
            </w:r>
            <w:r>
              <w:rPr>
                <w:rStyle w:val="fontstyle01"/>
                <w:lang w:val="vi-VN"/>
              </w:rPr>
              <w:t xml:space="preserve">, </w:t>
            </w:r>
            <w:r>
              <w:rPr>
                <w:rStyle w:val="fontstyle01"/>
              </w:rPr>
              <w:t>mắc</w:t>
            </w:r>
            <w:r>
              <w:rPr>
                <w:rStyle w:val="fontstyle01"/>
                <w:rFonts w:ascii="TimesNewRomanPS-BoldMT" w:hAnsi="TimesNewRomanPS-BoldMT"/>
                <w:lang w:val="vi-VN"/>
              </w:rPr>
              <w:t xml:space="preserve"> </w:t>
            </w:r>
            <w:r>
              <w:rPr>
                <w:rStyle w:val="fontstyle01"/>
              </w:rPr>
              <w:t>song song.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51EE1" w14:textId="77777777" w:rsidR="00EA3956" w:rsidRPr="00BF509C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E5C62" w14:textId="77777777" w:rsidR="00EA3956" w:rsidRPr="00BF509C" w:rsidRDefault="00EA3956" w:rsidP="00EC28F1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nl-NL"/>
              </w:rPr>
            </w:pPr>
          </w:p>
        </w:tc>
      </w:tr>
    </w:tbl>
    <w:p w14:paraId="46CC6FEF" w14:textId="77777777" w:rsidR="00CB7A64" w:rsidRDefault="00CB7A64"/>
    <w:sectPr w:rsidR="00CB7A64" w:rsidSect="00043ADE">
      <w:pgSz w:w="16840" w:h="11907" w:orient="landscape" w:code="9"/>
      <w:pgMar w:top="630" w:right="1138" w:bottom="72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FB"/>
    <w:rsid w:val="00043ADE"/>
    <w:rsid w:val="00081466"/>
    <w:rsid w:val="00177BE3"/>
    <w:rsid w:val="001F457B"/>
    <w:rsid w:val="002667D0"/>
    <w:rsid w:val="002D2CE5"/>
    <w:rsid w:val="00325C1E"/>
    <w:rsid w:val="004214D1"/>
    <w:rsid w:val="005621CE"/>
    <w:rsid w:val="005E3319"/>
    <w:rsid w:val="008237D2"/>
    <w:rsid w:val="00991731"/>
    <w:rsid w:val="00992773"/>
    <w:rsid w:val="009D4E3E"/>
    <w:rsid w:val="00A70F1B"/>
    <w:rsid w:val="00AC65DF"/>
    <w:rsid w:val="00C848CE"/>
    <w:rsid w:val="00CB7A64"/>
    <w:rsid w:val="00EA3956"/>
    <w:rsid w:val="00EC28F1"/>
    <w:rsid w:val="00E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8A58"/>
  <w15:chartTrackingRefBased/>
  <w15:docId w15:val="{17E596E6-DFF5-48A8-B41A-155B198F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D2"/>
    <w:rPr>
      <w:rFonts w:ascii="TimesNewRomanPS-BoldMT" w:hAnsi="TimesNewRomanPS-BoldMT"/>
      <w:color w:val="00000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7D2"/>
    <w:pPr>
      <w:spacing w:after="0" w:line="240" w:lineRule="auto"/>
    </w:pPr>
    <w:rPr>
      <w:rFonts w:ascii="TimesNewRomanPS-BoldMT" w:hAnsi="TimesNewRomanPS-BoldMT"/>
      <w:color w:val="000000"/>
      <w:sz w:val="28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237D2"/>
  </w:style>
  <w:style w:type="character" w:customStyle="1" w:styleId="fontstyle01">
    <w:name w:val="fontstyle01"/>
    <w:basedOn w:val="DefaultParagraphFont"/>
    <w:rsid w:val="00AC65D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730</Words>
  <Characters>4164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2024-09-17T00:09:00Z</dcterms:created>
  <dcterms:modified xsi:type="dcterms:W3CDTF">2024-10-04T02:42:00Z</dcterms:modified>
</cp:coreProperties>
</file>