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Sản phẩm tập huấn THPT Nguyễn Bỉnh Khiêm ngày 26.8.24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I.Trắc nghiệm trả lời nhiều lựa chọn( 2 câu)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Nhân tố nào sau đây là nhân tố sinh thái vô sinh?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Nấm.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Cỏ.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singl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Xác động vật.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Giun đất.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-Đơn vị kiến Thức: Các nhân tố sinh thái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-Năng lực: Nhận thức sinh học- NT3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-Chỉ báo;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Phân loại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được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đối tượng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Chọn đáp án C: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Nhân tố sinh thái vô sinh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xác động vật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Câu 2: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Sự thay đổi chu kỳ nhịp sinh học ở người do làm việc theo ca có thể dẫn đến vấn đề sức khỏe nào sau đây?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1"/>
        <w:keepLines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Tăng cường năng lượng và cải thiện sức khỏe</w:t>
      </w:r>
    </w:p>
    <w:p w:rsidR="00000000" w:rsidDel="00000000" w:rsidP="00000000" w:rsidRDefault="00000000" w:rsidRPr="00000000" w14:paraId="0000000B">
      <w:pPr>
        <w:keepNext w:val="1"/>
        <w:keepLines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Gây rối loạn giấc ngủ và tăng nguy cơ mắc bệnh tim mạch </w:t>
      </w:r>
    </w:p>
    <w:p w:rsidR="00000000" w:rsidDel="00000000" w:rsidP="00000000" w:rsidRDefault="00000000" w:rsidRPr="00000000" w14:paraId="0000000C">
      <w:pPr>
        <w:keepNext w:val="1"/>
        <w:keepLines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tăng khả năng tập trung và hiệu suất làm việc 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giảm nguy cơ mắc bệnh tiểu đường </w:t>
      </w:r>
    </w:p>
    <w:p w:rsidR="00000000" w:rsidDel="00000000" w:rsidP="00000000" w:rsidRDefault="00000000" w:rsidRPr="00000000" w14:paraId="0000000E">
      <w:pPr>
        <w:keepNext w:val="1"/>
        <w:keepLines w:val="1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-Đơn Vị Kiến thức: Nhịp sinh học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-Năng lực;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Nhận thức sinh học-NT6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Báo;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Giải thích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mối quan hệ giữa các sự vật và hiện tượng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Chọn đáp án B: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Sự thay đổi chu kỳ nhịp sinh học ở người do làm việc theo ca có thể dẫn đến rối loạn giấc ngủ và tăng nguy cơ mắc bệnh tim mạch.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Dạng II. Trắc nghiệm đúng, sai (1 câu)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Quan sát hình 20.1, hãy xác định các chú thích a, b, c, d tương ứng với các loại môi trường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284" w:hanging="14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84" w:hanging="14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801930" cy="2044031"/>
            <wp:effectExtent b="0" l="0" r="0" t="0"/>
            <wp:docPr descr="A diagram of a life cycle of a bird&#10;&#10;Description automatically generated" id="2107149283" name="image1.jpg"/>
            <a:graphic>
              <a:graphicData uri="http://schemas.openxmlformats.org/drawingml/2006/picture">
                <pic:pic>
                  <pic:nvPicPr>
                    <pic:cNvPr descr="A diagram of a life cycle of a bird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1930" cy="2044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(b) là môi trường trên cạn gồm các loài động vật sinh sống như giun, dế.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(a, d) là môi trường dưới nước với các loài sinh vật thuỷ sinh sinh sống.</w:t>
      </w:r>
    </w:p>
    <w:p w:rsidR="00000000" w:rsidDel="00000000" w:rsidP="00000000" w:rsidRDefault="00000000" w:rsidRPr="00000000" w14:paraId="00000018">
      <w:pPr>
        <w:spacing w:after="0" w:line="240" w:lineRule="auto"/>
        <w:ind w:right="-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Các loài sinh vật khác nhau sinh sống ở các loại môi trường, gồm 4 loại môi trường: môi trường dưới nước (c), môi trường trên cạn (a,d), môi trường trong đất (d) và môi trường sinh vật. </w:t>
      </w:r>
    </w:p>
    <w:p w:rsidR="00000000" w:rsidDel="00000000" w:rsidP="00000000" w:rsidRDefault="00000000" w:rsidRPr="00000000" w14:paraId="00000019">
      <w:pPr>
        <w:spacing w:after="0" w:line="240" w:lineRule="auto"/>
        <w:ind w:right="-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Cá tuyết, cá mập sống ở biển, giun đũa sống trong ruột non của người, xương rồng sống ở xa mạc, vi khuẩn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Clostridium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sống trong đất...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-Đơn vị kiến thức; các loại môi trường sống.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-Nặng lực-Chỉ báo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(b) là môi trường trên cạn gồm các loài động vật sinh sống như giun, dế.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Năng lực : Nhận thức sinh học-NT1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+Chỉ báo :kể tên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được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đối tượng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(a, d) là môi trường dưới nước với các loài sinh vật thuỷ sinh sinh sống.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+ Năng lực;Nhận thức sinh học-NT1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+Chỉ báo: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Nhận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 trình sống.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Các loài sinh vật khác nhau sinh sống ở các loại môi trường, gồm 4 loại môi trường: môi trường dưới nước (c), môi trường trên cạn (a,d), môi trường trong đất (d) và môi trường sinh vật.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+ Năng lực:Tìm hiểu thế giới sống.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+ Chỉ Báo: Quy trình tìm hiểu thế giới sống.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Cá tuyết, cá mập sống ở biển, giun đũa sống trong ruột non của người, xương rồng sống ở xa mạc, vi khuẩn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Clostridium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sống trong đất...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+ Năng lực;tìm hiểu thế giới sống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+Chỉ báo:Phân tích vấn đề và phán đoán.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Hướng dẫn giải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Biết.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Vì (b) là môi trường trong đất.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Hiểu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Sai. Vì (a,d) là môi trường trên cạn</w:t>
      </w:r>
    </w:p>
    <w:p w:rsidR="00000000" w:rsidDel="00000000" w:rsidP="00000000" w:rsidRDefault="00000000" w:rsidRPr="00000000" w14:paraId="0000002B">
      <w:pPr>
        <w:spacing w:after="0" w:line="240" w:lineRule="auto"/>
        <w:ind w:right="-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Hiểu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Đúng. </w:t>
      </w:r>
    </w:p>
    <w:p w:rsidR="00000000" w:rsidDel="00000000" w:rsidP="00000000" w:rsidRDefault="00000000" w:rsidRPr="00000000" w14:paraId="0000002C">
      <w:pPr>
        <w:spacing w:after="0" w:line="240" w:lineRule="auto"/>
        <w:ind w:right="-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Vận dụng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Đúng.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Dạng III. Trắc nghiệm trả lời ngắn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Trong nhóm nhân tố sinh thái hữu sinh: Các loài sinh vật sống, con người, mối quan hệ giữa các cá thể sinh vật cùng loài hay khác loài; có mấy nhân tố có ảnh hưởng mạnh nhất đến môi trường cũng như đời sống của các loài sinh vật khác?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-Đơn vị kiến thức:Các nhốm nhân tố sinh thái.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-Năng lực;Nhận thức sinh học-NT4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-Chỉ báo: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Phân tích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được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các đặc điểm của một đối tượng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spacing w:after="0" w:line="240" w:lineRule="auto"/>
        <w:ind w:left="17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Đáp án: 1</w:t>
      </w:r>
    </w:p>
    <w:p w:rsidR="00000000" w:rsidDel="00000000" w:rsidP="00000000" w:rsidRDefault="00000000" w:rsidRPr="00000000" w14:paraId="00000033">
      <w:pPr>
        <w:keepNext w:val="1"/>
        <w:keepLines w:val="1"/>
        <w:spacing w:after="0" w:line="240" w:lineRule="auto"/>
        <w:ind w:left="17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Hướng dẫn giải: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Nhân tố ảnh hưởng mạnh nhất: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 người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Câu 2;Có bao nhiêu ví dụ đúng về nhịp sinh học? </w:t>
      </w:r>
    </w:p>
    <w:p w:rsidR="00000000" w:rsidDel="00000000" w:rsidP="00000000" w:rsidRDefault="00000000" w:rsidRPr="00000000" w14:paraId="0000003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Sự xuất hiện trên mặt nước vào ban ngày và lặn xuống nước vào ban đêm ở các loài thuộc chi trùng roi xanh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(Euglena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3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Sóc đất châu âu tìm kiếm thức ăn vào mùa thu dự trữ cho mùa đông.</w:t>
      </w:r>
    </w:p>
    <w:p w:rsidR="00000000" w:rsidDel="00000000" w:rsidP="00000000" w:rsidRDefault="00000000" w:rsidRPr="00000000" w14:paraId="0000003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Lá ở cây họ Đậu mở ra vào buổi sáng và khép lại vào buổi tối. </w:t>
      </w:r>
    </w:p>
    <w:p w:rsidR="00000000" w:rsidDel="00000000" w:rsidP="00000000" w:rsidRDefault="00000000" w:rsidRPr="00000000" w14:paraId="0000003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Ếch nhái đẻ vào mùa hè.</w:t>
      </w:r>
    </w:p>
    <w:p w:rsidR="00000000" w:rsidDel="00000000" w:rsidP="00000000" w:rsidRDefault="00000000" w:rsidRPr="00000000" w14:paraId="0000003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-Đơn vị kiến thức:Nhịp sinh học.</w:t>
      </w:r>
    </w:p>
    <w:p w:rsidR="00000000" w:rsidDel="00000000" w:rsidP="00000000" w:rsidRDefault="00000000" w:rsidRPr="00000000" w14:paraId="0000003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-Năng lực;Tìm hiểu thế giới sống-TH2</w:t>
      </w:r>
    </w:p>
    <w:p w:rsidR="00000000" w:rsidDel="00000000" w:rsidP="00000000" w:rsidRDefault="00000000" w:rsidRPr="00000000" w14:paraId="0000003B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-Chỉ báo: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phân tích được vấn đề để nêu được phán đoán.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spacing w:after="0" w:line="240" w:lineRule="auto"/>
        <w:ind w:left="17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Đáp án: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spacing w:after="0" w:line="240" w:lineRule="auto"/>
        <w:ind w:left="17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Hướng dẫn giải</w:t>
      </w:r>
    </w:p>
    <w:p w:rsidR="00000000" w:rsidDel="00000000" w:rsidP="00000000" w:rsidRDefault="00000000" w:rsidRPr="00000000" w14:paraId="0000003E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Ví dụ đúng về nhịp sinh học (1,2,3)</w:t>
      </w:r>
    </w:p>
    <w:p w:rsidR="00000000" w:rsidDel="00000000" w:rsidP="00000000" w:rsidRDefault="00000000" w:rsidRPr="00000000" w14:paraId="0000003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Sự xuất hiện trên mặt nước vào ban ngày và lặn xuống nước vào ban đêm ở các loài thuộc chi trùng roi xanh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(Euglena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4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Sóc đất châu âu tìm kiếm thức ăn vào mùa thu dự trữ cho mùa đông.</w:t>
      </w:r>
    </w:p>
    <w:p w:rsidR="00000000" w:rsidDel="00000000" w:rsidP="00000000" w:rsidRDefault="00000000" w:rsidRPr="00000000" w14:paraId="0000004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Lá ở cây họ Đậu mở ra vào buổi sáng và khép lại vào buổi tối. </w:t>
      </w:r>
    </w:p>
    <w:p w:rsidR="00000000" w:rsidDel="00000000" w:rsidP="00000000" w:rsidRDefault="00000000" w:rsidRPr="00000000" w14:paraId="00000042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570F7"/>
    <w:pPr>
      <w:ind w:left="720"/>
      <w:contextualSpacing w:val="1"/>
    </w:pPr>
  </w:style>
  <w:style w:type="paragraph" w:styleId="NoSpacing">
    <w:name w:val="No Spacing"/>
    <w:uiPriority w:val="1"/>
    <w:qFormat w:val="1"/>
    <w:rsid w:val="009570F7"/>
    <w:pPr>
      <w:spacing w:after="0" w:line="240" w:lineRule="auto"/>
    </w:pPr>
    <w:rPr>
      <w:rFonts w:ascii="Times New Roman" w:hAnsi="Times New Roman"/>
      <w:kern w:val="2"/>
      <w:sz w:val="28"/>
    </w:rPr>
  </w:style>
  <w:style w:type="paragraph" w:styleId="NormalWeb">
    <w:name w:val="Normal (Web)"/>
    <w:basedOn w:val="Normal"/>
    <w:uiPriority w:val="99"/>
    <w:semiHidden w:val="1"/>
    <w:unhideWhenUsed w:val="1"/>
    <w:rsid w:val="00BC77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PgCSw2+95Mc8ybIy9bPv0sq4A==">CgMxLjAyCGguZ2pkZ3hzMgloLjMwajB6bGwyCWguMWZvYjl0ZTgAciExOG9rclpjWHJnbDRxZW5vT0VLX25jSVUtbDdlQUp1NGQ=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2024-09-25T15:54:00Z</dcterms:created>
</cp:coreProperties>
</file>