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F4D53" w14:textId="035519B6" w:rsidR="009B361F" w:rsidRPr="001D05D3" w:rsidRDefault="009B361F" w:rsidP="001D05D3">
      <w:pPr>
        <w:pStyle w:val="NoSpacing"/>
        <w:jc w:val="center"/>
        <w:rPr>
          <w:rFonts w:asciiTheme="majorHAnsi" w:hAnsiTheme="majorHAnsi" w:cstheme="majorHAnsi"/>
          <w:b/>
          <w:bCs/>
          <w:color w:val="FF0000"/>
          <w:sz w:val="28"/>
          <w:szCs w:val="28"/>
        </w:rPr>
      </w:pPr>
      <w:bookmarkStart w:id="0" w:name="bookmark=id.30j0zll" w:colFirst="0" w:colLast="0"/>
      <w:bookmarkStart w:id="1" w:name="bookmark=id.gjdgxs" w:colFirst="0" w:colLast="0"/>
      <w:bookmarkEnd w:id="0"/>
      <w:bookmarkEnd w:id="1"/>
      <w:r w:rsidRPr="001D05D3">
        <w:rPr>
          <w:rFonts w:asciiTheme="majorHAnsi" w:hAnsiTheme="majorHAnsi" w:cstheme="majorHAnsi"/>
          <w:b/>
          <w:bCs/>
          <w:color w:val="FF0000"/>
          <w:sz w:val="28"/>
          <w:szCs w:val="28"/>
        </w:rPr>
        <w:t xml:space="preserve">BÀI </w:t>
      </w:r>
      <w:r w:rsidRPr="001D05D3">
        <w:rPr>
          <w:rFonts w:asciiTheme="majorHAnsi" w:hAnsiTheme="majorHAnsi" w:cstheme="majorHAnsi"/>
          <w:b/>
          <w:bCs/>
          <w:color w:val="FF0000"/>
          <w:sz w:val="28"/>
          <w:szCs w:val="28"/>
        </w:rPr>
        <w:t>5</w:t>
      </w:r>
      <w:r w:rsidRPr="001D05D3">
        <w:rPr>
          <w:rFonts w:asciiTheme="majorHAnsi" w:hAnsiTheme="majorHAnsi" w:cstheme="majorHAnsi"/>
          <w:b/>
          <w:bCs/>
          <w:color w:val="FF0000"/>
          <w:sz w:val="28"/>
          <w:szCs w:val="28"/>
        </w:rPr>
        <w:t xml:space="preserve">. </w:t>
      </w:r>
      <w:r w:rsidRPr="001D05D3">
        <w:rPr>
          <w:rFonts w:asciiTheme="majorHAnsi" w:hAnsiTheme="majorHAnsi" w:cstheme="majorHAnsi"/>
          <w:b/>
          <w:bCs/>
          <w:color w:val="FF0000"/>
          <w:sz w:val="28"/>
          <w:szCs w:val="28"/>
        </w:rPr>
        <w:t>ĐỊNH LUẬT BẢO TOÀN KHỐI LƯỢNG</w:t>
      </w:r>
    </w:p>
    <w:p w14:paraId="08417484" w14:textId="6AE2DF59" w:rsidR="009B361F" w:rsidRPr="001D05D3" w:rsidRDefault="009B361F" w:rsidP="001D05D3">
      <w:pPr>
        <w:pStyle w:val="NoSpacing"/>
        <w:jc w:val="center"/>
        <w:rPr>
          <w:rFonts w:asciiTheme="majorHAnsi" w:hAnsiTheme="majorHAnsi" w:cstheme="majorHAnsi"/>
          <w:b/>
          <w:bCs/>
          <w:color w:val="FF0000"/>
          <w:sz w:val="28"/>
          <w:szCs w:val="28"/>
        </w:rPr>
      </w:pPr>
      <w:r w:rsidRPr="001D05D3">
        <w:rPr>
          <w:rFonts w:asciiTheme="majorHAnsi" w:hAnsiTheme="majorHAnsi" w:cstheme="majorHAnsi"/>
          <w:b/>
          <w:bCs/>
          <w:color w:val="FF0000"/>
          <w:sz w:val="28"/>
          <w:szCs w:val="28"/>
        </w:rPr>
        <w:t>– PHƯƠNG TRÌNH HÓA HỌC</w:t>
      </w:r>
    </w:p>
    <w:p w14:paraId="23988099" w14:textId="77777777" w:rsidR="009B361F" w:rsidRPr="001D05D3" w:rsidRDefault="009B361F" w:rsidP="001D05D3">
      <w:pPr>
        <w:pStyle w:val="NoSpacing"/>
        <w:rPr>
          <w:rFonts w:asciiTheme="majorHAnsi" w:hAnsiTheme="majorHAnsi" w:cstheme="majorHAnsi"/>
          <w:b/>
          <w:bCs/>
          <w:sz w:val="28"/>
          <w:szCs w:val="28"/>
        </w:rPr>
      </w:pPr>
      <w:r w:rsidRPr="001D05D3">
        <w:rPr>
          <w:rFonts w:asciiTheme="majorHAnsi" w:hAnsiTheme="majorHAnsi" w:cstheme="majorHAnsi"/>
          <w:b/>
          <w:bCs/>
          <w:sz w:val="28"/>
          <w:szCs w:val="28"/>
        </w:rPr>
        <w:t>I. TRẮC NGHIỆM:</w:t>
      </w:r>
    </w:p>
    <w:p w14:paraId="7EF086C7" w14:textId="02353038" w:rsidR="007A4846" w:rsidRPr="001D05D3" w:rsidRDefault="007A4846" w:rsidP="001D05D3">
      <w:pPr>
        <w:pStyle w:val="NoSpacing"/>
        <w:rPr>
          <w:rFonts w:asciiTheme="majorHAnsi" w:hAnsiTheme="majorHAnsi" w:cstheme="majorHAnsi"/>
          <w:b/>
          <w:bCs/>
          <w:sz w:val="28"/>
          <w:szCs w:val="28"/>
        </w:rPr>
      </w:pPr>
      <w:r w:rsidRPr="001D05D3">
        <w:rPr>
          <w:rFonts w:asciiTheme="majorHAnsi" w:hAnsiTheme="majorHAnsi" w:cstheme="majorHAnsi"/>
          <w:b/>
          <w:bCs/>
          <w:sz w:val="28"/>
          <w:szCs w:val="28"/>
        </w:rPr>
        <w:t>II. TỰ LUẬN:</w:t>
      </w:r>
    </w:p>
    <w:p w14:paraId="1C94C34B" w14:textId="2E6B6186" w:rsidR="001D05D3" w:rsidRPr="001D05D3" w:rsidRDefault="001D05D3" w:rsidP="001D05D3">
      <w:pPr>
        <w:pStyle w:val="NoSpacing"/>
        <w:rPr>
          <w:rFonts w:asciiTheme="majorHAnsi" w:hAnsiTheme="majorHAnsi" w:cstheme="majorHAnsi"/>
          <w:sz w:val="28"/>
          <w:szCs w:val="28"/>
        </w:rPr>
      </w:pPr>
      <w:r w:rsidRPr="007772F8">
        <w:rPr>
          <w:rFonts w:asciiTheme="majorHAnsi" w:hAnsiTheme="majorHAnsi" w:cstheme="majorHAnsi"/>
          <w:b/>
          <w:bCs/>
          <w:sz w:val="28"/>
          <w:szCs w:val="28"/>
        </w:rPr>
        <w:t>Câu 1:</w:t>
      </w:r>
      <w:r>
        <w:rPr>
          <w:rFonts w:asciiTheme="majorHAnsi" w:hAnsiTheme="majorHAnsi" w:cstheme="majorHAnsi"/>
          <w:sz w:val="28"/>
          <w:szCs w:val="28"/>
        </w:rPr>
        <w:t xml:space="preserve"> (B) </w:t>
      </w:r>
      <w:r w:rsidRPr="001D05D3">
        <w:rPr>
          <w:rFonts w:asciiTheme="majorHAnsi" w:hAnsiTheme="majorHAnsi" w:cstheme="majorHAnsi"/>
          <w:sz w:val="28"/>
          <w:szCs w:val="28"/>
        </w:rPr>
        <w:t>Sơ đồ của phản ứng hoá học khác với phương trình hoá học ở điểm nào? Nêu ý nghĩa của phương trình hoá học.</w:t>
      </w:r>
    </w:p>
    <w:p w14:paraId="281BBC85" w14:textId="43C40D9D" w:rsidR="00440D3A" w:rsidRDefault="007A4846" w:rsidP="001D05D3">
      <w:pPr>
        <w:pStyle w:val="NoSpacing"/>
        <w:rPr>
          <w:rFonts w:asciiTheme="majorHAnsi" w:hAnsiTheme="majorHAnsi" w:cstheme="majorHAnsi"/>
          <w:sz w:val="28"/>
          <w:szCs w:val="28"/>
        </w:rPr>
      </w:pPr>
      <w:r w:rsidRPr="007772F8">
        <w:rPr>
          <w:rFonts w:asciiTheme="majorHAnsi" w:hAnsiTheme="majorHAnsi" w:cstheme="majorHAnsi"/>
          <w:b/>
          <w:bCs/>
          <w:sz w:val="28"/>
          <w:szCs w:val="28"/>
        </w:rPr>
        <w:t xml:space="preserve">Câu </w:t>
      </w:r>
      <w:r w:rsidR="007772F8" w:rsidRPr="007772F8">
        <w:rPr>
          <w:rFonts w:asciiTheme="majorHAnsi" w:hAnsiTheme="majorHAnsi" w:cstheme="majorHAnsi"/>
          <w:b/>
          <w:bCs/>
          <w:sz w:val="28"/>
          <w:szCs w:val="28"/>
        </w:rPr>
        <w:t>2</w:t>
      </w:r>
      <w:r w:rsidRPr="007772F8">
        <w:rPr>
          <w:rFonts w:asciiTheme="majorHAnsi" w:hAnsiTheme="majorHAnsi" w:cstheme="majorHAnsi"/>
          <w:b/>
          <w:bCs/>
          <w:sz w:val="28"/>
          <w:szCs w:val="28"/>
        </w:rPr>
        <w:t>:</w:t>
      </w:r>
      <w:r w:rsidRPr="001D05D3">
        <w:rPr>
          <w:rFonts w:asciiTheme="majorHAnsi" w:hAnsiTheme="majorHAnsi" w:cstheme="majorHAnsi"/>
          <w:sz w:val="28"/>
          <w:szCs w:val="28"/>
        </w:rPr>
        <w:t xml:space="preserve"> (H) </w:t>
      </w:r>
      <w:r w:rsidR="00440D3A" w:rsidRPr="001D05D3">
        <w:rPr>
          <w:rFonts w:asciiTheme="majorHAnsi" w:hAnsiTheme="majorHAnsi" w:cstheme="majorHAnsi"/>
          <w:sz w:val="28"/>
          <w:szCs w:val="28"/>
        </w:rPr>
        <w:t>Khi các phản ứng hoá học xảy ra, lượng các chất phản ứng giảm dần, lượng các chất sản phẩm tăng dần. Vậy tổng khối lượng các chất trước và sau phản ứng có thay đổi không?</w:t>
      </w:r>
    </w:p>
    <w:p w14:paraId="69582F1D" w14:textId="77777777" w:rsidR="0052373F" w:rsidRPr="0052373F" w:rsidRDefault="0052373F" w:rsidP="0052373F">
      <w:pPr>
        <w:rPr>
          <w:rFonts w:asciiTheme="majorHAnsi" w:eastAsia="Times New Roman" w:hAnsiTheme="majorHAnsi" w:cstheme="majorHAnsi"/>
          <w:sz w:val="28"/>
          <w:szCs w:val="28"/>
          <w:lang w:eastAsia="ja-JP"/>
        </w:rPr>
      </w:pPr>
      <w:r w:rsidRPr="0052373F">
        <w:rPr>
          <w:rFonts w:asciiTheme="majorHAnsi" w:hAnsiTheme="majorHAnsi" w:cstheme="majorHAnsi"/>
          <w:b/>
          <w:bCs/>
          <w:sz w:val="28"/>
          <w:szCs w:val="28"/>
        </w:rPr>
        <w:t>Câu 3:</w:t>
      </w:r>
      <w:r w:rsidRPr="0052373F">
        <w:rPr>
          <w:rFonts w:asciiTheme="majorHAnsi" w:hAnsiTheme="majorHAnsi" w:cstheme="majorHAnsi"/>
          <w:sz w:val="28"/>
          <w:szCs w:val="28"/>
        </w:rPr>
        <w:t xml:space="preserve"> Lập phương trình hoá học và xác định tỉ lệ số phân tử của các chất trong sơ đồ phản ứng hoá học sau:</w:t>
      </w:r>
    </w:p>
    <w:p w14:paraId="77146CC9" w14:textId="77777777" w:rsidR="0052373F" w:rsidRPr="0052373F" w:rsidRDefault="0052373F" w:rsidP="0052373F">
      <w:pPr>
        <w:ind w:left="720" w:firstLine="720"/>
        <w:rPr>
          <w:rFonts w:asciiTheme="majorHAnsi" w:hAnsiTheme="majorHAnsi" w:cstheme="majorHAnsi"/>
          <w:sz w:val="28"/>
          <w:szCs w:val="28"/>
        </w:rPr>
      </w:pPr>
      <w:r w:rsidRPr="0052373F">
        <w:rPr>
          <w:rFonts w:asciiTheme="majorHAnsi" w:hAnsiTheme="majorHAnsi" w:cstheme="majorHAnsi"/>
          <w:sz w:val="28"/>
          <w:szCs w:val="28"/>
        </w:rPr>
        <w:t>Na</w:t>
      </w:r>
      <w:r w:rsidRPr="0052373F">
        <w:rPr>
          <w:rFonts w:asciiTheme="majorHAnsi" w:hAnsiTheme="majorHAnsi" w:cstheme="majorHAnsi"/>
          <w:sz w:val="28"/>
          <w:szCs w:val="28"/>
          <w:vertAlign w:val="subscript"/>
        </w:rPr>
        <w:t>2</w:t>
      </w:r>
      <w:r w:rsidRPr="0052373F">
        <w:rPr>
          <w:rFonts w:asciiTheme="majorHAnsi" w:hAnsiTheme="majorHAnsi" w:cstheme="majorHAnsi"/>
          <w:sz w:val="28"/>
          <w:szCs w:val="28"/>
        </w:rPr>
        <w:t>CO</w:t>
      </w:r>
      <w:r w:rsidRPr="0052373F">
        <w:rPr>
          <w:rFonts w:asciiTheme="majorHAnsi" w:hAnsiTheme="majorHAnsi" w:cstheme="majorHAnsi"/>
          <w:sz w:val="28"/>
          <w:szCs w:val="28"/>
          <w:vertAlign w:val="subscript"/>
        </w:rPr>
        <w:t>3</w:t>
      </w:r>
      <w:r w:rsidRPr="0052373F">
        <w:rPr>
          <w:rFonts w:asciiTheme="majorHAnsi" w:hAnsiTheme="majorHAnsi" w:cstheme="majorHAnsi"/>
          <w:sz w:val="28"/>
          <w:szCs w:val="28"/>
        </w:rPr>
        <w:t> + Ba(OH)</w:t>
      </w:r>
      <w:r w:rsidRPr="0052373F">
        <w:rPr>
          <w:rFonts w:asciiTheme="majorHAnsi" w:hAnsiTheme="majorHAnsi" w:cstheme="majorHAnsi"/>
          <w:sz w:val="28"/>
          <w:szCs w:val="28"/>
          <w:vertAlign w:val="subscript"/>
        </w:rPr>
        <w:t>2</w:t>
      </w:r>
      <w:r w:rsidRPr="0052373F">
        <w:rPr>
          <w:rFonts w:asciiTheme="majorHAnsi" w:hAnsiTheme="majorHAnsi" w:cstheme="majorHAnsi"/>
          <w:sz w:val="28"/>
          <w:szCs w:val="28"/>
        </w:rPr>
        <w:t> − − → BaCO</w:t>
      </w:r>
      <w:r w:rsidRPr="0052373F">
        <w:rPr>
          <w:rFonts w:asciiTheme="majorHAnsi" w:hAnsiTheme="majorHAnsi" w:cstheme="majorHAnsi"/>
          <w:sz w:val="28"/>
          <w:szCs w:val="28"/>
          <w:vertAlign w:val="subscript"/>
        </w:rPr>
        <w:t>3</w:t>
      </w:r>
      <w:r w:rsidRPr="0052373F">
        <w:rPr>
          <w:rFonts w:asciiTheme="majorHAnsi" w:hAnsiTheme="majorHAnsi" w:cstheme="majorHAnsi"/>
          <w:sz w:val="28"/>
          <w:szCs w:val="28"/>
        </w:rPr>
        <w:t> + NaOH</w:t>
      </w:r>
    </w:p>
    <w:p w14:paraId="5444AAC5" w14:textId="77777777" w:rsidR="0052373F" w:rsidRPr="001D05D3" w:rsidRDefault="0052373F" w:rsidP="001D05D3">
      <w:pPr>
        <w:pStyle w:val="NoSpacing"/>
        <w:rPr>
          <w:rFonts w:asciiTheme="majorHAnsi" w:hAnsiTheme="majorHAnsi" w:cstheme="majorHAnsi"/>
          <w:sz w:val="28"/>
          <w:szCs w:val="28"/>
        </w:rPr>
      </w:pPr>
    </w:p>
    <w:p w14:paraId="2E3F1756" w14:textId="3EA635B1" w:rsidR="00D13999" w:rsidRPr="00BD398D" w:rsidRDefault="00D13999" w:rsidP="00BD398D">
      <w:pPr>
        <w:pStyle w:val="NoSpacing"/>
        <w:jc w:val="center"/>
        <w:rPr>
          <w:rFonts w:asciiTheme="majorHAnsi" w:hAnsiTheme="majorHAnsi" w:cstheme="majorHAnsi"/>
          <w:b/>
          <w:bCs/>
          <w:color w:val="FF0000"/>
          <w:sz w:val="28"/>
          <w:szCs w:val="28"/>
        </w:rPr>
      </w:pPr>
      <w:r w:rsidRPr="00BD398D">
        <w:rPr>
          <w:rFonts w:asciiTheme="majorHAnsi" w:hAnsiTheme="majorHAnsi" w:cstheme="majorHAnsi"/>
          <w:b/>
          <w:bCs/>
          <w:color w:val="FF0000"/>
          <w:sz w:val="28"/>
          <w:szCs w:val="28"/>
        </w:rPr>
        <w:t>ĐÁP ÁN</w:t>
      </w:r>
    </w:p>
    <w:p w14:paraId="3FAE45DB" w14:textId="7CB66C4E" w:rsidR="00D13999" w:rsidRPr="00BD398D" w:rsidRDefault="00D13999" w:rsidP="001D05D3">
      <w:pPr>
        <w:pStyle w:val="NoSpacing"/>
        <w:rPr>
          <w:rFonts w:asciiTheme="majorHAnsi" w:hAnsiTheme="majorHAnsi" w:cstheme="majorHAnsi"/>
          <w:b/>
          <w:bCs/>
          <w:sz w:val="28"/>
          <w:szCs w:val="28"/>
        </w:rPr>
      </w:pPr>
      <w:r w:rsidRPr="00BD398D">
        <w:rPr>
          <w:rFonts w:asciiTheme="majorHAnsi" w:hAnsiTheme="majorHAnsi" w:cstheme="majorHAnsi"/>
          <w:b/>
          <w:bCs/>
          <w:sz w:val="28"/>
          <w:szCs w:val="28"/>
        </w:rPr>
        <w:t xml:space="preserve">I. TRẮC </w:t>
      </w:r>
      <w:r w:rsidR="00BD398D">
        <w:rPr>
          <w:rFonts w:asciiTheme="majorHAnsi" w:hAnsiTheme="majorHAnsi" w:cstheme="majorHAnsi"/>
          <w:b/>
          <w:bCs/>
          <w:sz w:val="28"/>
          <w:szCs w:val="28"/>
        </w:rPr>
        <w:t>NGHIỆM:</w:t>
      </w:r>
    </w:p>
    <w:p w14:paraId="76DFB361" w14:textId="6315CF1A" w:rsidR="00D13999" w:rsidRPr="00BD398D" w:rsidRDefault="00D13999" w:rsidP="001D05D3">
      <w:pPr>
        <w:pStyle w:val="NoSpacing"/>
        <w:rPr>
          <w:rFonts w:asciiTheme="majorHAnsi" w:hAnsiTheme="majorHAnsi" w:cstheme="majorHAnsi"/>
          <w:b/>
          <w:bCs/>
          <w:sz w:val="28"/>
          <w:szCs w:val="28"/>
        </w:rPr>
      </w:pPr>
      <w:r w:rsidRPr="00BD398D">
        <w:rPr>
          <w:rFonts w:asciiTheme="majorHAnsi" w:hAnsiTheme="majorHAnsi" w:cstheme="majorHAnsi"/>
          <w:b/>
          <w:bCs/>
          <w:sz w:val="28"/>
          <w:szCs w:val="28"/>
        </w:rPr>
        <w:t>II. TỰ LUẬN:</w:t>
      </w:r>
    </w:p>
    <w:p w14:paraId="05E9B603" w14:textId="41D14439" w:rsidR="00D13999" w:rsidRPr="007772F8" w:rsidRDefault="00D13999" w:rsidP="00D13999">
      <w:pPr>
        <w:pStyle w:val="NoSpacing"/>
        <w:rPr>
          <w:rFonts w:asciiTheme="majorHAnsi" w:hAnsiTheme="majorHAnsi" w:cstheme="majorHAnsi"/>
          <w:b/>
          <w:bCs/>
          <w:sz w:val="28"/>
          <w:szCs w:val="28"/>
        </w:rPr>
      </w:pPr>
      <w:r w:rsidRPr="007772F8">
        <w:rPr>
          <w:rFonts w:asciiTheme="majorHAnsi" w:hAnsiTheme="majorHAnsi" w:cstheme="majorHAnsi"/>
          <w:b/>
          <w:bCs/>
          <w:sz w:val="28"/>
          <w:szCs w:val="28"/>
        </w:rPr>
        <w:t xml:space="preserve">Câu 1: </w:t>
      </w:r>
    </w:p>
    <w:p w14:paraId="71F84324" w14:textId="66B5C326" w:rsidR="00D13999" w:rsidRPr="001D05D3" w:rsidRDefault="00D13999" w:rsidP="00D13999">
      <w:pPr>
        <w:pStyle w:val="NoSpacing"/>
        <w:rPr>
          <w:rFonts w:asciiTheme="majorHAnsi" w:hAnsiTheme="majorHAnsi" w:cstheme="majorHAnsi"/>
          <w:sz w:val="28"/>
          <w:szCs w:val="28"/>
        </w:rPr>
      </w:pPr>
      <w:r w:rsidRPr="001D05D3">
        <w:rPr>
          <w:rFonts w:asciiTheme="majorHAnsi" w:hAnsiTheme="majorHAnsi" w:cstheme="majorHAnsi"/>
          <w:sz w:val="28"/>
          <w:szCs w:val="28"/>
        </w:rPr>
        <w:t xml:space="preserve">- Sơ đồ của </w:t>
      </w:r>
      <w:r>
        <w:rPr>
          <w:rFonts w:asciiTheme="majorHAnsi" w:hAnsiTheme="majorHAnsi" w:cstheme="majorHAnsi"/>
          <w:sz w:val="28"/>
          <w:szCs w:val="28"/>
        </w:rPr>
        <w:t xml:space="preserve">PUHH </w:t>
      </w:r>
      <w:r w:rsidRPr="001D05D3">
        <w:rPr>
          <w:rFonts w:asciiTheme="majorHAnsi" w:hAnsiTheme="majorHAnsi" w:cstheme="majorHAnsi"/>
          <w:sz w:val="28"/>
          <w:szCs w:val="28"/>
        </w:rPr>
        <w:t xml:space="preserve">khác với </w:t>
      </w:r>
      <w:r>
        <w:rPr>
          <w:rFonts w:asciiTheme="majorHAnsi" w:hAnsiTheme="majorHAnsi" w:cstheme="majorHAnsi"/>
          <w:sz w:val="28"/>
          <w:szCs w:val="28"/>
        </w:rPr>
        <w:t xml:space="preserve">PTHH </w:t>
      </w:r>
      <w:r w:rsidRPr="001D05D3">
        <w:rPr>
          <w:rFonts w:asciiTheme="majorHAnsi" w:hAnsiTheme="majorHAnsi" w:cstheme="majorHAnsi"/>
          <w:sz w:val="28"/>
          <w:szCs w:val="28"/>
        </w:rPr>
        <w:t>ở điểm: sơ đồ hoá học chưa cho biết tỉ lệ về số nguyên tử hoặc số phân tử giữa các chất trong phản ứng.</w:t>
      </w:r>
    </w:p>
    <w:p w14:paraId="5C34A2CE" w14:textId="54896E45" w:rsidR="00D13999" w:rsidRPr="001D05D3" w:rsidRDefault="00D13999" w:rsidP="00D13999">
      <w:pPr>
        <w:pStyle w:val="NoSpacing"/>
        <w:rPr>
          <w:rFonts w:asciiTheme="majorHAnsi" w:hAnsiTheme="majorHAnsi" w:cstheme="majorHAnsi"/>
          <w:sz w:val="28"/>
          <w:szCs w:val="28"/>
        </w:rPr>
      </w:pPr>
      <w:r w:rsidRPr="001D05D3">
        <w:rPr>
          <w:rFonts w:asciiTheme="majorHAnsi" w:hAnsiTheme="majorHAnsi" w:cstheme="majorHAnsi"/>
          <w:sz w:val="28"/>
          <w:szCs w:val="28"/>
        </w:rPr>
        <w:t xml:space="preserve">- Ý nghĩa của </w:t>
      </w:r>
      <w:r w:rsidR="007772F8">
        <w:rPr>
          <w:rFonts w:asciiTheme="majorHAnsi" w:hAnsiTheme="majorHAnsi" w:cstheme="majorHAnsi"/>
          <w:sz w:val="28"/>
          <w:szCs w:val="28"/>
        </w:rPr>
        <w:t>PTHH</w:t>
      </w:r>
      <w:r w:rsidRPr="001D05D3">
        <w:rPr>
          <w:rFonts w:asciiTheme="majorHAnsi" w:hAnsiTheme="majorHAnsi" w:cstheme="majorHAnsi"/>
          <w:sz w:val="28"/>
          <w:szCs w:val="28"/>
        </w:rPr>
        <w:t xml:space="preserve">: </w:t>
      </w:r>
      <w:r w:rsidR="007772F8">
        <w:rPr>
          <w:rFonts w:asciiTheme="majorHAnsi" w:hAnsiTheme="majorHAnsi" w:cstheme="majorHAnsi"/>
          <w:sz w:val="28"/>
          <w:szCs w:val="28"/>
        </w:rPr>
        <w:t xml:space="preserve">PTHH </w:t>
      </w:r>
      <w:r w:rsidRPr="001D05D3">
        <w:rPr>
          <w:rFonts w:asciiTheme="majorHAnsi" w:hAnsiTheme="majorHAnsi" w:cstheme="majorHAnsi"/>
          <w:sz w:val="28"/>
          <w:szCs w:val="28"/>
        </w:rPr>
        <w:t xml:space="preserve">cho biết trong </w:t>
      </w:r>
      <w:r w:rsidR="007772F8">
        <w:rPr>
          <w:rFonts w:asciiTheme="majorHAnsi" w:hAnsiTheme="majorHAnsi" w:cstheme="majorHAnsi"/>
          <w:sz w:val="28"/>
          <w:szCs w:val="28"/>
        </w:rPr>
        <w:t>PUHH</w:t>
      </w:r>
      <w:r w:rsidRPr="001D05D3">
        <w:rPr>
          <w:rFonts w:asciiTheme="majorHAnsi" w:hAnsiTheme="majorHAnsi" w:cstheme="majorHAnsi"/>
          <w:sz w:val="28"/>
          <w:szCs w:val="28"/>
        </w:rPr>
        <w:t>, lượng các chất tham gia phản ứng và các chất sản phẩm tuân theo một tỉ lệ xác định.</w:t>
      </w:r>
    </w:p>
    <w:p w14:paraId="48593410" w14:textId="0A15E17D" w:rsidR="00D13999" w:rsidRPr="0052373F" w:rsidRDefault="007772F8" w:rsidP="0052373F">
      <w:pPr>
        <w:rPr>
          <w:rFonts w:asciiTheme="majorHAnsi" w:hAnsiTheme="majorHAnsi" w:cstheme="majorHAnsi"/>
          <w:b/>
          <w:bCs/>
          <w:sz w:val="28"/>
          <w:szCs w:val="28"/>
        </w:rPr>
      </w:pPr>
      <w:r w:rsidRPr="0052373F">
        <w:rPr>
          <w:rFonts w:asciiTheme="majorHAnsi" w:hAnsiTheme="majorHAnsi" w:cstheme="majorHAnsi"/>
          <w:b/>
          <w:bCs/>
          <w:sz w:val="28"/>
          <w:szCs w:val="28"/>
        </w:rPr>
        <w:t>Câu 2:</w:t>
      </w:r>
    </w:p>
    <w:p w14:paraId="140714CF" w14:textId="77777777" w:rsidR="007772F8" w:rsidRPr="0052373F" w:rsidRDefault="007772F8" w:rsidP="0052373F">
      <w:pPr>
        <w:rPr>
          <w:rFonts w:asciiTheme="majorHAnsi" w:hAnsiTheme="majorHAnsi" w:cstheme="majorHAnsi"/>
          <w:sz w:val="28"/>
          <w:szCs w:val="28"/>
        </w:rPr>
      </w:pPr>
      <w:r w:rsidRPr="0052373F">
        <w:rPr>
          <w:rFonts w:asciiTheme="majorHAnsi" w:hAnsiTheme="majorHAnsi" w:cstheme="majorHAnsi"/>
          <w:sz w:val="28"/>
          <w:szCs w:val="28"/>
        </w:rPr>
        <w:t>Trong một phản ứng hoá học, tổng khối lượng của các chất sản phẩm bằng tổng khối lượng của các chất tham gia phản ứng. Hay tổng khối lượng của chất trước và sau phản ứng không thay đổi.</w:t>
      </w:r>
    </w:p>
    <w:p w14:paraId="2AD2585A" w14:textId="77777777" w:rsidR="00D473F9" w:rsidRPr="0052373F" w:rsidRDefault="00D473F9" w:rsidP="0052373F">
      <w:pPr>
        <w:rPr>
          <w:rFonts w:asciiTheme="majorHAnsi" w:eastAsia="Times New Roman" w:hAnsiTheme="majorHAnsi" w:cstheme="majorHAnsi"/>
          <w:sz w:val="28"/>
          <w:szCs w:val="28"/>
          <w:lang w:eastAsia="ja-JP"/>
        </w:rPr>
      </w:pPr>
      <w:r w:rsidRPr="0052373F">
        <w:rPr>
          <w:rFonts w:asciiTheme="majorHAnsi" w:hAnsiTheme="majorHAnsi" w:cstheme="majorHAnsi"/>
          <w:b/>
          <w:bCs/>
          <w:sz w:val="28"/>
          <w:szCs w:val="28"/>
        </w:rPr>
        <w:t>Câu 3:</w:t>
      </w:r>
      <w:r w:rsidRPr="0052373F">
        <w:rPr>
          <w:rFonts w:asciiTheme="majorHAnsi" w:hAnsiTheme="majorHAnsi" w:cstheme="majorHAnsi"/>
          <w:sz w:val="28"/>
          <w:szCs w:val="28"/>
        </w:rPr>
        <w:t xml:space="preserve"> </w:t>
      </w:r>
      <w:r w:rsidRPr="0052373F">
        <w:rPr>
          <w:rFonts w:asciiTheme="majorHAnsi" w:hAnsiTheme="majorHAnsi" w:cstheme="majorHAnsi"/>
          <w:sz w:val="28"/>
          <w:szCs w:val="28"/>
        </w:rPr>
        <w:t>Lập phương trình hoá học và xác định tỉ lệ số phân tử của các chất trong sơ đồ phản ứng hoá học sau:</w:t>
      </w:r>
    </w:p>
    <w:p w14:paraId="62944BE9" w14:textId="77777777" w:rsidR="00D473F9" w:rsidRPr="0052373F" w:rsidRDefault="00D473F9" w:rsidP="0052373F">
      <w:pPr>
        <w:ind w:left="720" w:firstLine="720"/>
        <w:rPr>
          <w:rFonts w:asciiTheme="majorHAnsi" w:hAnsiTheme="majorHAnsi" w:cstheme="majorHAnsi"/>
          <w:sz w:val="28"/>
          <w:szCs w:val="28"/>
        </w:rPr>
      </w:pPr>
      <w:r w:rsidRPr="0052373F">
        <w:rPr>
          <w:rFonts w:asciiTheme="majorHAnsi" w:hAnsiTheme="majorHAnsi" w:cstheme="majorHAnsi"/>
          <w:sz w:val="28"/>
          <w:szCs w:val="28"/>
        </w:rPr>
        <w:t>Na</w:t>
      </w:r>
      <w:r w:rsidRPr="0052373F">
        <w:rPr>
          <w:rFonts w:asciiTheme="majorHAnsi" w:hAnsiTheme="majorHAnsi" w:cstheme="majorHAnsi"/>
          <w:sz w:val="28"/>
          <w:szCs w:val="28"/>
          <w:vertAlign w:val="subscript"/>
        </w:rPr>
        <w:t>2</w:t>
      </w:r>
      <w:r w:rsidRPr="0052373F">
        <w:rPr>
          <w:rFonts w:asciiTheme="majorHAnsi" w:hAnsiTheme="majorHAnsi" w:cstheme="majorHAnsi"/>
          <w:sz w:val="28"/>
          <w:szCs w:val="28"/>
        </w:rPr>
        <w:t>CO</w:t>
      </w:r>
      <w:r w:rsidRPr="0052373F">
        <w:rPr>
          <w:rFonts w:asciiTheme="majorHAnsi" w:hAnsiTheme="majorHAnsi" w:cstheme="majorHAnsi"/>
          <w:sz w:val="28"/>
          <w:szCs w:val="28"/>
          <w:vertAlign w:val="subscript"/>
        </w:rPr>
        <w:t>3</w:t>
      </w:r>
      <w:r w:rsidRPr="0052373F">
        <w:rPr>
          <w:rFonts w:asciiTheme="majorHAnsi" w:hAnsiTheme="majorHAnsi" w:cstheme="majorHAnsi"/>
          <w:sz w:val="28"/>
          <w:szCs w:val="28"/>
        </w:rPr>
        <w:t> + Ba(OH)</w:t>
      </w:r>
      <w:r w:rsidRPr="0052373F">
        <w:rPr>
          <w:rFonts w:asciiTheme="majorHAnsi" w:hAnsiTheme="majorHAnsi" w:cstheme="majorHAnsi"/>
          <w:sz w:val="28"/>
          <w:szCs w:val="28"/>
          <w:vertAlign w:val="subscript"/>
        </w:rPr>
        <w:t>2</w:t>
      </w:r>
      <w:r w:rsidRPr="0052373F">
        <w:rPr>
          <w:rFonts w:asciiTheme="majorHAnsi" w:hAnsiTheme="majorHAnsi" w:cstheme="majorHAnsi"/>
          <w:sz w:val="28"/>
          <w:szCs w:val="28"/>
        </w:rPr>
        <w:t> − − → BaCO</w:t>
      </w:r>
      <w:r w:rsidRPr="0052373F">
        <w:rPr>
          <w:rFonts w:asciiTheme="majorHAnsi" w:hAnsiTheme="majorHAnsi" w:cstheme="majorHAnsi"/>
          <w:sz w:val="28"/>
          <w:szCs w:val="28"/>
          <w:vertAlign w:val="subscript"/>
        </w:rPr>
        <w:t>3</w:t>
      </w:r>
      <w:r w:rsidRPr="0052373F">
        <w:rPr>
          <w:rFonts w:asciiTheme="majorHAnsi" w:hAnsiTheme="majorHAnsi" w:cstheme="majorHAnsi"/>
          <w:sz w:val="28"/>
          <w:szCs w:val="28"/>
        </w:rPr>
        <w:t> + NaOH</w:t>
      </w:r>
    </w:p>
    <w:p w14:paraId="7B744458" w14:textId="6E3113F7" w:rsidR="00D473F9" w:rsidRPr="0052373F" w:rsidRDefault="00D473F9" w:rsidP="00D473F9">
      <w:pPr>
        <w:pStyle w:val="NoSpacing"/>
        <w:rPr>
          <w:rFonts w:asciiTheme="majorHAnsi" w:hAnsiTheme="majorHAnsi" w:cstheme="majorHAnsi"/>
          <w:b/>
          <w:bCs/>
          <w:sz w:val="28"/>
          <w:szCs w:val="28"/>
        </w:rPr>
      </w:pPr>
    </w:p>
    <w:p w14:paraId="6EB601C4" w14:textId="77777777" w:rsidR="007772F8" w:rsidRPr="0052373F" w:rsidRDefault="007772F8" w:rsidP="007772F8">
      <w:pPr>
        <w:pStyle w:val="NoSpacing"/>
        <w:rPr>
          <w:rFonts w:asciiTheme="majorHAnsi" w:hAnsiTheme="majorHAnsi" w:cstheme="majorHAnsi"/>
          <w:sz w:val="28"/>
          <w:szCs w:val="28"/>
        </w:rPr>
      </w:pPr>
    </w:p>
    <w:p w14:paraId="376D9243" w14:textId="77777777" w:rsidR="009B361F" w:rsidRPr="001D05D3" w:rsidRDefault="009B361F" w:rsidP="001D05D3">
      <w:pPr>
        <w:pStyle w:val="NoSpacing"/>
        <w:rPr>
          <w:rFonts w:asciiTheme="majorHAnsi" w:hAnsiTheme="majorHAnsi" w:cstheme="majorHAnsi"/>
          <w:sz w:val="28"/>
          <w:szCs w:val="28"/>
        </w:rPr>
      </w:pPr>
    </w:p>
    <w:p w14:paraId="33BECE4C" w14:textId="77777777" w:rsidR="00CE44FF" w:rsidRPr="001D05D3" w:rsidRDefault="00CE44FF" w:rsidP="001D05D3">
      <w:pPr>
        <w:pStyle w:val="NoSpacing"/>
        <w:rPr>
          <w:rFonts w:asciiTheme="majorHAnsi" w:hAnsiTheme="majorHAnsi" w:cstheme="majorHAnsi"/>
          <w:sz w:val="28"/>
          <w:szCs w:val="28"/>
        </w:rPr>
      </w:pPr>
    </w:p>
    <w:sectPr w:rsidR="00CE44FF" w:rsidRPr="001D05D3" w:rsidSect="0067644C">
      <w:pgSz w:w="11906" w:h="16838" w:code="9"/>
      <w:pgMar w:top="706" w:right="562" w:bottom="850" w:left="850" w:header="720" w:footer="720" w:gutter="0"/>
      <w:cols w:space="708"/>
      <w:docGrid w:type="linesAndChars" w:linePitch="360" w:charSpace="260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273"/>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61F"/>
    <w:rsid w:val="00025590"/>
    <w:rsid w:val="00045223"/>
    <w:rsid w:val="000725F8"/>
    <w:rsid w:val="001C1E85"/>
    <w:rsid w:val="001D05D3"/>
    <w:rsid w:val="001D481B"/>
    <w:rsid w:val="002223F2"/>
    <w:rsid w:val="00440D3A"/>
    <w:rsid w:val="0052373F"/>
    <w:rsid w:val="005349F0"/>
    <w:rsid w:val="0067644C"/>
    <w:rsid w:val="006F3820"/>
    <w:rsid w:val="007164AE"/>
    <w:rsid w:val="007772F8"/>
    <w:rsid w:val="007A4846"/>
    <w:rsid w:val="007E7551"/>
    <w:rsid w:val="008A20E4"/>
    <w:rsid w:val="009B361F"/>
    <w:rsid w:val="00A067DF"/>
    <w:rsid w:val="00AA53CF"/>
    <w:rsid w:val="00AE3510"/>
    <w:rsid w:val="00AE7806"/>
    <w:rsid w:val="00BD398D"/>
    <w:rsid w:val="00C033E9"/>
    <w:rsid w:val="00C54972"/>
    <w:rsid w:val="00CE44FF"/>
    <w:rsid w:val="00D13999"/>
    <w:rsid w:val="00D473F9"/>
    <w:rsid w:val="00DE2C30"/>
    <w:rsid w:val="00DF7070"/>
    <w:rsid w:val="00E36775"/>
    <w:rsid w:val="00FD5B03"/>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E74E9"/>
  <w15:chartTrackingRefBased/>
  <w15:docId w15:val="{8961CCB0-A229-4BBC-90DA-1B47AA5F7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6"/>
        <w:szCs w:val="26"/>
        <w:lang w:val="vi-VN"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73F"/>
    <w:pPr>
      <w:jc w:val="both"/>
    </w:pPr>
    <w:rPr>
      <w:rFonts w:asciiTheme="minorHAnsi" w:eastAsiaTheme="minorHAnsi" w:hAnsiTheme="minorHAnsi" w:cstheme="minorBidi"/>
      <w:kern w:val="0"/>
      <w:sz w:val="22"/>
      <w:szCs w:val="22"/>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61F"/>
    <w:pPr>
      <w:ind w:left="720"/>
      <w:contextualSpacing/>
    </w:pPr>
  </w:style>
  <w:style w:type="paragraph" w:styleId="NormalWeb">
    <w:name w:val="Normal (Web)"/>
    <w:basedOn w:val="Normal"/>
    <w:uiPriority w:val="99"/>
    <w:semiHidden/>
    <w:unhideWhenUsed/>
    <w:rsid w:val="00440D3A"/>
    <w:pPr>
      <w:spacing w:before="100" w:beforeAutospacing="1" w:after="100" w:afterAutospacing="1"/>
      <w:jc w:val="left"/>
    </w:pPr>
    <w:rPr>
      <w:rFonts w:ascii="Times New Roman" w:eastAsia="Times New Roman" w:hAnsi="Times New Roman" w:cs="Times New Roman"/>
      <w:sz w:val="24"/>
      <w:szCs w:val="24"/>
      <w:lang w:eastAsia="ja-JP"/>
    </w:rPr>
  </w:style>
  <w:style w:type="paragraph" w:styleId="NoSpacing">
    <w:name w:val="No Spacing"/>
    <w:uiPriority w:val="1"/>
    <w:qFormat/>
    <w:rsid w:val="001D05D3"/>
    <w:pPr>
      <w:jc w:val="both"/>
    </w:pPr>
    <w:rPr>
      <w:rFonts w:asciiTheme="minorHAnsi" w:eastAsiaTheme="minorHAnsi" w:hAnsiTheme="minorHAnsi" w:cstheme="minorBidi"/>
      <w:kern w:val="0"/>
      <w:sz w:val="22"/>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5457">
      <w:bodyDiv w:val="1"/>
      <w:marLeft w:val="0"/>
      <w:marRight w:val="0"/>
      <w:marTop w:val="0"/>
      <w:marBottom w:val="0"/>
      <w:divBdr>
        <w:top w:val="none" w:sz="0" w:space="0" w:color="auto"/>
        <w:left w:val="none" w:sz="0" w:space="0" w:color="auto"/>
        <w:bottom w:val="none" w:sz="0" w:space="0" w:color="auto"/>
        <w:right w:val="none" w:sz="0" w:space="0" w:color="auto"/>
      </w:divBdr>
    </w:div>
    <w:div w:id="688875885">
      <w:bodyDiv w:val="1"/>
      <w:marLeft w:val="0"/>
      <w:marRight w:val="0"/>
      <w:marTop w:val="0"/>
      <w:marBottom w:val="0"/>
      <w:divBdr>
        <w:top w:val="none" w:sz="0" w:space="0" w:color="auto"/>
        <w:left w:val="none" w:sz="0" w:space="0" w:color="auto"/>
        <w:bottom w:val="none" w:sz="0" w:space="0" w:color="auto"/>
        <w:right w:val="none" w:sz="0" w:space="0" w:color="auto"/>
      </w:divBdr>
    </w:div>
    <w:div w:id="98030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 quoc viet - bkg</dc:creator>
  <cp:keywords/>
  <dc:description/>
  <cp:lastModifiedBy>tang quoc viet - bkg</cp:lastModifiedBy>
  <cp:revision>1</cp:revision>
  <dcterms:created xsi:type="dcterms:W3CDTF">2023-06-17T03:56:00Z</dcterms:created>
  <dcterms:modified xsi:type="dcterms:W3CDTF">2023-06-17T04:09:00Z</dcterms:modified>
</cp:coreProperties>
</file>