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EDE2" w14:textId="77777777" w:rsidR="006467A1" w:rsidRDefault="00CB61BC" w:rsidP="006467A1">
      <w:pPr>
        <w:spacing w:before="120" w:after="120" w:line="31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ĐỀ KIỂM TRA HỌC KỲ II </w:t>
      </w:r>
    </w:p>
    <w:p w14:paraId="5E39614F" w14:textId="43ED8B1E" w:rsidR="006467A1" w:rsidRDefault="006467A1" w:rsidP="006467A1">
      <w:pPr>
        <w:spacing w:before="120" w:after="120" w:line="31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MÔN :KHTN – LỚP </w:t>
      </w:r>
      <w:r w:rsidR="005071BF">
        <w:rPr>
          <w:rFonts w:ascii="Times New Roman" w:hAnsi="Times New Roman" w:cs="Times New Roman"/>
          <w:b/>
          <w:bCs/>
          <w:sz w:val="28"/>
          <w:szCs w:val="28"/>
        </w:rPr>
        <w:t>6</w:t>
      </w:r>
      <w:r>
        <w:rPr>
          <w:rFonts w:ascii="Times New Roman" w:hAnsi="Times New Roman" w:cs="Times New Roman"/>
          <w:b/>
          <w:bCs/>
          <w:sz w:val="28"/>
          <w:szCs w:val="28"/>
        </w:rPr>
        <w:t xml:space="preserve"> NĂM 2023 – 2024</w:t>
      </w:r>
    </w:p>
    <w:p w14:paraId="2CC9D19F" w14:textId="5A56F1E2" w:rsidR="00CB61BC" w:rsidRDefault="00CB61BC" w:rsidP="00CB61BC">
      <w:pPr>
        <w:spacing w:before="120" w:after="120" w:line="312" w:lineRule="auto"/>
        <w:jc w:val="center"/>
        <w:rPr>
          <w:rFonts w:ascii="Times New Roman" w:hAnsi="Times New Roman" w:cs="Times New Roman"/>
          <w:b/>
          <w:bCs/>
          <w:sz w:val="28"/>
          <w:szCs w:val="28"/>
        </w:rPr>
      </w:pPr>
    </w:p>
    <w:p w14:paraId="22C8E3E1" w14:textId="3126B63F" w:rsidR="00C22B20" w:rsidRPr="003E7DEF" w:rsidRDefault="00CB61BC" w:rsidP="006467A1">
      <w:pPr>
        <w:spacing w:before="120" w:after="120" w:line="312" w:lineRule="auto"/>
        <w:jc w:val="left"/>
        <w:rPr>
          <w:rFonts w:ascii="Times New Roman" w:eastAsia="Times New Roman" w:hAnsi="Times New Roman" w:cs="Times New Roman"/>
          <w:b/>
          <w:bCs/>
          <w:kern w:val="0"/>
          <w:sz w:val="28"/>
          <w:szCs w:val="28"/>
        </w:rPr>
      </w:pPr>
      <w:r>
        <w:rPr>
          <w:rFonts w:ascii="Times New Roman" w:hAnsi="Times New Roman" w:cs="Times New Roman"/>
          <w:b/>
          <w:bCs/>
          <w:sz w:val="28"/>
          <w:szCs w:val="28"/>
        </w:rPr>
        <w:t xml:space="preserve">A. KHUNG MA TRẬN </w:t>
      </w:r>
    </w:p>
    <w:tbl>
      <w:tblPr>
        <w:tblStyle w:val="TableGrid"/>
        <w:tblW w:w="14965" w:type="dxa"/>
        <w:tblInd w:w="-572" w:type="dxa"/>
        <w:tblLook w:val="04A0" w:firstRow="1" w:lastRow="0" w:firstColumn="1" w:lastColumn="0" w:noHBand="0" w:noVBand="1"/>
      </w:tblPr>
      <w:tblGrid>
        <w:gridCol w:w="555"/>
        <w:gridCol w:w="1929"/>
        <w:gridCol w:w="3005"/>
        <w:gridCol w:w="1086"/>
        <w:gridCol w:w="1049"/>
        <w:gridCol w:w="1049"/>
        <w:gridCol w:w="1049"/>
        <w:gridCol w:w="1048"/>
        <w:gridCol w:w="1099"/>
        <w:gridCol w:w="1041"/>
        <w:gridCol w:w="1069"/>
        <w:gridCol w:w="986"/>
      </w:tblGrid>
      <w:tr w:rsidR="003E7DEF" w14:paraId="4BFFEE9D" w14:textId="7F02CDA9" w:rsidTr="003E7DEF">
        <w:tc>
          <w:tcPr>
            <w:tcW w:w="555" w:type="dxa"/>
            <w:vMerge w:val="restart"/>
            <w:vAlign w:val="center"/>
          </w:tcPr>
          <w:p w14:paraId="33F32EAC" w14:textId="4827FC03" w:rsidR="003E7DEF" w:rsidRPr="000F417D" w:rsidRDefault="003E7DEF" w:rsidP="000F417D">
            <w:pPr>
              <w:pStyle w:val="NormalWeb"/>
              <w:spacing w:before="0" w:beforeAutospacing="0" w:after="0" w:afterAutospacing="0"/>
              <w:jc w:val="center"/>
              <w:rPr>
                <w:b/>
                <w:bCs/>
              </w:rPr>
            </w:pPr>
            <w:r w:rsidRPr="000F417D">
              <w:rPr>
                <w:b/>
                <w:bCs/>
              </w:rPr>
              <w:t>TT</w:t>
            </w:r>
          </w:p>
        </w:tc>
        <w:tc>
          <w:tcPr>
            <w:tcW w:w="1997" w:type="dxa"/>
            <w:vMerge w:val="restart"/>
            <w:vAlign w:val="center"/>
          </w:tcPr>
          <w:p w14:paraId="1D11B195" w14:textId="76E63829" w:rsidR="003E7DEF" w:rsidRPr="003E7DEF" w:rsidRDefault="003E7DEF" w:rsidP="003E7DEF">
            <w:pPr>
              <w:jc w:val="center"/>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Chủ đề</w:t>
            </w:r>
          </w:p>
        </w:tc>
        <w:tc>
          <w:tcPr>
            <w:tcW w:w="3117" w:type="dxa"/>
            <w:vMerge w:val="restart"/>
            <w:vAlign w:val="center"/>
          </w:tcPr>
          <w:p w14:paraId="2814F82F" w14:textId="050E9FB6" w:rsidR="003E7DEF" w:rsidRPr="003E7DEF" w:rsidRDefault="003E7DEF" w:rsidP="003E7DEF">
            <w:pPr>
              <w:jc w:val="center"/>
              <w:rPr>
                <w:rFonts w:eastAsia="Times New Roman"/>
                <w:kern w:val="0"/>
                <w:sz w:val="24"/>
                <w:szCs w:val="24"/>
              </w:rPr>
            </w:pPr>
            <w:r w:rsidRPr="003E7DEF">
              <w:rPr>
                <w:rFonts w:ascii="Times New Roman" w:eastAsia="Times New Roman" w:hAnsi="Times New Roman" w:cs="Times New Roman"/>
                <w:b/>
                <w:kern w:val="0"/>
                <w:sz w:val="28"/>
                <w:szCs w:val="28"/>
              </w:rPr>
              <w:t>Nội dung/Đơn vị kiến thức</w:t>
            </w:r>
          </w:p>
          <w:p w14:paraId="13525820" w14:textId="15458BE8" w:rsidR="003E7DEF" w:rsidRDefault="003E7DEF" w:rsidP="003E7DEF">
            <w:pPr>
              <w:pStyle w:val="NormalWeb"/>
              <w:spacing w:before="0" w:beforeAutospacing="0" w:after="0" w:afterAutospacing="0"/>
              <w:jc w:val="center"/>
            </w:pPr>
          </w:p>
        </w:tc>
        <w:tc>
          <w:tcPr>
            <w:tcW w:w="8446" w:type="dxa"/>
            <w:gridSpan w:val="8"/>
            <w:vAlign w:val="center"/>
          </w:tcPr>
          <w:p w14:paraId="6639A1C5" w14:textId="7E95A5DA" w:rsidR="003E7DEF" w:rsidRPr="00255EEC" w:rsidRDefault="003E7DEF" w:rsidP="003E7DEF">
            <w:pPr>
              <w:jc w:val="center"/>
              <w:rPr>
                <w:rFonts w:ascii="Times New Roman" w:eastAsia="Times New Roman" w:hAnsi="Times New Roman" w:cs="Times New Roman"/>
                <w:b/>
                <w:bCs/>
                <w:kern w:val="0"/>
                <w:sz w:val="28"/>
                <w:szCs w:val="28"/>
              </w:rPr>
            </w:pPr>
            <w:r w:rsidRPr="00255EEC">
              <w:rPr>
                <w:rFonts w:ascii="Times New Roman" w:eastAsia="Times New Roman" w:hAnsi="Times New Roman" w:cs="Times New Roman"/>
                <w:b/>
                <w:bCs/>
                <w:kern w:val="0"/>
                <w:sz w:val="28"/>
                <w:szCs w:val="28"/>
              </w:rPr>
              <w:t>Mức Độ Đánh Giá</w:t>
            </w:r>
          </w:p>
        </w:tc>
        <w:tc>
          <w:tcPr>
            <w:tcW w:w="850" w:type="dxa"/>
            <w:vAlign w:val="bottom"/>
          </w:tcPr>
          <w:p w14:paraId="087B699D" w14:textId="77777777" w:rsidR="003E7DEF" w:rsidRPr="000F417D" w:rsidRDefault="003E7DEF" w:rsidP="00F049EF">
            <w:pPr>
              <w:jc w:val="center"/>
              <w:rPr>
                <w:rFonts w:eastAsia="Times New Roman"/>
                <w:kern w:val="0"/>
                <w:sz w:val="24"/>
                <w:szCs w:val="24"/>
              </w:rPr>
            </w:pPr>
            <w:r w:rsidRPr="000F417D">
              <w:rPr>
                <w:rFonts w:ascii="Times New Roman" w:eastAsia="Times New Roman" w:hAnsi="Times New Roman" w:cs="Times New Roman"/>
                <w:b/>
                <w:kern w:val="0"/>
                <w:sz w:val="28"/>
                <w:szCs w:val="28"/>
              </w:rPr>
              <w:t>Tổng % điểm</w:t>
            </w:r>
          </w:p>
          <w:p w14:paraId="2998BB11" w14:textId="77777777" w:rsidR="003E7DEF" w:rsidRDefault="003E7DEF" w:rsidP="00F049EF">
            <w:pPr>
              <w:jc w:val="center"/>
              <w:rPr>
                <w:rFonts w:ascii="Times New Roman" w:hAnsi="Times New Roman" w:cs="Times New Roman"/>
                <w:b/>
                <w:sz w:val="28"/>
                <w:szCs w:val="28"/>
              </w:rPr>
            </w:pPr>
          </w:p>
        </w:tc>
      </w:tr>
      <w:tr w:rsidR="004828B9" w14:paraId="51AEB659" w14:textId="634D3997" w:rsidTr="003E7DEF">
        <w:tc>
          <w:tcPr>
            <w:tcW w:w="555" w:type="dxa"/>
            <w:vMerge/>
          </w:tcPr>
          <w:p w14:paraId="3471D407" w14:textId="77777777" w:rsidR="003E7DEF" w:rsidRDefault="003E7DEF" w:rsidP="00B014B6">
            <w:pPr>
              <w:pStyle w:val="NormalWeb"/>
              <w:spacing w:before="0" w:beforeAutospacing="0" w:after="0" w:afterAutospacing="0"/>
              <w:jc w:val="center"/>
            </w:pPr>
          </w:p>
        </w:tc>
        <w:tc>
          <w:tcPr>
            <w:tcW w:w="1997" w:type="dxa"/>
            <w:vMerge/>
          </w:tcPr>
          <w:p w14:paraId="1BF70A4B" w14:textId="77777777" w:rsidR="003E7DEF" w:rsidRDefault="003E7DEF" w:rsidP="00B014B6">
            <w:pPr>
              <w:pStyle w:val="NormalWeb"/>
              <w:spacing w:before="0" w:beforeAutospacing="0" w:after="0" w:afterAutospacing="0"/>
              <w:jc w:val="center"/>
            </w:pPr>
          </w:p>
        </w:tc>
        <w:tc>
          <w:tcPr>
            <w:tcW w:w="3117" w:type="dxa"/>
            <w:vMerge/>
          </w:tcPr>
          <w:p w14:paraId="0DDFE5F7" w14:textId="4AD657E7" w:rsidR="003E7DEF" w:rsidRDefault="003E7DEF" w:rsidP="00B014B6">
            <w:pPr>
              <w:pStyle w:val="NormalWeb"/>
              <w:spacing w:before="0" w:beforeAutospacing="0" w:after="0" w:afterAutospacing="0"/>
              <w:jc w:val="center"/>
            </w:pPr>
          </w:p>
        </w:tc>
        <w:tc>
          <w:tcPr>
            <w:tcW w:w="2075" w:type="dxa"/>
            <w:gridSpan w:val="2"/>
          </w:tcPr>
          <w:p w14:paraId="69918645" w14:textId="1249426E" w:rsidR="003E7DEF" w:rsidRDefault="003E7DEF" w:rsidP="00B014B6">
            <w:pPr>
              <w:pStyle w:val="NormalWeb"/>
              <w:spacing w:before="0" w:beforeAutospacing="0" w:after="0" w:afterAutospacing="0"/>
              <w:jc w:val="center"/>
            </w:pPr>
            <w:r w:rsidRPr="00B014B6">
              <w:rPr>
                <w:rFonts w:eastAsia="Calibri"/>
                <w:b/>
                <w:sz w:val="28"/>
                <w:szCs w:val="28"/>
              </w:rPr>
              <w:t>Nhận biết</w:t>
            </w:r>
          </w:p>
        </w:tc>
        <w:tc>
          <w:tcPr>
            <w:tcW w:w="2098" w:type="dxa"/>
            <w:gridSpan w:val="2"/>
          </w:tcPr>
          <w:p w14:paraId="319E73F0" w14:textId="181C2E44" w:rsidR="003E7DEF" w:rsidRDefault="003E7DEF" w:rsidP="00B014B6">
            <w:pPr>
              <w:pStyle w:val="NormalWeb"/>
              <w:spacing w:before="0" w:beforeAutospacing="0" w:after="0" w:afterAutospacing="0"/>
              <w:jc w:val="center"/>
            </w:pPr>
            <w:r w:rsidRPr="00B014B6">
              <w:rPr>
                <w:rFonts w:eastAsia="Calibri"/>
                <w:b/>
                <w:sz w:val="28"/>
                <w:szCs w:val="28"/>
              </w:rPr>
              <w:t>Thông hiểu</w:t>
            </w:r>
          </w:p>
        </w:tc>
        <w:tc>
          <w:tcPr>
            <w:tcW w:w="2152" w:type="dxa"/>
            <w:gridSpan w:val="2"/>
          </w:tcPr>
          <w:p w14:paraId="744242B3" w14:textId="4613C277" w:rsidR="003E7DEF" w:rsidRDefault="003E7DEF" w:rsidP="00B014B6">
            <w:pPr>
              <w:pStyle w:val="NormalWeb"/>
              <w:spacing w:before="0" w:beforeAutospacing="0" w:after="0" w:afterAutospacing="0"/>
              <w:jc w:val="center"/>
            </w:pPr>
            <w:r w:rsidRPr="00B014B6">
              <w:rPr>
                <w:rFonts w:eastAsia="Calibri"/>
                <w:b/>
                <w:sz w:val="28"/>
                <w:szCs w:val="28"/>
              </w:rPr>
              <w:t>Vận dụng</w:t>
            </w:r>
          </w:p>
        </w:tc>
        <w:tc>
          <w:tcPr>
            <w:tcW w:w="2121" w:type="dxa"/>
            <w:gridSpan w:val="2"/>
          </w:tcPr>
          <w:p w14:paraId="5248E60F" w14:textId="457DBB24" w:rsidR="003E7DEF" w:rsidRDefault="003E7DEF" w:rsidP="00B014B6">
            <w:pPr>
              <w:pStyle w:val="NormalWeb"/>
              <w:spacing w:before="0" w:beforeAutospacing="0" w:after="0" w:afterAutospacing="0"/>
              <w:jc w:val="center"/>
            </w:pPr>
            <w:r w:rsidRPr="00B014B6">
              <w:rPr>
                <w:rFonts w:eastAsia="Calibri"/>
                <w:b/>
                <w:sz w:val="28"/>
                <w:szCs w:val="28"/>
              </w:rPr>
              <w:t>Vận dụng cao</w:t>
            </w:r>
          </w:p>
        </w:tc>
        <w:tc>
          <w:tcPr>
            <w:tcW w:w="850" w:type="dxa"/>
          </w:tcPr>
          <w:p w14:paraId="24A73B76" w14:textId="77777777" w:rsidR="003E7DEF" w:rsidRPr="00B014B6" w:rsidRDefault="003E7DEF" w:rsidP="00B014B6">
            <w:pPr>
              <w:pStyle w:val="NormalWeb"/>
              <w:spacing w:before="0" w:beforeAutospacing="0" w:after="0" w:afterAutospacing="0"/>
              <w:jc w:val="center"/>
              <w:rPr>
                <w:rFonts w:eastAsia="Calibri"/>
                <w:b/>
                <w:sz w:val="28"/>
                <w:szCs w:val="28"/>
              </w:rPr>
            </w:pPr>
          </w:p>
        </w:tc>
      </w:tr>
      <w:tr w:rsidR="006E3E8B" w14:paraId="1119F7D2" w14:textId="3EA0DD08" w:rsidTr="003E7DEF">
        <w:tc>
          <w:tcPr>
            <w:tcW w:w="555" w:type="dxa"/>
            <w:vMerge/>
          </w:tcPr>
          <w:p w14:paraId="36965990" w14:textId="77777777" w:rsidR="003E7DEF" w:rsidRDefault="003E7DEF" w:rsidP="00B014B6">
            <w:pPr>
              <w:pStyle w:val="NormalWeb"/>
              <w:spacing w:before="0" w:beforeAutospacing="0" w:after="0" w:afterAutospacing="0"/>
              <w:jc w:val="center"/>
            </w:pPr>
          </w:p>
        </w:tc>
        <w:tc>
          <w:tcPr>
            <w:tcW w:w="1997" w:type="dxa"/>
            <w:vMerge/>
          </w:tcPr>
          <w:p w14:paraId="4F54C38C" w14:textId="77777777" w:rsidR="003E7DEF" w:rsidRDefault="003E7DEF" w:rsidP="00B014B6">
            <w:pPr>
              <w:pStyle w:val="NormalWeb"/>
              <w:spacing w:before="0" w:beforeAutospacing="0" w:after="0" w:afterAutospacing="0"/>
              <w:jc w:val="center"/>
            </w:pPr>
          </w:p>
        </w:tc>
        <w:tc>
          <w:tcPr>
            <w:tcW w:w="3117" w:type="dxa"/>
            <w:vMerge/>
          </w:tcPr>
          <w:p w14:paraId="40F6AC00" w14:textId="6F529CC2" w:rsidR="003E7DEF" w:rsidRDefault="003E7DEF" w:rsidP="00B014B6">
            <w:pPr>
              <w:pStyle w:val="NormalWeb"/>
              <w:spacing w:before="0" w:beforeAutospacing="0" w:after="0" w:afterAutospacing="0"/>
              <w:jc w:val="center"/>
            </w:pPr>
          </w:p>
        </w:tc>
        <w:tc>
          <w:tcPr>
            <w:tcW w:w="1089" w:type="dxa"/>
          </w:tcPr>
          <w:p w14:paraId="523148CD" w14:textId="1FB0AAE8" w:rsidR="003E7DEF" w:rsidRPr="00F049EF" w:rsidRDefault="003E7DEF" w:rsidP="00F049EF">
            <w:pPr>
              <w:jc w:val="left"/>
              <w:rPr>
                <w:rFonts w:eastAsia="Times New Roman"/>
                <w:kern w:val="0"/>
                <w:sz w:val="24"/>
                <w:szCs w:val="24"/>
              </w:rPr>
            </w:pPr>
            <w:r w:rsidRPr="00F049EF">
              <w:rPr>
                <w:rFonts w:ascii="Times New Roman" w:eastAsia="Times New Roman" w:hAnsi="Times New Roman" w:cs="Times New Roman"/>
                <w:b/>
                <w:kern w:val="0"/>
                <w:sz w:val="28"/>
                <w:szCs w:val="28"/>
              </w:rPr>
              <w:t>TNKQ</w:t>
            </w:r>
          </w:p>
        </w:tc>
        <w:tc>
          <w:tcPr>
            <w:tcW w:w="986" w:type="dxa"/>
          </w:tcPr>
          <w:p w14:paraId="47C2C148" w14:textId="67606D1E" w:rsidR="003E7DEF" w:rsidRPr="00F049EF" w:rsidRDefault="003E7DEF" w:rsidP="00F049EF">
            <w:pPr>
              <w:jc w:val="left"/>
              <w:rPr>
                <w:rFonts w:eastAsia="Times New Roman"/>
                <w:kern w:val="0"/>
                <w:sz w:val="24"/>
                <w:szCs w:val="24"/>
              </w:rPr>
            </w:pPr>
            <w:r w:rsidRPr="00F049EF">
              <w:rPr>
                <w:rFonts w:ascii="Times New Roman" w:eastAsia="Times New Roman" w:hAnsi="Times New Roman" w:cs="Times New Roman"/>
                <w:b/>
                <w:kern w:val="0"/>
                <w:sz w:val="28"/>
                <w:szCs w:val="28"/>
              </w:rPr>
              <w:t>TL</w:t>
            </w:r>
          </w:p>
        </w:tc>
        <w:tc>
          <w:tcPr>
            <w:tcW w:w="1049" w:type="dxa"/>
          </w:tcPr>
          <w:p w14:paraId="157DB4B6" w14:textId="589B3849" w:rsidR="003E7DEF" w:rsidRPr="00F049EF" w:rsidRDefault="003E7DEF" w:rsidP="00F049EF">
            <w:pPr>
              <w:jc w:val="left"/>
              <w:rPr>
                <w:rFonts w:eastAsia="Times New Roman"/>
                <w:kern w:val="0"/>
                <w:sz w:val="24"/>
                <w:szCs w:val="24"/>
              </w:rPr>
            </w:pPr>
            <w:r w:rsidRPr="00F049EF">
              <w:rPr>
                <w:rFonts w:ascii="Times New Roman" w:eastAsia="Times New Roman" w:hAnsi="Times New Roman" w:cs="Times New Roman"/>
                <w:b/>
                <w:kern w:val="0"/>
                <w:sz w:val="28"/>
                <w:szCs w:val="28"/>
              </w:rPr>
              <w:t>TNKQ</w:t>
            </w:r>
          </w:p>
        </w:tc>
        <w:tc>
          <w:tcPr>
            <w:tcW w:w="1049" w:type="dxa"/>
          </w:tcPr>
          <w:p w14:paraId="128A5D85" w14:textId="3210AD32" w:rsidR="003E7DEF" w:rsidRDefault="003E7DEF" w:rsidP="00B014B6">
            <w:pPr>
              <w:pStyle w:val="NormalWeb"/>
              <w:spacing w:before="0" w:beforeAutospacing="0" w:after="0" w:afterAutospacing="0"/>
              <w:jc w:val="center"/>
            </w:pPr>
            <w:r w:rsidRPr="00F049EF">
              <w:rPr>
                <w:rFonts w:eastAsia="Times New Roman"/>
                <w:b/>
                <w:sz w:val="28"/>
                <w:szCs w:val="28"/>
              </w:rPr>
              <w:t>TL</w:t>
            </w:r>
          </w:p>
        </w:tc>
        <w:tc>
          <w:tcPr>
            <w:tcW w:w="1049" w:type="dxa"/>
          </w:tcPr>
          <w:p w14:paraId="61328205" w14:textId="7905759B" w:rsidR="003E7DEF" w:rsidRPr="00F049EF" w:rsidRDefault="003E7DEF" w:rsidP="00F049EF">
            <w:pPr>
              <w:jc w:val="left"/>
              <w:rPr>
                <w:rFonts w:eastAsia="Times New Roman"/>
                <w:kern w:val="0"/>
                <w:sz w:val="24"/>
                <w:szCs w:val="24"/>
              </w:rPr>
            </w:pPr>
            <w:r w:rsidRPr="00F049EF">
              <w:rPr>
                <w:rFonts w:ascii="Times New Roman" w:eastAsia="Times New Roman" w:hAnsi="Times New Roman" w:cs="Times New Roman"/>
                <w:b/>
                <w:kern w:val="0"/>
                <w:sz w:val="28"/>
                <w:szCs w:val="28"/>
              </w:rPr>
              <w:t>TNKQ</w:t>
            </w:r>
          </w:p>
        </w:tc>
        <w:tc>
          <w:tcPr>
            <w:tcW w:w="1103" w:type="dxa"/>
          </w:tcPr>
          <w:p w14:paraId="69B2D753" w14:textId="2D4A7497" w:rsidR="003E7DEF" w:rsidRDefault="003E7DEF" w:rsidP="00B014B6">
            <w:pPr>
              <w:pStyle w:val="NormalWeb"/>
              <w:spacing w:before="0" w:beforeAutospacing="0" w:after="0" w:afterAutospacing="0"/>
              <w:jc w:val="center"/>
            </w:pPr>
            <w:r w:rsidRPr="00F049EF">
              <w:rPr>
                <w:rFonts w:eastAsia="Times New Roman"/>
                <w:b/>
                <w:sz w:val="28"/>
                <w:szCs w:val="28"/>
              </w:rPr>
              <w:t>TL</w:t>
            </w:r>
          </w:p>
        </w:tc>
        <w:tc>
          <w:tcPr>
            <w:tcW w:w="1041" w:type="dxa"/>
          </w:tcPr>
          <w:p w14:paraId="0CFB7F5F" w14:textId="0EF71E1A" w:rsidR="003E7DEF" w:rsidRPr="00F049EF" w:rsidRDefault="003E7DEF" w:rsidP="00F049EF">
            <w:pPr>
              <w:jc w:val="left"/>
              <w:rPr>
                <w:rFonts w:eastAsia="Times New Roman"/>
                <w:kern w:val="0"/>
                <w:sz w:val="24"/>
                <w:szCs w:val="24"/>
              </w:rPr>
            </w:pPr>
            <w:r w:rsidRPr="00F049EF">
              <w:rPr>
                <w:rFonts w:ascii="Times New Roman" w:eastAsia="Times New Roman" w:hAnsi="Times New Roman" w:cs="Times New Roman"/>
                <w:b/>
                <w:kern w:val="0"/>
                <w:sz w:val="28"/>
                <w:szCs w:val="28"/>
              </w:rPr>
              <w:t>TNKQ</w:t>
            </w:r>
          </w:p>
        </w:tc>
        <w:tc>
          <w:tcPr>
            <w:tcW w:w="1080" w:type="dxa"/>
          </w:tcPr>
          <w:p w14:paraId="2752086D" w14:textId="1C678A64" w:rsidR="003E7DEF" w:rsidRDefault="003E7DEF" w:rsidP="00B014B6">
            <w:pPr>
              <w:pStyle w:val="NormalWeb"/>
              <w:spacing w:before="0" w:beforeAutospacing="0" w:after="0" w:afterAutospacing="0"/>
              <w:jc w:val="center"/>
            </w:pPr>
            <w:r w:rsidRPr="00F049EF">
              <w:rPr>
                <w:rFonts w:eastAsia="Times New Roman"/>
                <w:b/>
                <w:sz w:val="28"/>
                <w:szCs w:val="28"/>
              </w:rPr>
              <w:t>TL</w:t>
            </w:r>
          </w:p>
        </w:tc>
        <w:tc>
          <w:tcPr>
            <w:tcW w:w="850" w:type="dxa"/>
          </w:tcPr>
          <w:p w14:paraId="3C4C5A77" w14:textId="77777777" w:rsidR="003E7DEF" w:rsidRDefault="003E7DEF" w:rsidP="00B014B6">
            <w:pPr>
              <w:pStyle w:val="NormalWeb"/>
              <w:spacing w:before="0" w:beforeAutospacing="0" w:after="0" w:afterAutospacing="0"/>
              <w:jc w:val="center"/>
            </w:pPr>
          </w:p>
        </w:tc>
      </w:tr>
      <w:tr w:rsidR="006E3E8B" w14:paraId="33485480" w14:textId="583769E9" w:rsidTr="00005F31">
        <w:tc>
          <w:tcPr>
            <w:tcW w:w="555" w:type="dxa"/>
            <w:vMerge w:val="restart"/>
            <w:vAlign w:val="center"/>
          </w:tcPr>
          <w:p w14:paraId="171CB28D" w14:textId="77777777" w:rsidR="00005F31" w:rsidRDefault="00005F31" w:rsidP="00005F31">
            <w:pPr>
              <w:pStyle w:val="NormalWeb"/>
              <w:spacing w:before="0" w:beforeAutospacing="0" w:after="0" w:afterAutospacing="0"/>
              <w:jc w:val="center"/>
            </w:pPr>
          </w:p>
          <w:p w14:paraId="21DAE82C" w14:textId="77777777" w:rsidR="00005F31" w:rsidRDefault="00005F31" w:rsidP="00005F31">
            <w:pPr>
              <w:pStyle w:val="NormalWeb"/>
              <w:spacing w:before="0" w:beforeAutospacing="0" w:after="0" w:afterAutospacing="0"/>
              <w:jc w:val="center"/>
            </w:pPr>
          </w:p>
          <w:p w14:paraId="7A44D38C" w14:textId="42FA92B4" w:rsidR="00005F31" w:rsidRDefault="00005F31" w:rsidP="00005F31">
            <w:pPr>
              <w:pStyle w:val="NormalWeb"/>
              <w:spacing w:before="0" w:beforeAutospacing="0" w:after="0" w:afterAutospacing="0"/>
              <w:jc w:val="center"/>
            </w:pPr>
            <w:r>
              <w:t>1</w:t>
            </w:r>
          </w:p>
          <w:p w14:paraId="2C44EBF0" w14:textId="763D9E44" w:rsidR="00005F31" w:rsidRDefault="00005F31" w:rsidP="00005F31">
            <w:pPr>
              <w:pStyle w:val="NormalWeb"/>
              <w:spacing w:before="0" w:after="0"/>
              <w:jc w:val="center"/>
            </w:pPr>
          </w:p>
        </w:tc>
        <w:tc>
          <w:tcPr>
            <w:tcW w:w="1997" w:type="dxa"/>
            <w:vMerge w:val="restart"/>
            <w:vAlign w:val="center"/>
          </w:tcPr>
          <w:p w14:paraId="59D79C62" w14:textId="56A39741" w:rsidR="00005F31" w:rsidRPr="00B014B6" w:rsidRDefault="00005F31" w:rsidP="00005F31">
            <w:pPr>
              <w:pStyle w:val="NormalWeb"/>
              <w:spacing w:before="0" w:beforeAutospacing="0" w:after="0" w:afterAutospacing="0"/>
              <w:rPr>
                <w:rFonts w:eastAsia="Calibri"/>
                <w:iCs/>
                <w:sz w:val="28"/>
                <w:szCs w:val="28"/>
              </w:rPr>
            </w:pPr>
            <w:r>
              <w:rPr>
                <w:rFonts w:eastAsia="Calibri"/>
                <w:iCs/>
                <w:sz w:val="28"/>
                <w:szCs w:val="28"/>
              </w:rPr>
              <w:t>Năng Lượng Và Sự Biến Đổi</w:t>
            </w:r>
          </w:p>
        </w:tc>
        <w:tc>
          <w:tcPr>
            <w:tcW w:w="3117" w:type="dxa"/>
            <w:vAlign w:val="center"/>
          </w:tcPr>
          <w:p w14:paraId="6B1C15F3" w14:textId="01DEC27B" w:rsidR="00005F31" w:rsidRDefault="00005F31" w:rsidP="00F049EF">
            <w:pPr>
              <w:pStyle w:val="NormalWeb"/>
              <w:spacing w:before="0" w:beforeAutospacing="0" w:after="0" w:afterAutospacing="0"/>
            </w:pPr>
            <w:r w:rsidRPr="00B014B6">
              <w:rPr>
                <w:rFonts w:eastAsia="Calibri"/>
                <w:iCs/>
                <w:sz w:val="28"/>
                <w:szCs w:val="28"/>
              </w:rPr>
              <w:t>Năng lượng</w:t>
            </w:r>
          </w:p>
        </w:tc>
        <w:tc>
          <w:tcPr>
            <w:tcW w:w="1089" w:type="dxa"/>
          </w:tcPr>
          <w:p w14:paraId="48296112" w14:textId="4647CF19" w:rsidR="00005F31" w:rsidRPr="006467A1" w:rsidRDefault="00B552B7" w:rsidP="0077126B">
            <w:pPr>
              <w:spacing w:before="100" w:beforeAutospacing="1" w:line="256"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2</w:t>
            </w:r>
          </w:p>
          <w:p w14:paraId="2F82FB39" w14:textId="0BC4889C" w:rsidR="00005F31" w:rsidRDefault="00005F31" w:rsidP="0077126B">
            <w:pPr>
              <w:pStyle w:val="NormalWeb"/>
              <w:spacing w:before="0" w:beforeAutospacing="0" w:after="0" w:afterAutospacing="0"/>
              <w:jc w:val="center"/>
            </w:pPr>
            <w:r w:rsidRPr="006467A1">
              <w:rPr>
                <w:rFonts w:eastAsia="Calibri"/>
                <w:b/>
                <w:sz w:val="28"/>
                <w:szCs w:val="28"/>
              </w:rPr>
              <w:t>(0,5đ)</w:t>
            </w:r>
          </w:p>
        </w:tc>
        <w:tc>
          <w:tcPr>
            <w:tcW w:w="986" w:type="dxa"/>
          </w:tcPr>
          <w:p w14:paraId="4EEC7B92" w14:textId="42EE39BA" w:rsidR="00005F31" w:rsidRDefault="00005F31" w:rsidP="00F049EF">
            <w:pPr>
              <w:pStyle w:val="NormalWeb"/>
              <w:spacing w:before="0" w:beforeAutospacing="0" w:after="0" w:afterAutospacing="0"/>
              <w:jc w:val="center"/>
            </w:pPr>
          </w:p>
        </w:tc>
        <w:tc>
          <w:tcPr>
            <w:tcW w:w="1049" w:type="dxa"/>
          </w:tcPr>
          <w:p w14:paraId="5F56C6AA" w14:textId="77777777" w:rsidR="00005F31" w:rsidRPr="00B014B6" w:rsidRDefault="00005F31" w:rsidP="00F049EF">
            <w:pPr>
              <w:spacing w:before="100" w:beforeAutospacing="1" w:line="256" w:lineRule="auto"/>
              <w:jc w:val="center"/>
              <w:rPr>
                <w:rFonts w:ascii="Times New Roman" w:eastAsia="Calibri" w:hAnsi="Times New Roman" w:cs="Times New Roman"/>
                <w:b/>
                <w:kern w:val="0"/>
                <w:sz w:val="28"/>
                <w:szCs w:val="28"/>
              </w:rPr>
            </w:pPr>
            <w:r w:rsidRPr="00B014B6">
              <w:rPr>
                <w:rFonts w:ascii="Times New Roman" w:eastAsia="Calibri" w:hAnsi="Times New Roman" w:cs="Times New Roman"/>
                <w:b/>
                <w:kern w:val="0"/>
                <w:sz w:val="28"/>
                <w:szCs w:val="28"/>
              </w:rPr>
              <w:t>1</w:t>
            </w:r>
          </w:p>
          <w:p w14:paraId="614D5CEA" w14:textId="43F564E6" w:rsidR="00005F31" w:rsidRDefault="00005F31" w:rsidP="00F049EF">
            <w:pPr>
              <w:pStyle w:val="NormalWeb"/>
              <w:spacing w:before="0" w:beforeAutospacing="0" w:after="0" w:afterAutospacing="0"/>
              <w:jc w:val="center"/>
            </w:pPr>
            <w:r>
              <w:rPr>
                <w:rFonts w:eastAsia="Calibri"/>
                <w:b/>
                <w:sz w:val="28"/>
                <w:szCs w:val="28"/>
              </w:rPr>
              <w:t>(</w:t>
            </w:r>
            <w:r w:rsidRPr="00B014B6">
              <w:rPr>
                <w:rFonts w:eastAsia="Calibri"/>
                <w:b/>
                <w:sz w:val="28"/>
                <w:szCs w:val="28"/>
              </w:rPr>
              <w:t>0,25</w:t>
            </w:r>
            <w:r>
              <w:rPr>
                <w:rFonts w:eastAsia="Calibri"/>
                <w:b/>
                <w:sz w:val="28"/>
                <w:szCs w:val="28"/>
              </w:rPr>
              <w:t>đ)</w:t>
            </w:r>
          </w:p>
        </w:tc>
        <w:tc>
          <w:tcPr>
            <w:tcW w:w="1049" w:type="dxa"/>
          </w:tcPr>
          <w:p w14:paraId="6FF264C8" w14:textId="77777777" w:rsidR="00005F31" w:rsidRDefault="00005F31" w:rsidP="00B014B6">
            <w:pPr>
              <w:pStyle w:val="NormalWeb"/>
              <w:spacing w:before="0" w:beforeAutospacing="0" w:after="0" w:afterAutospacing="0"/>
              <w:jc w:val="center"/>
            </w:pPr>
          </w:p>
        </w:tc>
        <w:tc>
          <w:tcPr>
            <w:tcW w:w="1049" w:type="dxa"/>
          </w:tcPr>
          <w:p w14:paraId="41113C73" w14:textId="77777777" w:rsidR="00005F31" w:rsidRDefault="00005F31" w:rsidP="00B014B6">
            <w:pPr>
              <w:pStyle w:val="NormalWeb"/>
              <w:spacing w:before="0" w:beforeAutospacing="0" w:after="0" w:afterAutospacing="0"/>
              <w:jc w:val="center"/>
            </w:pPr>
          </w:p>
        </w:tc>
        <w:tc>
          <w:tcPr>
            <w:tcW w:w="1103" w:type="dxa"/>
          </w:tcPr>
          <w:p w14:paraId="4D48E1EA" w14:textId="77777777" w:rsidR="00005F31" w:rsidRDefault="00005F31" w:rsidP="00B014B6">
            <w:pPr>
              <w:pStyle w:val="NormalWeb"/>
              <w:spacing w:before="0" w:beforeAutospacing="0" w:after="0" w:afterAutospacing="0"/>
              <w:jc w:val="center"/>
            </w:pPr>
          </w:p>
        </w:tc>
        <w:tc>
          <w:tcPr>
            <w:tcW w:w="1041" w:type="dxa"/>
          </w:tcPr>
          <w:p w14:paraId="000FBB8F" w14:textId="77777777" w:rsidR="00005F31" w:rsidRDefault="00005F31" w:rsidP="00B014B6">
            <w:pPr>
              <w:pStyle w:val="NormalWeb"/>
              <w:spacing w:before="0" w:beforeAutospacing="0" w:after="0" w:afterAutospacing="0"/>
              <w:jc w:val="center"/>
            </w:pPr>
          </w:p>
        </w:tc>
        <w:tc>
          <w:tcPr>
            <w:tcW w:w="1080" w:type="dxa"/>
          </w:tcPr>
          <w:p w14:paraId="537921C2" w14:textId="77777777" w:rsidR="00005F31" w:rsidRPr="00B014B6" w:rsidRDefault="00005F31" w:rsidP="00B776C2">
            <w:pPr>
              <w:spacing w:before="100" w:beforeAutospacing="1" w:line="256" w:lineRule="auto"/>
              <w:jc w:val="center"/>
              <w:rPr>
                <w:rFonts w:ascii="Times New Roman" w:eastAsia="Calibri" w:hAnsi="Times New Roman" w:cs="Times New Roman"/>
                <w:b/>
                <w:kern w:val="0"/>
                <w:sz w:val="28"/>
                <w:szCs w:val="28"/>
              </w:rPr>
            </w:pPr>
            <w:r w:rsidRPr="00B014B6">
              <w:rPr>
                <w:rFonts w:ascii="Times New Roman" w:eastAsia="Calibri" w:hAnsi="Times New Roman" w:cs="Times New Roman"/>
                <w:b/>
                <w:kern w:val="0"/>
                <w:sz w:val="28"/>
                <w:szCs w:val="28"/>
              </w:rPr>
              <w:t>1</w:t>
            </w:r>
          </w:p>
          <w:p w14:paraId="769AFF7D" w14:textId="3D46E6FB" w:rsidR="00005F31" w:rsidRDefault="00005F31" w:rsidP="00B776C2">
            <w:pPr>
              <w:pStyle w:val="NormalWeb"/>
              <w:spacing w:before="0" w:beforeAutospacing="0" w:after="0" w:afterAutospacing="0"/>
              <w:jc w:val="center"/>
            </w:pPr>
            <w:r>
              <w:rPr>
                <w:rFonts w:eastAsia="Calibri"/>
                <w:b/>
                <w:sz w:val="28"/>
                <w:szCs w:val="28"/>
              </w:rPr>
              <w:t>(</w:t>
            </w:r>
            <w:r w:rsidRPr="00B014B6">
              <w:rPr>
                <w:rFonts w:eastAsia="Calibri"/>
                <w:b/>
                <w:sz w:val="28"/>
                <w:szCs w:val="28"/>
              </w:rPr>
              <w:t>1,0</w:t>
            </w:r>
            <w:r>
              <w:rPr>
                <w:rFonts w:eastAsia="Calibri"/>
                <w:b/>
                <w:sz w:val="28"/>
                <w:szCs w:val="28"/>
              </w:rPr>
              <w:t>đ)</w:t>
            </w:r>
          </w:p>
        </w:tc>
        <w:tc>
          <w:tcPr>
            <w:tcW w:w="850" w:type="dxa"/>
            <w:vAlign w:val="center"/>
          </w:tcPr>
          <w:p w14:paraId="60E6F1F3" w14:textId="1B9D7359" w:rsidR="00005F31" w:rsidRDefault="008C2F5F" w:rsidP="00F01866">
            <w:pPr>
              <w:pStyle w:val="NormalWeb"/>
              <w:spacing w:before="0" w:beforeAutospacing="0" w:after="0" w:afterAutospacing="0"/>
              <w:jc w:val="center"/>
            </w:pPr>
            <w:r>
              <w:rPr>
                <w:rFonts w:eastAsia="Calibri"/>
                <w:b/>
                <w:sz w:val="28"/>
                <w:szCs w:val="28"/>
              </w:rPr>
              <w:t>17,5</w:t>
            </w:r>
            <w:r w:rsidR="00005F31" w:rsidRPr="00B014B6">
              <w:rPr>
                <w:rFonts w:eastAsia="Calibri"/>
                <w:b/>
                <w:sz w:val="28"/>
                <w:szCs w:val="28"/>
              </w:rPr>
              <w:t>%</w:t>
            </w:r>
          </w:p>
        </w:tc>
      </w:tr>
      <w:tr w:rsidR="006E3E8B" w14:paraId="7E0079EF" w14:textId="16DCDD1C" w:rsidTr="003E7DEF">
        <w:tc>
          <w:tcPr>
            <w:tcW w:w="555" w:type="dxa"/>
            <w:vMerge/>
            <w:vAlign w:val="center"/>
          </w:tcPr>
          <w:p w14:paraId="78DE7DF3" w14:textId="6B6419F6" w:rsidR="00005F31" w:rsidRDefault="00005F31" w:rsidP="00255EEC">
            <w:pPr>
              <w:pStyle w:val="NormalWeb"/>
              <w:spacing w:before="0" w:beforeAutospacing="0" w:after="0" w:afterAutospacing="0"/>
              <w:jc w:val="center"/>
            </w:pPr>
          </w:p>
        </w:tc>
        <w:tc>
          <w:tcPr>
            <w:tcW w:w="1997" w:type="dxa"/>
            <w:vMerge/>
          </w:tcPr>
          <w:p w14:paraId="28D2C2BE" w14:textId="77777777" w:rsidR="00005F31" w:rsidRPr="00B014B6" w:rsidRDefault="00005F31" w:rsidP="00F049EF">
            <w:pPr>
              <w:pStyle w:val="NormalWeb"/>
              <w:spacing w:before="0" w:beforeAutospacing="0" w:after="0" w:afterAutospacing="0"/>
              <w:rPr>
                <w:rFonts w:eastAsia="Calibri"/>
                <w:iCs/>
                <w:sz w:val="28"/>
                <w:szCs w:val="28"/>
              </w:rPr>
            </w:pPr>
          </w:p>
        </w:tc>
        <w:tc>
          <w:tcPr>
            <w:tcW w:w="3117" w:type="dxa"/>
            <w:vAlign w:val="center"/>
          </w:tcPr>
          <w:p w14:paraId="0A92D01D" w14:textId="3F97422E" w:rsidR="00005F31" w:rsidRDefault="00005F31" w:rsidP="00F049EF">
            <w:pPr>
              <w:pStyle w:val="NormalWeb"/>
              <w:spacing w:before="0" w:beforeAutospacing="0" w:after="0" w:afterAutospacing="0"/>
            </w:pPr>
            <w:r w:rsidRPr="00B014B6">
              <w:rPr>
                <w:rFonts w:eastAsia="Calibri"/>
                <w:iCs/>
                <w:sz w:val="28"/>
                <w:szCs w:val="28"/>
              </w:rPr>
              <w:t>Trái đất và bầu trời</w:t>
            </w:r>
          </w:p>
        </w:tc>
        <w:tc>
          <w:tcPr>
            <w:tcW w:w="1089" w:type="dxa"/>
          </w:tcPr>
          <w:p w14:paraId="066BE669" w14:textId="0A27A6B3" w:rsidR="00005F31" w:rsidRPr="00B014B6" w:rsidRDefault="00BF56E2" w:rsidP="00B776C2">
            <w:pPr>
              <w:spacing w:before="100" w:beforeAutospacing="1" w:line="256"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2</w:t>
            </w:r>
          </w:p>
          <w:p w14:paraId="3D468D53" w14:textId="2E32E2BE" w:rsidR="00005F31" w:rsidRDefault="00005F31" w:rsidP="00B776C2">
            <w:pPr>
              <w:pStyle w:val="NormalWeb"/>
              <w:spacing w:before="0" w:beforeAutospacing="0" w:after="0" w:afterAutospacing="0"/>
              <w:jc w:val="center"/>
            </w:pPr>
            <w:r>
              <w:rPr>
                <w:rFonts w:eastAsia="Calibri"/>
                <w:b/>
                <w:sz w:val="28"/>
                <w:szCs w:val="28"/>
              </w:rPr>
              <w:t>(</w:t>
            </w:r>
            <w:r w:rsidRPr="00B014B6">
              <w:rPr>
                <w:rFonts w:eastAsia="Calibri"/>
                <w:b/>
                <w:sz w:val="28"/>
                <w:szCs w:val="28"/>
              </w:rPr>
              <w:t>0,5</w:t>
            </w:r>
            <w:r>
              <w:rPr>
                <w:rFonts w:eastAsia="Calibri"/>
                <w:b/>
                <w:sz w:val="28"/>
                <w:szCs w:val="28"/>
              </w:rPr>
              <w:t>đ)</w:t>
            </w:r>
          </w:p>
        </w:tc>
        <w:tc>
          <w:tcPr>
            <w:tcW w:w="986" w:type="dxa"/>
          </w:tcPr>
          <w:p w14:paraId="32C74527" w14:textId="77777777" w:rsidR="00005F31" w:rsidRPr="00B014B6" w:rsidRDefault="00005F31" w:rsidP="00B776C2">
            <w:pPr>
              <w:spacing w:before="100" w:beforeAutospacing="1" w:line="256" w:lineRule="auto"/>
              <w:jc w:val="center"/>
              <w:rPr>
                <w:rFonts w:ascii="Times New Roman" w:eastAsia="Calibri" w:hAnsi="Times New Roman" w:cs="Times New Roman"/>
                <w:b/>
                <w:kern w:val="0"/>
                <w:sz w:val="28"/>
                <w:szCs w:val="28"/>
              </w:rPr>
            </w:pPr>
            <w:r w:rsidRPr="00B014B6">
              <w:rPr>
                <w:rFonts w:ascii="Times New Roman" w:eastAsia="Calibri" w:hAnsi="Times New Roman" w:cs="Times New Roman"/>
                <w:b/>
                <w:kern w:val="0"/>
                <w:sz w:val="28"/>
                <w:szCs w:val="28"/>
              </w:rPr>
              <w:t>1</w:t>
            </w:r>
          </w:p>
          <w:p w14:paraId="56A88A1C" w14:textId="6C239987" w:rsidR="00005F31" w:rsidRDefault="00005F31" w:rsidP="00B776C2">
            <w:pPr>
              <w:pStyle w:val="NormalWeb"/>
              <w:spacing w:before="0" w:beforeAutospacing="0" w:after="0" w:afterAutospacing="0"/>
              <w:jc w:val="center"/>
            </w:pPr>
            <w:r>
              <w:rPr>
                <w:rFonts w:eastAsia="Calibri"/>
                <w:b/>
                <w:sz w:val="28"/>
                <w:szCs w:val="28"/>
              </w:rPr>
              <w:t>(</w:t>
            </w:r>
            <w:r w:rsidRPr="00B014B6">
              <w:rPr>
                <w:rFonts w:eastAsia="Calibri"/>
                <w:b/>
                <w:sz w:val="28"/>
                <w:szCs w:val="28"/>
              </w:rPr>
              <w:t>2.</w:t>
            </w:r>
            <w:r w:rsidR="008C2F5F">
              <w:rPr>
                <w:rFonts w:eastAsia="Calibri"/>
                <w:b/>
                <w:sz w:val="28"/>
                <w:szCs w:val="28"/>
              </w:rPr>
              <w:t>25</w:t>
            </w:r>
            <w:r>
              <w:rPr>
                <w:rFonts w:eastAsia="Calibri"/>
                <w:b/>
                <w:sz w:val="28"/>
                <w:szCs w:val="28"/>
              </w:rPr>
              <w:t>đ)</w:t>
            </w:r>
          </w:p>
        </w:tc>
        <w:tc>
          <w:tcPr>
            <w:tcW w:w="1049" w:type="dxa"/>
          </w:tcPr>
          <w:p w14:paraId="7AC8217F" w14:textId="77777777" w:rsidR="00005F31" w:rsidRPr="00B014B6" w:rsidRDefault="00005F31" w:rsidP="00B776C2">
            <w:pPr>
              <w:spacing w:before="100" w:beforeAutospacing="1" w:line="256" w:lineRule="auto"/>
              <w:jc w:val="center"/>
              <w:rPr>
                <w:rFonts w:ascii="Times New Roman" w:eastAsia="Calibri" w:hAnsi="Times New Roman" w:cs="Times New Roman"/>
                <w:b/>
                <w:kern w:val="0"/>
                <w:sz w:val="28"/>
                <w:szCs w:val="28"/>
              </w:rPr>
            </w:pPr>
            <w:r w:rsidRPr="00B014B6">
              <w:rPr>
                <w:rFonts w:ascii="Times New Roman" w:eastAsia="Calibri" w:hAnsi="Times New Roman" w:cs="Times New Roman"/>
                <w:b/>
                <w:kern w:val="0"/>
                <w:sz w:val="28"/>
                <w:szCs w:val="28"/>
              </w:rPr>
              <w:t>1</w:t>
            </w:r>
          </w:p>
          <w:p w14:paraId="1AC72FA9" w14:textId="0A3261B6" w:rsidR="00005F31" w:rsidRDefault="00005F31" w:rsidP="00B776C2">
            <w:pPr>
              <w:pStyle w:val="NormalWeb"/>
              <w:spacing w:before="0" w:beforeAutospacing="0" w:after="0" w:afterAutospacing="0"/>
              <w:jc w:val="center"/>
            </w:pPr>
            <w:r>
              <w:rPr>
                <w:rFonts w:eastAsia="Calibri"/>
                <w:b/>
                <w:sz w:val="28"/>
                <w:szCs w:val="28"/>
              </w:rPr>
              <w:t>(</w:t>
            </w:r>
            <w:r w:rsidRPr="00B014B6">
              <w:rPr>
                <w:rFonts w:eastAsia="Calibri"/>
                <w:b/>
                <w:sz w:val="28"/>
                <w:szCs w:val="28"/>
              </w:rPr>
              <w:t>0,25</w:t>
            </w:r>
            <w:r>
              <w:rPr>
                <w:rFonts w:eastAsia="Calibri"/>
                <w:b/>
                <w:sz w:val="28"/>
                <w:szCs w:val="28"/>
              </w:rPr>
              <w:t>đ)</w:t>
            </w:r>
          </w:p>
        </w:tc>
        <w:tc>
          <w:tcPr>
            <w:tcW w:w="1049" w:type="dxa"/>
          </w:tcPr>
          <w:p w14:paraId="667C37EA" w14:textId="77777777" w:rsidR="00005F31" w:rsidRDefault="00005F31" w:rsidP="00B014B6">
            <w:pPr>
              <w:pStyle w:val="NormalWeb"/>
              <w:spacing w:before="0" w:beforeAutospacing="0" w:after="0" w:afterAutospacing="0"/>
              <w:jc w:val="center"/>
            </w:pPr>
          </w:p>
        </w:tc>
        <w:tc>
          <w:tcPr>
            <w:tcW w:w="1049" w:type="dxa"/>
          </w:tcPr>
          <w:p w14:paraId="4679FDD3" w14:textId="77777777" w:rsidR="00005F31" w:rsidRDefault="00005F31" w:rsidP="00B014B6">
            <w:pPr>
              <w:pStyle w:val="NormalWeb"/>
              <w:spacing w:before="0" w:beforeAutospacing="0" w:after="0" w:afterAutospacing="0"/>
              <w:jc w:val="center"/>
            </w:pPr>
          </w:p>
        </w:tc>
        <w:tc>
          <w:tcPr>
            <w:tcW w:w="1103" w:type="dxa"/>
          </w:tcPr>
          <w:p w14:paraId="510B5E1E" w14:textId="77777777" w:rsidR="00005F31" w:rsidRDefault="00005F31" w:rsidP="00B014B6">
            <w:pPr>
              <w:pStyle w:val="NormalWeb"/>
              <w:spacing w:before="0" w:beforeAutospacing="0" w:after="0" w:afterAutospacing="0"/>
              <w:jc w:val="center"/>
            </w:pPr>
          </w:p>
        </w:tc>
        <w:tc>
          <w:tcPr>
            <w:tcW w:w="1041" w:type="dxa"/>
          </w:tcPr>
          <w:p w14:paraId="3C269644" w14:textId="77777777" w:rsidR="00005F31" w:rsidRDefault="00005F31" w:rsidP="00B014B6">
            <w:pPr>
              <w:pStyle w:val="NormalWeb"/>
              <w:spacing w:before="0" w:beforeAutospacing="0" w:after="0" w:afterAutospacing="0"/>
              <w:jc w:val="center"/>
            </w:pPr>
          </w:p>
        </w:tc>
        <w:tc>
          <w:tcPr>
            <w:tcW w:w="1080" w:type="dxa"/>
          </w:tcPr>
          <w:p w14:paraId="2F5F81BA" w14:textId="77777777" w:rsidR="00005F31" w:rsidRDefault="00005F31" w:rsidP="00B014B6">
            <w:pPr>
              <w:pStyle w:val="NormalWeb"/>
              <w:spacing w:before="0" w:beforeAutospacing="0" w:after="0" w:afterAutospacing="0"/>
              <w:jc w:val="center"/>
            </w:pPr>
          </w:p>
        </w:tc>
        <w:tc>
          <w:tcPr>
            <w:tcW w:w="850" w:type="dxa"/>
            <w:vAlign w:val="center"/>
          </w:tcPr>
          <w:p w14:paraId="321B28E1" w14:textId="0CE2F63F" w:rsidR="00005F31" w:rsidRDefault="00005F31" w:rsidP="00F01866">
            <w:pPr>
              <w:pStyle w:val="NormalWeb"/>
              <w:spacing w:before="0" w:beforeAutospacing="0" w:after="0" w:afterAutospacing="0"/>
              <w:jc w:val="center"/>
            </w:pPr>
            <w:r>
              <w:rPr>
                <w:rFonts w:eastAsia="Calibri"/>
                <w:b/>
                <w:sz w:val="28"/>
                <w:szCs w:val="28"/>
              </w:rPr>
              <w:t>3</w:t>
            </w:r>
            <w:r w:rsidRPr="00B014B6">
              <w:rPr>
                <w:rFonts w:eastAsia="Calibri"/>
                <w:b/>
                <w:sz w:val="28"/>
                <w:szCs w:val="28"/>
              </w:rPr>
              <w:t>0%</w:t>
            </w:r>
          </w:p>
        </w:tc>
      </w:tr>
      <w:tr w:rsidR="006E3E8B" w14:paraId="5C52D6B0" w14:textId="77777777" w:rsidTr="006467A1">
        <w:tc>
          <w:tcPr>
            <w:tcW w:w="555" w:type="dxa"/>
            <w:vAlign w:val="center"/>
          </w:tcPr>
          <w:p w14:paraId="53C357C8" w14:textId="7D72FD85" w:rsidR="003E7DEF" w:rsidRDefault="00005F31" w:rsidP="00255EEC">
            <w:pPr>
              <w:pStyle w:val="NormalWeb"/>
              <w:spacing w:before="0" w:beforeAutospacing="0" w:after="0" w:afterAutospacing="0"/>
              <w:jc w:val="center"/>
            </w:pPr>
            <w:r>
              <w:t>2</w:t>
            </w:r>
          </w:p>
        </w:tc>
        <w:tc>
          <w:tcPr>
            <w:tcW w:w="1997" w:type="dxa"/>
            <w:vAlign w:val="center"/>
          </w:tcPr>
          <w:p w14:paraId="7D22CDB5" w14:textId="405EAF76" w:rsidR="003E7DEF" w:rsidRPr="00B014B6" w:rsidRDefault="00005F31" w:rsidP="006467A1">
            <w:pPr>
              <w:pStyle w:val="NormalWeb"/>
              <w:spacing w:before="0" w:beforeAutospacing="0" w:after="0" w:afterAutospacing="0"/>
              <w:rPr>
                <w:rFonts w:eastAsia="Calibri"/>
                <w:iCs/>
                <w:sz w:val="28"/>
                <w:szCs w:val="28"/>
              </w:rPr>
            </w:pPr>
            <w:r>
              <w:rPr>
                <w:rFonts w:eastAsia="Calibri"/>
                <w:iCs/>
                <w:sz w:val="28"/>
                <w:szCs w:val="28"/>
              </w:rPr>
              <w:t>Vật sống</w:t>
            </w:r>
          </w:p>
        </w:tc>
        <w:tc>
          <w:tcPr>
            <w:tcW w:w="3117" w:type="dxa"/>
            <w:vAlign w:val="center"/>
          </w:tcPr>
          <w:p w14:paraId="080B72E5" w14:textId="3885B94F" w:rsidR="003E7DEF" w:rsidRPr="00B014B6" w:rsidRDefault="003E7DEF" w:rsidP="00F049EF">
            <w:pPr>
              <w:pStyle w:val="NormalWeb"/>
              <w:spacing w:before="0" w:beforeAutospacing="0" w:after="0" w:afterAutospacing="0"/>
              <w:rPr>
                <w:rFonts w:eastAsia="Calibri"/>
                <w:iCs/>
                <w:sz w:val="28"/>
                <w:szCs w:val="28"/>
              </w:rPr>
            </w:pPr>
            <w:r w:rsidRPr="00B014B6">
              <w:rPr>
                <w:rFonts w:eastAsia="Calibri"/>
                <w:iCs/>
                <w:sz w:val="28"/>
                <w:szCs w:val="28"/>
              </w:rPr>
              <w:t xml:space="preserve">Đa dạng sinh học </w:t>
            </w:r>
          </w:p>
        </w:tc>
        <w:tc>
          <w:tcPr>
            <w:tcW w:w="1089" w:type="dxa"/>
          </w:tcPr>
          <w:p w14:paraId="4D40DE89" w14:textId="0C6312BC" w:rsidR="003E7DEF" w:rsidRPr="00B014B6" w:rsidRDefault="00B552B7" w:rsidP="00B776C2">
            <w:pPr>
              <w:spacing w:before="100" w:beforeAutospacing="1" w:line="256"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2</w:t>
            </w:r>
          </w:p>
          <w:p w14:paraId="3A438080" w14:textId="4FD269C6" w:rsidR="003E7DEF" w:rsidRDefault="003E7DEF" w:rsidP="00B776C2">
            <w:pPr>
              <w:pStyle w:val="NormalWeb"/>
              <w:spacing w:before="0" w:beforeAutospacing="0" w:after="0" w:afterAutospacing="0"/>
              <w:jc w:val="center"/>
            </w:pPr>
            <w:r>
              <w:rPr>
                <w:rFonts w:eastAsia="Calibri"/>
                <w:b/>
                <w:sz w:val="28"/>
                <w:szCs w:val="28"/>
              </w:rPr>
              <w:t>(</w:t>
            </w:r>
            <w:r w:rsidRPr="00B014B6">
              <w:rPr>
                <w:rFonts w:eastAsia="Calibri"/>
                <w:b/>
                <w:sz w:val="28"/>
                <w:szCs w:val="28"/>
              </w:rPr>
              <w:t>0,5</w:t>
            </w:r>
            <w:r>
              <w:rPr>
                <w:rFonts w:eastAsia="Calibri"/>
                <w:b/>
                <w:sz w:val="28"/>
                <w:szCs w:val="28"/>
              </w:rPr>
              <w:t>đ)</w:t>
            </w:r>
          </w:p>
        </w:tc>
        <w:tc>
          <w:tcPr>
            <w:tcW w:w="986" w:type="dxa"/>
          </w:tcPr>
          <w:p w14:paraId="4AA58903" w14:textId="77777777" w:rsidR="003E7DEF" w:rsidRDefault="003E7DEF" w:rsidP="00B014B6">
            <w:pPr>
              <w:pStyle w:val="NormalWeb"/>
              <w:spacing w:before="0" w:beforeAutospacing="0" w:after="0" w:afterAutospacing="0"/>
              <w:jc w:val="center"/>
            </w:pPr>
          </w:p>
        </w:tc>
        <w:tc>
          <w:tcPr>
            <w:tcW w:w="1049" w:type="dxa"/>
          </w:tcPr>
          <w:p w14:paraId="10258686" w14:textId="77777777" w:rsidR="003E7DEF" w:rsidRPr="00B014B6" w:rsidRDefault="003E7DEF" w:rsidP="00B776C2">
            <w:pPr>
              <w:spacing w:before="100" w:beforeAutospacing="1" w:line="256" w:lineRule="auto"/>
              <w:jc w:val="center"/>
              <w:rPr>
                <w:rFonts w:ascii="Times New Roman" w:eastAsia="Calibri" w:hAnsi="Times New Roman" w:cs="Times New Roman"/>
                <w:b/>
                <w:kern w:val="0"/>
                <w:sz w:val="28"/>
                <w:szCs w:val="28"/>
              </w:rPr>
            </w:pPr>
            <w:r w:rsidRPr="00B014B6">
              <w:rPr>
                <w:rFonts w:ascii="Times New Roman" w:eastAsia="Calibri" w:hAnsi="Times New Roman" w:cs="Times New Roman"/>
                <w:b/>
                <w:kern w:val="0"/>
                <w:sz w:val="28"/>
                <w:szCs w:val="28"/>
              </w:rPr>
              <w:t>1</w:t>
            </w:r>
          </w:p>
          <w:p w14:paraId="4B86221D" w14:textId="711AF578" w:rsidR="003E7DEF" w:rsidRDefault="003E7DEF" w:rsidP="00B776C2">
            <w:pPr>
              <w:pStyle w:val="NormalWeb"/>
              <w:spacing w:before="0" w:beforeAutospacing="0" w:after="0" w:afterAutospacing="0"/>
              <w:jc w:val="center"/>
            </w:pPr>
            <w:r>
              <w:rPr>
                <w:rFonts w:eastAsia="Calibri"/>
                <w:b/>
                <w:sz w:val="28"/>
                <w:szCs w:val="28"/>
              </w:rPr>
              <w:t>(</w:t>
            </w:r>
            <w:r w:rsidRPr="00B014B6">
              <w:rPr>
                <w:rFonts w:eastAsia="Calibri"/>
                <w:b/>
                <w:sz w:val="28"/>
                <w:szCs w:val="28"/>
              </w:rPr>
              <w:t>0,25</w:t>
            </w:r>
            <w:r>
              <w:rPr>
                <w:rFonts w:eastAsia="Calibri"/>
                <w:b/>
                <w:sz w:val="28"/>
                <w:szCs w:val="28"/>
              </w:rPr>
              <w:t>đ)</w:t>
            </w:r>
          </w:p>
        </w:tc>
        <w:tc>
          <w:tcPr>
            <w:tcW w:w="1049" w:type="dxa"/>
          </w:tcPr>
          <w:p w14:paraId="5CB1087E" w14:textId="77777777" w:rsidR="003E7DEF" w:rsidRPr="00B014B6" w:rsidRDefault="003E7DEF" w:rsidP="00B776C2">
            <w:pPr>
              <w:spacing w:before="100" w:beforeAutospacing="1" w:line="256" w:lineRule="auto"/>
              <w:jc w:val="center"/>
              <w:rPr>
                <w:rFonts w:ascii="Times New Roman" w:eastAsia="Calibri" w:hAnsi="Times New Roman" w:cs="Times New Roman"/>
                <w:b/>
                <w:kern w:val="0"/>
                <w:sz w:val="28"/>
                <w:szCs w:val="28"/>
              </w:rPr>
            </w:pPr>
            <w:r w:rsidRPr="00B014B6">
              <w:rPr>
                <w:rFonts w:ascii="Times New Roman" w:eastAsia="Calibri" w:hAnsi="Times New Roman" w:cs="Times New Roman"/>
                <w:b/>
                <w:kern w:val="0"/>
                <w:sz w:val="28"/>
                <w:szCs w:val="28"/>
              </w:rPr>
              <w:t>1</w:t>
            </w:r>
          </w:p>
          <w:p w14:paraId="73D78D32" w14:textId="1EFFCDFB" w:rsidR="003E7DEF" w:rsidRDefault="003E7DEF" w:rsidP="00B776C2">
            <w:pPr>
              <w:pStyle w:val="NormalWeb"/>
              <w:spacing w:before="0" w:beforeAutospacing="0" w:after="0" w:afterAutospacing="0"/>
              <w:jc w:val="center"/>
            </w:pPr>
            <w:r>
              <w:rPr>
                <w:rFonts w:eastAsia="Calibri"/>
                <w:b/>
                <w:sz w:val="28"/>
                <w:szCs w:val="28"/>
              </w:rPr>
              <w:t>(</w:t>
            </w:r>
            <w:r w:rsidR="008C2F5F">
              <w:rPr>
                <w:rFonts w:eastAsia="Calibri"/>
                <w:b/>
                <w:sz w:val="28"/>
                <w:szCs w:val="28"/>
              </w:rPr>
              <w:t>1,</w:t>
            </w:r>
            <w:r>
              <w:rPr>
                <w:rFonts w:eastAsia="Calibri"/>
                <w:b/>
                <w:sz w:val="28"/>
                <w:szCs w:val="28"/>
              </w:rPr>
              <w:t>đ)</w:t>
            </w:r>
          </w:p>
        </w:tc>
        <w:tc>
          <w:tcPr>
            <w:tcW w:w="1049" w:type="dxa"/>
          </w:tcPr>
          <w:p w14:paraId="2F50AF20" w14:textId="77777777" w:rsidR="003E7DEF" w:rsidRDefault="003E7DEF" w:rsidP="00B014B6">
            <w:pPr>
              <w:pStyle w:val="NormalWeb"/>
              <w:spacing w:before="0" w:beforeAutospacing="0" w:after="0" w:afterAutospacing="0"/>
              <w:jc w:val="center"/>
            </w:pPr>
          </w:p>
        </w:tc>
        <w:tc>
          <w:tcPr>
            <w:tcW w:w="1103" w:type="dxa"/>
          </w:tcPr>
          <w:p w14:paraId="45CF9C3A" w14:textId="77777777" w:rsidR="003E7DEF" w:rsidRPr="00B014B6" w:rsidRDefault="003E7DEF" w:rsidP="00B776C2">
            <w:pPr>
              <w:spacing w:before="100" w:beforeAutospacing="1" w:line="256" w:lineRule="auto"/>
              <w:jc w:val="center"/>
              <w:rPr>
                <w:rFonts w:ascii="Times New Roman" w:eastAsia="Calibri" w:hAnsi="Times New Roman" w:cs="Times New Roman"/>
                <w:b/>
                <w:kern w:val="0"/>
                <w:sz w:val="28"/>
                <w:szCs w:val="28"/>
              </w:rPr>
            </w:pPr>
            <w:r w:rsidRPr="00B014B6">
              <w:rPr>
                <w:rFonts w:ascii="Times New Roman" w:eastAsia="Calibri" w:hAnsi="Times New Roman" w:cs="Times New Roman"/>
                <w:b/>
                <w:kern w:val="0"/>
                <w:sz w:val="28"/>
                <w:szCs w:val="28"/>
              </w:rPr>
              <w:t>1</w:t>
            </w:r>
          </w:p>
          <w:p w14:paraId="455B311F" w14:textId="250FF678" w:rsidR="003E7DEF" w:rsidRDefault="003E7DEF" w:rsidP="00B776C2">
            <w:pPr>
              <w:pStyle w:val="NormalWeb"/>
              <w:spacing w:before="0" w:beforeAutospacing="0" w:after="0" w:afterAutospacing="0"/>
              <w:jc w:val="center"/>
            </w:pPr>
            <w:r>
              <w:rPr>
                <w:rFonts w:eastAsia="Calibri"/>
                <w:b/>
                <w:sz w:val="28"/>
                <w:szCs w:val="28"/>
              </w:rPr>
              <w:t>(</w:t>
            </w:r>
            <w:r w:rsidRPr="00B014B6">
              <w:rPr>
                <w:rFonts w:eastAsia="Calibri"/>
                <w:b/>
                <w:sz w:val="28"/>
                <w:szCs w:val="28"/>
              </w:rPr>
              <w:t>0,75</w:t>
            </w:r>
            <w:r>
              <w:rPr>
                <w:rFonts w:eastAsia="Calibri"/>
                <w:b/>
                <w:sz w:val="28"/>
                <w:szCs w:val="28"/>
              </w:rPr>
              <w:t>đ)</w:t>
            </w:r>
          </w:p>
        </w:tc>
        <w:tc>
          <w:tcPr>
            <w:tcW w:w="1041" w:type="dxa"/>
          </w:tcPr>
          <w:p w14:paraId="56784B93" w14:textId="77777777" w:rsidR="003E7DEF" w:rsidRDefault="003E7DEF" w:rsidP="00B014B6">
            <w:pPr>
              <w:pStyle w:val="NormalWeb"/>
              <w:spacing w:before="0" w:beforeAutospacing="0" w:after="0" w:afterAutospacing="0"/>
              <w:jc w:val="center"/>
            </w:pPr>
          </w:p>
        </w:tc>
        <w:tc>
          <w:tcPr>
            <w:tcW w:w="1080" w:type="dxa"/>
          </w:tcPr>
          <w:p w14:paraId="5FF83405" w14:textId="77777777" w:rsidR="003E7DEF" w:rsidRDefault="003E7DEF" w:rsidP="00B014B6">
            <w:pPr>
              <w:pStyle w:val="NormalWeb"/>
              <w:spacing w:before="0" w:beforeAutospacing="0" w:after="0" w:afterAutospacing="0"/>
              <w:jc w:val="center"/>
            </w:pPr>
          </w:p>
        </w:tc>
        <w:tc>
          <w:tcPr>
            <w:tcW w:w="850" w:type="dxa"/>
            <w:vAlign w:val="center"/>
          </w:tcPr>
          <w:p w14:paraId="4FF09A0D" w14:textId="28A1E51A" w:rsidR="003E7DEF" w:rsidRDefault="004828B9" w:rsidP="00F01866">
            <w:pPr>
              <w:pStyle w:val="NormalWeb"/>
              <w:spacing w:before="0" w:beforeAutospacing="0" w:after="0" w:afterAutospacing="0"/>
              <w:jc w:val="center"/>
            </w:pPr>
            <w:r>
              <w:rPr>
                <w:rFonts w:eastAsia="Calibri"/>
                <w:b/>
                <w:sz w:val="28"/>
                <w:szCs w:val="28"/>
              </w:rPr>
              <w:t>25</w:t>
            </w:r>
            <w:r w:rsidR="003E7DEF" w:rsidRPr="00B014B6">
              <w:rPr>
                <w:rFonts w:eastAsia="Calibri"/>
                <w:b/>
                <w:sz w:val="28"/>
                <w:szCs w:val="28"/>
              </w:rPr>
              <w:t>%</w:t>
            </w:r>
          </w:p>
        </w:tc>
      </w:tr>
      <w:tr w:rsidR="006E3E8B" w14:paraId="5253C9A6" w14:textId="77777777" w:rsidTr="006467A1">
        <w:tc>
          <w:tcPr>
            <w:tcW w:w="555" w:type="dxa"/>
            <w:vMerge w:val="restart"/>
            <w:vAlign w:val="center"/>
          </w:tcPr>
          <w:p w14:paraId="252E27E6" w14:textId="6DA86F77" w:rsidR="00005F31" w:rsidRDefault="00005F31" w:rsidP="00255EEC">
            <w:pPr>
              <w:pStyle w:val="NormalWeb"/>
              <w:spacing w:before="0" w:beforeAutospacing="0" w:after="0" w:afterAutospacing="0"/>
              <w:jc w:val="center"/>
            </w:pPr>
            <w:r>
              <w:t>3</w:t>
            </w:r>
          </w:p>
        </w:tc>
        <w:tc>
          <w:tcPr>
            <w:tcW w:w="1997" w:type="dxa"/>
            <w:vMerge w:val="restart"/>
            <w:vAlign w:val="center"/>
          </w:tcPr>
          <w:p w14:paraId="52301EFE" w14:textId="7BA5A75D" w:rsidR="00005F31" w:rsidRPr="00B014B6" w:rsidRDefault="00005F31" w:rsidP="006467A1">
            <w:pPr>
              <w:pStyle w:val="NormalWeb"/>
              <w:spacing w:before="0" w:beforeAutospacing="0" w:after="0" w:afterAutospacing="0"/>
              <w:rPr>
                <w:rFonts w:eastAsia="Calibri"/>
                <w:iCs/>
                <w:color w:val="000000"/>
                <w:sz w:val="28"/>
                <w:szCs w:val="28"/>
              </w:rPr>
            </w:pPr>
            <w:r>
              <w:rPr>
                <w:rFonts w:eastAsia="Calibri"/>
                <w:iCs/>
                <w:color w:val="000000"/>
                <w:sz w:val="28"/>
                <w:szCs w:val="28"/>
              </w:rPr>
              <w:t>Chất và sự biến đổi của chất</w:t>
            </w:r>
          </w:p>
        </w:tc>
        <w:tc>
          <w:tcPr>
            <w:tcW w:w="3117" w:type="dxa"/>
            <w:vAlign w:val="center"/>
          </w:tcPr>
          <w:p w14:paraId="76BD775F" w14:textId="14C9C5F0" w:rsidR="00005F31" w:rsidRPr="00B552B7" w:rsidRDefault="00B552B7" w:rsidP="00F049EF">
            <w:pPr>
              <w:pStyle w:val="NormalWeb"/>
              <w:spacing w:before="0" w:beforeAutospacing="0" w:after="0" w:afterAutospacing="0"/>
              <w:rPr>
                <w:rFonts w:eastAsia="Calibri"/>
                <w:bCs/>
                <w:iCs/>
                <w:sz w:val="28"/>
                <w:szCs w:val="28"/>
              </w:rPr>
            </w:pPr>
            <w:r w:rsidRPr="00B552B7">
              <w:rPr>
                <w:rFonts w:eastAsia="Calibri"/>
                <w:bCs/>
                <w:iCs/>
                <w:color w:val="000000"/>
                <w:sz w:val="28"/>
                <w:szCs w:val="28"/>
              </w:rPr>
              <w:t>Hỗn hợp, tách chất ra khỏi hỗn hợp</w:t>
            </w:r>
          </w:p>
        </w:tc>
        <w:tc>
          <w:tcPr>
            <w:tcW w:w="1089" w:type="dxa"/>
          </w:tcPr>
          <w:p w14:paraId="7369494E" w14:textId="77777777" w:rsidR="00B552B7" w:rsidRPr="00B552B7" w:rsidRDefault="00B552B7" w:rsidP="00B552B7">
            <w:pPr>
              <w:spacing w:before="100" w:beforeAutospacing="1" w:line="256" w:lineRule="auto"/>
              <w:jc w:val="center"/>
              <w:rPr>
                <w:rFonts w:ascii="Times New Roman" w:eastAsia="Calibri" w:hAnsi="Times New Roman" w:cs="Times New Roman"/>
                <w:b/>
                <w:kern w:val="0"/>
                <w:sz w:val="28"/>
                <w:szCs w:val="28"/>
              </w:rPr>
            </w:pPr>
            <w:r w:rsidRPr="00B552B7">
              <w:rPr>
                <w:rFonts w:ascii="Times New Roman" w:eastAsia="Calibri" w:hAnsi="Times New Roman" w:cs="Times New Roman"/>
                <w:b/>
                <w:kern w:val="0"/>
                <w:sz w:val="28"/>
                <w:szCs w:val="28"/>
              </w:rPr>
              <w:t>1</w:t>
            </w:r>
          </w:p>
          <w:p w14:paraId="5D996907" w14:textId="292E3C95" w:rsidR="00005F31" w:rsidRPr="00713C80" w:rsidRDefault="00B552B7" w:rsidP="00B552B7">
            <w:pPr>
              <w:spacing w:before="100" w:beforeAutospacing="1" w:line="256" w:lineRule="auto"/>
              <w:jc w:val="center"/>
              <w:rPr>
                <w:rFonts w:ascii="Times New Roman" w:eastAsia="Calibri" w:hAnsi="Times New Roman" w:cs="Times New Roman"/>
                <w:b/>
                <w:kern w:val="0"/>
                <w:sz w:val="28"/>
                <w:szCs w:val="28"/>
              </w:rPr>
            </w:pPr>
            <w:r w:rsidRPr="00B552B7">
              <w:rPr>
                <w:rFonts w:ascii="Times New Roman" w:eastAsia="Calibri" w:hAnsi="Times New Roman" w:cs="Times New Roman"/>
                <w:b/>
                <w:sz w:val="28"/>
                <w:szCs w:val="28"/>
              </w:rPr>
              <w:t>(0,25đ)</w:t>
            </w:r>
          </w:p>
        </w:tc>
        <w:tc>
          <w:tcPr>
            <w:tcW w:w="986" w:type="dxa"/>
          </w:tcPr>
          <w:p w14:paraId="615F1293" w14:textId="77777777" w:rsidR="00005F31" w:rsidRDefault="00005F31" w:rsidP="00B014B6">
            <w:pPr>
              <w:pStyle w:val="NormalWeb"/>
              <w:spacing w:before="0" w:beforeAutospacing="0" w:after="0" w:afterAutospacing="0"/>
              <w:jc w:val="center"/>
            </w:pPr>
          </w:p>
        </w:tc>
        <w:tc>
          <w:tcPr>
            <w:tcW w:w="1049" w:type="dxa"/>
          </w:tcPr>
          <w:p w14:paraId="175873DC" w14:textId="6DD6F4B8" w:rsidR="00005F31" w:rsidRDefault="00005F31" w:rsidP="00170CB7">
            <w:pPr>
              <w:pStyle w:val="NormalWeb"/>
              <w:spacing w:before="0" w:beforeAutospacing="0" w:after="0" w:afterAutospacing="0"/>
              <w:jc w:val="center"/>
            </w:pPr>
          </w:p>
        </w:tc>
        <w:tc>
          <w:tcPr>
            <w:tcW w:w="1049" w:type="dxa"/>
          </w:tcPr>
          <w:p w14:paraId="7D6704FB" w14:textId="73C6254D" w:rsidR="00005F31" w:rsidRPr="00B014B6" w:rsidRDefault="004A1946" w:rsidP="00170CB7">
            <w:pPr>
              <w:spacing w:before="100" w:beforeAutospacing="1" w:line="256"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1</w:t>
            </w:r>
          </w:p>
          <w:p w14:paraId="7437094A" w14:textId="1B69AD34" w:rsidR="00005F31" w:rsidRDefault="00005F31" w:rsidP="00170CB7">
            <w:pPr>
              <w:pStyle w:val="NormalWeb"/>
              <w:spacing w:before="0" w:beforeAutospacing="0" w:after="0" w:afterAutospacing="0"/>
              <w:jc w:val="center"/>
              <w:rPr>
                <w:rFonts w:eastAsia="Calibri"/>
                <w:b/>
                <w:sz w:val="28"/>
                <w:szCs w:val="28"/>
              </w:rPr>
            </w:pPr>
            <w:r>
              <w:rPr>
                <w:rFonts w:eastAsia="Calibri"/>
                <w:b/>
                <w:sz w:val="28"/>
                <w:szCs w:val="28"/>
              </w:rPr>
              <w:t>(</w:t>
            </w:r>
            <w:r w:rsidR="008C2F5F">
              <w:rPr>
                <w:rFonts w:eastAsia="Calibri"/>
                <w:b/>
                <w:sz w:val="28"/>
                <w:szCs w:val="28"/>
              </w:rPr>
              <w:t>0,</w:t>
            </w:r>
            <w:r w:rsidR="006E3E8B">
              <w:rPr>
                <w:rFonts w:eastAsia="Calibri"/>
                <w:b/>
                <w:sz w:val="28"/>
                <w:szCs w:val="28"/>
              </w:rPr>
              <w:t>7</w:t>
            </w:r>
            <w:r w:rsidR="008C2F5F">
              <w:rPr>
                <w:rFonts w:eastAsia="Calibri"/>
                <w:b/>
                <w:sz w:val="28"/>
                <w:szCs w:val="28"/>
              </w:rPr>
              <w:t>5</w:t>
            </w:r>
            <w:r>
              <w:rPr>
                <w:rFonts w:eastAsia="Calibri"/>
                <w:b/>
                <w:sz w:val="28"/>
                <w:szCs w:val="28"/>
              </w:rPr>
              <w:t>đ)</w:t>
            </w:r>
          </w:p>
          <w:p w14:paraId="37618C53" w14:textId="77777777" w:rsidR="00005F31" w:rsidRDefault="00005F31" w:rsidP="00B014B6">
            <w:pPr>
              <w:pStyle w:val="NormalWeb"/>
              <w:spacing w:before="0" w:beforeAutospacing="0" w:after="0" w:afterAutospacing="0"/>
              <w:jc w:val="center"/>
            </w:pPr>
          </w:p>
        </w:tc>
        <w:tc>
          <w:tcPr>
            <w:tcW w:w="1049" w:type="dxa"/>
          </w:tcPr>
          <w:p w14:paraId="345117FB" w14:textId="0356B3C2" w:rsidR="00005F31" w:rsidRDefault="00005F31" w:rsidP="00170CB7">
            <w:pPr>
              <w:pStyle w:val="NormalWeb"/>
              <w:spacing w:before="0" w:beforeAutospacing="0" w:after="0" w:afterAutospacing="0"/>
              <w:jc w:val="center"/>
            </w:pPr>
          </w:p>
        </w:tc>
        <w:tc>
          <w:tcPr>
            <w:tcW w:w="1103" w:type="dxa"/>
          </w:tcPr>
          <w:p w14:paraId="2611CB22" w14:textId="77777777" w:rsidR="00005F31" w:rsidRDefault="00005F31" w:rsidP="00B014B6">
            <w:pPr>
              <w:pStyle w:val="NormalWeb"/>
              <w:spacing w:before="0" w:beforeAutospacing="0" w:after="0" w:afterAutospacing="0"/>
              <w:jc w:val="center"/>
            </w:pPr>
          </w:p>
        </w:tc>
        <w:tc>
          <w:tcPr>
            <w:tcW w:w="1041" w:type="dxa"/>
          </w:tcPr>
          <w:p w14:paraId="13AA8DC1" w14:textId="77777777" w:rsidR="00005F31" w:rsidRDefault="00005F31" w:rsidP="00B014B6">
            <w:pPr>
              <w:pStyle w:val="NormalWeb"/>
              <w:spacing w:before="0" w:beforeAutospacing="0" w:after="0" w:afterAutospacing="0"/>
              <w:jc w:val="center"/>
            </w:pPr>
          </w:p>
        </w:tc>
        <w:tc>
          <w:tcPr>
            <w:tcW w:w="1080" w:type="dxa"/>
          </w:tcPr>
          <w:p w14:paraId="110CD3A6" w14:textId="23AB23F3" w:rsidR="00005F31" w:rsidRPr="004828B9" w:rsidRDefault="00005F31" w:rsidP="00B014B6">
            <w:pPr>
              <w:pStyle w:val="NormalWeb"/>
              <w:spacing w:before="0" w:beforeAutospacing="0" w:after="0" w:afterAutospacing="0"/>
              <w:jc w:val="center"/>
              <w:rPr>
                <w:b/>
                <w:bCs/>
              </w:rPr>
            </w:pPr>
          </w:p>
        </w:tc>
        <w:tc>
          <w:tcPr>
            <w:tcW w:w="850" w:type="dxa"/>
            <w:vAlign w:val="center"/>
          </w:tcPr>
          <w:p w14:paraId="34203310" w14:textId="40FFD9B2" w:rsidR="00005F31" w:rsidRDefault="006A257B" w:rsidP="00F01866">
            <w:pPr>
              <w:pStyle w:val="NormalWeb"/>
              <w:spacing w:before="0" w:beforeAutospacing="0" w:after="0" w:afterAutospacing="0"/>
              <w:jc w:val="center"/>
            </w:pPr>
            <w:r>
              <w:rPr>
                <w:rFonts w:eastAsia="Calibri"/>
                <w:b/>
                <w:sz w:val="28"/>
                <w:szCs w:val="28"/>
              </w:rPr>
              <w:t>1</w:t>
            </w:r>
            <w:r w:rsidR="006A036D">
              <w:rPr>
                <w:rFonts w:eastAsia="Calibri"/>
                <w:b/>
                <w:sz w:val="28"/>
                <w:szCs w:val="28"/>
              </w:rPr>
              <w:t>0</w:t>
            </w:r>
            <w:r w:rsidR="00005F31" w:rsidRPr="00B014B6">
              <w:rPr>
                <w:rFonts w:eastAsia="Calibri"/>
                <w:b/>
                <w:sz w:val="28"/>
                <w:szCs w:val="28"/>
              </w:rPr>
              <w:t>%</w:t>
            </w:r>
          </w:p>
        </w:tc>
      </w:tr>
      <w:tr w:rsidR="006E3E8B" w14:paraId="18A8C4B8" w14:textId="77777777" w:rsidTr="003E7DEF">
        <w:tc>
          <w:tcPr>
            <w:tcW w:w="555" w:type="dxa"/>
            <w:vMerge/>
            <w:vAlign w:val="center"/>
          </w:tcPr>
          <w:p w14:paraId="32DC5CD8" w14:textId="6B14A8A8" w:rsidR="00005F31" w:rsidRDefault="00005F31" w:rsidP="00255EEC">
            <w:pPr>
              <w:pStyle w:val="NormalWeb"/>
              <w:spacing w:before="0" w:beforeAutospacing="0" w:after="0" w:afterAutospacing="0"/>
              <w:jc w:val="center"/>
            </w:pPr>
          </w:p>
        </w:tc>
        <w:tc>
          <w:tcPr>
            <w:tcW w:w="1997" w:type="dxa"/>
            <w:vMerge/>
          </w:tcPr>
          <w:p w14:paraId="7EA0B305" w14:textId="77777777" w:rsidR="00005F31" w:rsidRPr="00B014B6" w:rsidRDefault="00005F31" w:rsidP="00F049EF">
            <w:pPr>
              <w:pStyle w:val="NormalWeb"/>
              <w:spacing w:before="0" w:beforeAutospacing="0" w:after="0" w:afterAutospacing="0"/>
              <w:rPr>
                <w:rFonts w:eastAsia="Calibri"/>
                <w:sz w:val="28"/>
                <w:szCs w:val="28"/>
              </w:rPr>
            </w:pPr>
          </w:p>
        </w:tc>
        <w:tc>
          <w:tcPr>
            <w:tcW w:w="3117" w:type="dxa"/>
            <w:vAlign w:val="center"/>
          </w:tcPr>
          <w:p w14:paraId="4AE2A9C7" w14:textId="1B21E6D1" w:rsidR="00005F31" w:rsidRPr="00B014B6" w:rsidRDefault="00005F31" w:rsidP="00F049EF">
            <w:pPr>
              <w:pStyle w:val="NormalWeb"/>
              <w:spacing w:before="0" w:beforeAutospacing="0" w:after="0" w:afterAutospacing="0"/>
              <w:rPr>
                <w:rFonts w:eastAsia="Calibri"/>
                <w:iCs/>
                <w:color w:val="000000"/>
                <w:sz w:val="28"/>
                <w:szCs w:val="28"/>
              </w:rPr>
            </w:pPr>
            <w:r w:rsidRPr="00B014B6">
              <w:rPr>
                <w:rFonts w:eastAsia="Calibri"/>
                <w:sz w:val="28"/>
                <w:szCs w:val="28"/>
              </w:rPr>
              <w:t>Một số vật liệu, nhiên liệu, nguyên liệu, lương thực, thực phẩm thông dụng;</w:t>
            </w:r>
          </w:p>
        </w:tc>
        <w:tc>
          <w:tcPr>
            <w:tcW w:w="1089" w:type="dxa"/>
          </w:tcPr>
          <w:p w14:paraId="68C20F58" w14:textId="4BE1D703" w:rsidR="00005F31" w:rsidRPr="00B014B6" w:rsidRDefault="00005F31" w:rsidP="00170CB7">
            <w:pPr>
              <w:spacing w:before="100" w:beforeAutospacing="1" w:line="256" w:lineRule="auto"/>
              <w:jc w:val="center"/>
              <w:rPr>
                <w:rFonts w:ascii="Times New Roman" w:eastAsia="Calibri" w:hAnsi="Times New Roman" w:cs="Times New Roman"/>
                <w:b/>
                <w:kern w:val="0"/>
                <w:sz w:val="28"/>
                <w:szCs w:val="28"/>
              </w:rPr>
            </w:pPr>
          </w:p>
          <w:p w14:paraId="749812ED" w14:textId="32027BB6" w:rsidR="00005F31" w:rsidRDefault="00005F31" w:rsidP="00170CB7">
            <w:pPr>
              <w:pStyle w:val="NormalWeb"/>
              <w:spacing w:before="0" w:beforeAutospacing="0" w:after="0" w:afterAutospacing="0"/>
              <w:jc w:val="center"/>
            </w:pPr>
          </w:p>
        </w:tc>
        <w:tc>
          <w:tcPr>
            <w:tcW w:w="986" w:type="dxa"/>
          </w:tcPr>
          <w:p w14:paraId="091B13EC" w14:textId="77777777" w:rsidR="00005F31" w:rsidRDefault="00005F31" w:rsidP="00B014B6">
            <w:pPr>
              <w:pStyle w:val="NormalWeb"/>
              <w:spacing w:before="0" w:beforeAutospacing="0" w:after="0" w:afterAutospacing="0"/>
              <w:jc w:val="center"/>
            </w:pPr>
          </w:p>
        </w:tc>
        <w:tc>
          <w:tcPr>
            <w:tcW w:w="1049" w:type="dxa"/>
          </w:tcPr>
          <w:p w14:paraId="581A073C" w14:textId="7B03625F" w:rsidR="00005F31" w:rsidRPr="00B014B6" w:rsidRDefault="00B552B7" w:rsidP="00170CB7">
            <w:pPr>
              <w:spacing w:before="100" w:beforeAutospacing="1" w:line="256"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2</w:t>
            </w:r>
          </w:p>
          <w:p w14:paraId="6ED80818" w14:textId="2DAC8580" w:rsidR="00005F31" w:rsidRDefault="00005F31" w:rsidP="00170CB7">
            <w:pPr>
              <w:pStyle w:val="NormalWeb"/>
              <w:spacing w:before="0" w:beforeAutospacing="0" w:after="0" w:afterAutospacing="0"/>
              <w:jc w:val="center"/>
            </w:pPr>
            <w:r>
              <w:rPr>
                <w:rFonts w:eastAsia="Calibri"/>
                <w:b/>
                <w:sz w:val="28"/>
                <w:szCs w:val="28"/>
              </w:rPr>
              <w:t>(</w:t>
            </w:r>
            <w:r w:rsidRPr="00B014B6">
              <w:rPr>
                <w:rFonts w:eastAsia="Calibri"/>
                <w:b/>
                <w:sz w:val="28"/>
                <w:szCs w:val="28"/>
              </w:rPr>
              <w:t>0,5</w:t>
            </w:r>
            <w:r>
              <w:rPr>
                <w:rFonts w:eastAsia="Calibri"/>
                <w:b/>
                <w:sz w:val="28"/>
                <w:szCs w:val="28"/>
              </w:rPr>
              <w:t>đ)</w:t>
            </w:r>
          </w:p>
        </w:tc>
        <w:tc>
          <w:tcPr>
            <w:tcW w:w="1049" w:type="dxa"/>
          </w:tcPr>
          <w:p w14:paraId="70BB65DF" w14:textId="77777777" w:rsidR="00005F31" w:rsidRDefault="00005F31" w:rsidP="00B014B6">
            <w:pPr>
              <w:pStyle w:val="NormalWeb"/>
              <w:spacing w:before="0" w:beforeAutospacing="0" w:after="0" w:afterAutospacing="0"/>
              <w:jc w:val="center"/>
            </w:pPr>
          </w:p>
        </w:tc>
        <w:tc>
          <w:tcPr>
            <w:tcW w:w="1049" w:type="dxa"/>
          </w:tcPr>
          <w:p w14:paraId="603FFE3E" w14:textId="755EFF65" w:rsidR="00005F31" w:rsidRPr="004828B9" w:rsidRDefault="00005F31" w:rsidP="00B014B6">
            <w:pPr>
              <w:pStyle w:val="NormalWeb"/>
              <w:spacing w:before="0" w:beforeAutospacing="0" w:after="0" w:afterAutospacing="0"/>
              <w:jc w:val="center"/>
              <w:rPr>
                <w:b/>
                <w:bCs/>
                <w:sz w:val="28"/>
                <w:szCs w:val="28"/>
              </w:rPr>
            </w:pPr>
          </w:p>
        </w:tc>
        <w:tc>
          <w:tcPr>
            <w:tcW w:w="1103" w:type="dxa"/>
          </w:tcPr>
          <w:p w14:paraId="5878B6FB" w14:textId="77777777" w:rsidR="004A1946" w:rsidRPr="004828B9" w:rsidRDefault="004A1946" w:rsidP="004A1946">
            <w:pPr>
              <w:pStyle w:val="NormalWeb"/>
              <w:spacing w:before="0" w:beforeAutospacing="0" w:after="0" w:afterAutospacing="0"/>
              <w:jc w:val="center"/>
              <w:rPr>
                <w:b/>
                <w:bCs/>
                <w:sz w:val="28"/>
                <w:szCs w:val="28"/>
              </w:rPr>
            </w:pPr>
            <w:r w:rsidRPr="004828B9">
              <w:rPr>
                <w:b/>
                <w:bCs/>
                <w:sz w:val="28"/>
                <w:szCs w:val="28"/>
              </w:rPr>
              <w:t>1</w:t>
            </w:r>
          </w:p>
          <w:p w14:paraId="12096F76" w14:textId="2A10AD9A" w:rsidR="00005F31" w:rsidRDefault="004A1946" w:rsidP="004A1946">
            <w:pPr>
              <w:pStyle w:val="NormalWeb"/>
              <w:spacing w:before="0" w:beforeAutospacing="0" w:after="0" w:afterAutospacing="0"/>
              <w:jc w:val="center"/>
            </w:pPr>
            <w:r w:rsidRPr="004828B9">
              <w:rPr>
                <w:b/>
                <w:bCs/>
                <w:sz w:val="28"/>
                <w:szCs w:val="28"/>
              </w:rPr>
              <w:t>1,25đ</w:t>
            </w:r>
          </w:p>
        </w:tc>
        <w:tc>
          <w:tcPr>
            <w:tcW w:w="1041" w:type="dxa"/>
          </w:tcPr>
          <w:p w14:paraId="0F05BAAB" w14:textId="77777777" w:rsidR="00005F31" w:rsidRDefault="00005F31" w:rsidP="00B014B6">
            <w:pPr>
              <w:pStyle w:val="NormalWeb"/>
              <w:spacing w:before="0" w:beforeAutospacing="0" w:after="0" w:afterAutospacing="0"/>
              <w:jc w:val="center"/>
            </w:pPr>
          </w:p>
        </w:tc>
        <w:tc>
          <w:tcPr>
            <w:tcW w:w="1080" w:type="dxa"/>
          </w:tcPr>
          <w:p w14:paraId="69D6D975" w14:textId="77777777" w:rsidR="00005F31" w:rsidRDefault="00005F31" w:rsidP="00B014B6">
            <w:pPr>
              <w:pStyle w:val="NormalWeb"/>
              <w:spacing w:before="0" w:beforeAutospacing="0" w:after="0" w:afterAutospacing="0"/>
              <w:jc w:val="center"/>
            </w:pPr>
          </w:p>
        </w:tc>
        <w:tc>
          <w:tcPr>
            <w:tcW w:w="850" w:type="dxa"/>
            <w:vAlign w:val="bottom"/>
          </w:tcPr>
          <w:p w14:paraId="72614534" w14:textId="2FE674A9" w:rsidR="00005F31" w:rsidRDefault="006A257B" w:rsidP="00F049EF">
            <w:pPr>
              <w:pStyle w:val="NormalWeb"/>
              <w:spacing w:before="0" w:beforeAutospacing="0" w:after="0" w:afterAutospacing="0"/>
              <w:jc w:val="center"/>
            </w:pPr>
            <w:r>
              <w:rPr>
                <w:rFonts w:eastAsia="Calibri"/>
                <w:b/>
                <w:sz w:val="28"/>
                <w:szCs w:val="28"/>
              </w:rPr>
              <w:t>17,5</w:t>
            </w:r>
            <w:r w:rsidR="00005F31" w:rsidRPr="00B014B6">
              <w:rPr>
                <w:rFonts w:eastAsia="Calibri"/>
                <w:b/>
                <w:sz w:val="28"/>
                <w:szCs w:val="28"/>
              </w:rPr>
              <w:t>%</w:t>
            </w:r>
          </w:p>
        </w:tc>
      </w:tr>
      <w:tr w:rsidR="006706BE" w14:paraId="3486D96E" w14:textId="77777777" w:rsidTr="00FE6DEB">
        <w:trPr>
          <w:trHeight w:val="967"/>
        </w:trPr>
        <w:tc>
          <w:tcPr>
            <w:tcW w:w="5669" w:type="dxa"/>
            <w:gridSpan w:val="3"/>
            <w:vAlign w:val="center"/>
          </w:tcPr>
          <w:p w14:paraId="1D172685" w14:textId="77777777" w:rsidR="006706BE" w:rsidRPr="003E7DEF" w:rsidRDefault="006706BE" w:rsidP="003E7DEF">
            <w:pPr>
              <w:shd w:val="clear" w:color="auto" w:fill="FFFFFF"/>
              <w:jc w:val="left"/>
              <w:rPr>
                <w:rFonts w:ascii="Times New Roman" w:eastAsia="Times New Roman" w:hAnsi="Times New Roman" w:cs="Times New Roman"/>
                <w:b/>
                <w:kern w:val="0"/>
                <w:sz w:val="28"/>
                <w:szCs w:val="28"/>
              </w:rPr>
            </w:pPr>
            <w:r w:rsidRPr="003E7DEF">
              <w:rPr>
                <w:rFonts w:ascii="Times New Roman" w:eastAsia="Times New Roman" w:hAnsi="Times New Roman" w:cs="Times New Roman"/>
                <w:b/>
                <w:kern w:val="0"/>
                <w:sz w:val="28"/>
                <w:szCs w:val="28"/>
              </w:rPr>
              <w:t>Tổng:    Số câu</w:t>
            </w:r>
          </w:p>
          <w:p w14:paraId="713DBB6B" w14:textId="77777777" w:rsidR="006706BE" w:rsidRDefault="006706BE" w:rsidP="003E7DEF">
            <w:pPr>
              <w:jc w:val="left"/>
              <w:rPr>
                <w:rFonts w:ascii="Times New Roman" w:eastAsia="Times New Roman" w:hAnsi="Times New Roman" w:cs="Times New Roman"/>
                <w:b/>
                <w:kern w:val="0"/>
                <w:sz w:val="28"/>
                <w:szCs w:val="28"/>
              </w:rPr>
            </w:pPr>
            <w:r w:rsidRPr="003E7DEF">
              <w:rPr>
                <w:rFonts w:ascii="Times New Roman" w:eastAsia="Times New Roman" w:hAnsi="Times New Roman" w:cs="Times New Roman"/>
                <w:b/>
                <w:kern w:val="0"/>
                <w:sz w:val="28"/>
                <w:szCs w:val="28"/>
              </w:rPr>
              <w:t xml:space="preserve">             </w:t>
            </w:r>
          </w:p>
          <w:p w14:paraId="4508E273" w14:textId="0555287B" w:rsidR="006706BE" w:rsidRPr="003E7DEF" w:rsidRDefault="006706BE" w:rsidP="003E7DEF">
            <w:pPr>
              <w:jc w:val="left"/>
              <w:rPr>
                <w:rFonts w:eastAsia="Times New Roman"/>
                <w:kern w:val="0"/>
                <w:sz w:val="24"/>
                <w:szCs w:val="24"/>
              </w:rPr>
            </w:pPr>
            <w:r>
              <w:rPr>
                <w:rFonts w:ascii="Times New Roman" w:eastAsia="Times New Roman" w:hAnsi="Times New Roman" w:cs="Times New Roman"/>
                <w:b/>
                <w:kern w:val="0"/>
                <w:sz w:val="28"/>
                <w:szCs w:val="28"/>
              </w:rPr>
              <w:t xml:space="preserve">             </w:t>
            </w:r>
            <w:r w:rsidRPr="003E7DEF">
              <w:rPr>
                <w:rFonts w:ascii="Times New Roman" w:eastAsia="Times New Roman" w:hAnsi="Times New Roman" w:cs="Times New Roman"/>
                <w:b/>
                <w:kern w:val="0"/>
                <w:sz w:val="28"/>
                <w:szCs w:val="28"/>
              </w:rPr>
              <w:t xml:space="preserve"> Điểm</w:t>
            </w:r>
          </w:p>
        </w:tc>
        <w:tc>
          <w:tcPr>
            <w:tcW w:w="1089" w:type="dxa"/>
          </w:tcPr>
          <w:p w14:paraId="6D3D0702" w14:textId="4354ABA3" w:rsidR="006706BE" w:rsidRDefault="004A1946" w:rsidP="006706BE">
            <w:pPr>
              <w:spacing w:before="100" w:beforeAutospacing="1" w:line="256"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7</w:t>
            </w:r>
          </w:p>
          <w:p w14:paraId="00E43278" w14:textId="69654165" w:rsidR="006706BE" w:rsidRPr="00B014B6" w:rsidRDefault="006706BE" w:rsidP="006706BE">
            <w:pPr>
              <w:spacing w:before="100" w:beforeAutospacing="1" w:line="256"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w:t>
            </w:r>
            <w:r w:rsidR="008C2F5F">
              <w:rPr>
                <w:rFonts w:ascii="Times New Roman" w:eastAsia="Calibri" w:hAnsi="Times New Roman" w:cs="Times New Roman"/>
                <w:b/>
                <w:kern w:val="0"/>
                <w:sz w:val="28"/>
                <w:szCs w:val="28"/>
              </w:rPr>
              <w:t>1</w:t>
            </w:r>
            <w:r>
              <w:rPr>
                <w:rFonts w:ascii="Times New Roman" w:eastAsia="Calibri" w:hAnsi="Times New Roman" w:cs="Times New Roman"/>
                <w:b/>
                <w:kern w:val="0"/>
                <w:sz w:val="28"/>
                <w:szCs w:val="28"/>
              </w:rPr>
              <w:t>,75đ)</w:t>
            </w:r>
          </w:p>
        </w:tc>
        <w:tc>
          <w:tcPr>
            <w:tcW w:w="986" w:type="dxa"/>
          </w:tcPr>
          <w:p w14:paraId="79BEC4FA" w14:textId="77777777" w:rsidR="006706BE" w:rsidRDefault="006706BE" w:rsidP="00B014B6">
            <w:pPr>
              <w:pStyle w:val="NormalWeb"/>
              <w:spacing w:before="0" w:beforeAutospacing="0" w:after="0" w:afterAutospacing="0"/>
              <w:jc w:val="center"/>
              <w:rPr>
                <w:b/>
                <w:bCs/>
                <w:sz w:val="28"/>
                <w:szCs w:val="28"/>
              </w:rPr>
            </w:pPr>
            <w:r w:rsidRPr="006706BE">
              <w:rPr>
                <w:b/>
                <w:bCs/>
                <w:sz w:val="28"/>
                <w:szCs w:val="28"/>
              </w:rPr>
              <w:t>1</w:t>
            </w:r>
          </w:p>
          <w:p w14:paraId="25438303" w14:textId="77777777" w:rsidR="006706BE" w:rsidRDefault="006706BE" w:rsidP="00B014B6">
            <w:pPr>
              <w:pStyle w:val="NormalWeb"/>
              <w:spacing w:before="0" w:beforeAutospacing="0" w:after="0" w:afterAutospacing="0"/>
              <w:jc w:val="center"/>
              <w:rPr>
                <w:b/>
                <w:bCs/>
                <w:sz w:val="28"/>
                <w:szCs w:val="28"/>
              </w:rPr>
            </w:pPr>
          </w:p>
          <w:p w14:paraId="4D70CD28" w14:textId="25F3738E" w:rsidR="006706BE" w:rsidRPr="006706BE" w:rsidRDefault="006706BE" w:rsidP="00B014B6">
            <w:pPr>
              <w:pStyle w:val="NormalWeb"/>
              <w:spacing w:before="0" w:beforeAutospacing="0" w:after="0" w:afterAutospacing="0"/>
              <w:jc w:val="center"/>
              <w:rPr>
                <w:b/>
                <w:bCs/>
                <w:sz w:val="28"/>
                <w:szCs w:val="28"/>
              </w:rPr>
            </w:pPr>
            <w:r>
              <w:rPr>
                <w:b/>
                <w:bCs/>
                <w:sz w:val="28"/>
                <w:szCs w:val="28"/>
              </w:rPr>
              <w:t>(2,</w:t>
            </w:r>
            <w:r w:rsidR="008C2F5F">
              <w:rPr>
                <w:b/>
                <w:bCs/>
                <w:sz w:val="28"/>
                <w:szCs w:val="28"/>
              </w:rPr>
              <w:t>25</w:t>
            </w:r>
            <w:r>
              <w:rPr>
                <w:b/>
                <w:bCs/>
                <w:sz w:val="28"/>
                <w:szCs w:val="28"/>
              </w:rPr>
              <w:t>đ)</w:t>
            </w:r>
          </w:p>
        </w:tc>
        <w:tc>
          <w:tcPr>
            <w:tcW w:w="1049" w:type="dxa"/>
          </w:tcPr>
          <w:p w14:paraId="14794E54" w14:textId="77777777" w:rsidR="006706BE" w:rsidRDefault="006706BE" w:rsidP="00170CB7">
            <w:pPr>
              <w:spacing w:before="100" w:beforeAutospacing="1" w:line="256"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5</w:t>
            </w:r>
          </w:p>
          <w:p w14:paraId="7B7B4DC6" w14:textId="64551CF7" w:rsidR="006706BE" w:rsidRPr="00B014B6" w:rsidRDefault="006706BE" w:rsidP="00170CB7">
            <w:pPr>
              <w:spacing w:before="100" w:beforeAutospacing="1" w:line="256"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(1,</w:t>
            </w:r>
            <w:r w:rsidR="003E5056">
              <w:rPr>
                <w:rFonts w:ascii="Times New Roman" w:eastAsia="Calibri" w:hAnsi="Times New Roman" w:cs="Times New Roman"/>
                <w:b/>
                <w:kern w:val="0"/>
                <w:sz w:val="28"/>
                <w:szCs w:val="28"/>
              </w:rPr>
              <w:t>25</w:t>
            </w:r>
            <w:r>
              <w:rPr>
                <w:rFonts w:ascii="Times New Roman" w:eastAsia="Calibri" w:hAnsi="Times New Roman" w:cs="Times New Roman"/>
                <w:b/>
                <w:kern w:val="0"/>
                <w:sz w:val="28"/>
                <w:szCs w:val="28"/>
              </w:rPr>
              <w:t>đ)</w:t>
            </w:r>
          </w:p>
        </w:tc>
        <w:tc>
          <w:tcPr>
            <w:tcW w:w="1049" w:type="dxa"/>
          </w:tcPr>
          <w:p w14:paraId="44E79BA0" w14:textId="5EF6C634" w:rsidR="006706BE" w:rsidRDefault="004A1946" w:rsidP="00B014B6">
            <w:pPr>
              <w:pStyle w:val="NormalWeb"/>
              <w:spacing w:before="0" w:beforeAutospacing="0" w:after="0" w:afterAutospacing="0"/>
              <w:jc w:val="center"/>
              <w:rPr>
                <w:b/>
                <w:bCs/>
                <w:sz w:val="28"/>
                <w:szCs w:val="28"/>
              </w:rPr>
            </w:pPr>
            <w:r>
              <w:rPr>
                <w:b/>
                <w:bCs/>
                <w:sz w:val="28"/>
                <w:szCs w:val="28"/>
              </w:rPr>
              <w:t>2</w:t>
            </w:r>
          </w:p>
          <w:p w14:paraId="2D541693" w14:textId="77777777" w:rsidR="006706BE" w:rsidRDefault="006706BE" w:rsidP="00B014B6">
            <w:pPr>
              <w:pStyle w:val="NormalWeb"/>
              <w:spacing w:before="0" w:beforeAutospacing="0" w:after="0" w:afterAutospacing="0"/>
              <w:jc w:val="center"/>
              <w:rPr>
                <w:b/>
                <w:bCs/>
                <w:sz w:val="28"/>
                <w:szCs w:val="28"/>
              </w:rPr>
            </w:pPr>
          </w:p>
          <w:p w14:paraId="44638CDB" w14:textId="0E98A0E4" w:rsidR="006706BE" w:rsidRPr="006706BE" w:rsidRDefault="006E3E8B" w:rsidP="00B014B6">
            <w:pPr>
              <w:pStyle w:val="NormalWeb"/>
              <w:spacing w:before="0" w:beforeAutospacing="0" w:after="0" w:afterAutospacing="0"/>
              <w:jc w:val="center"/>
              <w:rPr>
                <w:b/>
                <w:bCs/>
                <w:sz w:val="28"/>
                <w:szCs w:val="28"/>
              </w:rPr>
            </w:pPr>
            <w:r>
              <w:rPr>
                <w:b/>
                <w:bCs/>
                <w:sz w:val="28"/>
                <w:szCs w:val="28"/>
              </w:rPr>
              <w:t>1</w:t>
            </w:r>
            <w:r w:rsidR="006706BE">
              <w:rPr>
                <w:b/>
                <w:bCs/>
                <w:sz w:val="28"/>
                <w:szCs w:val="28"/>
              </w:rPr>
              <w:t>,</w:t>
            </w:r>
            <w:r>
              <w:rPr>
                <w:b/>
                <w:bCs/>
                <w:sz w:val="28"/>
                <w:szCs w:val="28"/>
              </w:rPr>
              <w:t>75</w:t>
            </w:r>
            <w:r w:rsidR="006706BE">
              <w:rPr>
                <w:b/>
                <w:bCs/>
                <w:sz w:val="28"/>
                <w:szCs w:val="28"/>
              </w:rPr>
              <w:t>đ</w:t>
            </w:r>
          </w:p>
        </w:tc>
        <w:tc>
          <w:tcPr>
            <w:tcW w:w="1049" w:type="dxa"/>
          </w:tcPr>
          <w:p w14:paraId="23E7F519" w14:textId="77777777" w:rsidR="006706BE" w:rsidRDefault="006706BE" w:rsidP="006706BE">
            <w:pPr>
              <w:pStyle w:val="NormalWeb"/>
              <w:spacing w:before="0" w:beforeAutospacing="0" w:after="0" w:afterAutospacing="0"/>
              <w:jc w:val="center"/>
              <w:rPr>
                <w:rFonts w:eastAsia="Calibri"/>
                <w:b/>
                <w:sz w:val="28"/>
                <w:szCs w:val="28"/>
              </w:rPr>
            </w:pPr>
          </w:p>
          <w:p w14:paraId="3A1F8500" w14:textId="72A59739" w:rsidR="006706BE" w:rsidRDefault="006706BE" w:rsidP="006706BE">
            <w:pPr>
              <w:pStyle w:val="NormalWeb"/>
              <w:spacing w:before="0" w:beforeAutospacing="0" w:after="0" w:afterAutospacing="0"/>
              <w:jc w:val="center"/>
            </w:pPr>
          </w:p>
        </w:tc>
        <w:tc>
          <w:tcPr>
            <w:tcW w:w="1103" w:type="dxa"/>
          </w:tcPr>
          <w:p w14:paraId="259D247E" w14:textId="41D41A36" w:rsidR="006706BE" w:rsidRPr="00B014B6" w:rsidRDefault="004A1946" w:rsidP="006706BE">
            <w:pPr>
              <w:spacing w:before="100" w:beforeAutospacing="1" w:line="256"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2</w:t>
            </w:r>
          </w:p>
          <w:p w14:paraId="297389A7" w14:textId="77777777" w:rsidR="006706BE" w:rsidRDefault="006706BE" w:rsidP="006706BE">
            <w:pPr>
              <w:pStyle w:val="NormalWeb"/>
              <w:spacing w:before="0" w:beforeAutospacing="0" w:after="0" w:afterAutospacing="0"/>
              <w:jc w:val="center"/>
              <w:rPr>
                <w:rFonts w:eastAsia="Calibri"/>
                <w:b/>
                <w:sz w:val="28"/>
                <w:szCs w:val="28"/>
              </w:rPr>
            </w:pPr>
          </w:p>
          <w:p w14:paraId="663E29DD" w14:textId="22A56938" w:rsidR="006706BE" w:rsidRDefault="006706BE" w:rsidP="006706BE">
            <w:pPr>
              <w:pStyle w:val="NormalWeb"/>
              <w:spacing w:before="0" w:beforeAutospacing="0" w:after="0" w:afterAutospacing="0"/>
              <w:jc w:val="center"/>
            </w:pPr>
            <w:r>
              <w:rPr>
                <w:rFonts w:eastAsia="Calibri"/>
                <w:b/>
                <w:sz w:val="28"/>
                <w:szCs w:val="28"/>
              </w:rPr>
              <w:t>(</w:t>
            </w:r>
            <w:r w:rsidR="004A1946">
              <w:rPr>
                <w:rFonts w:eastAsia="Calibri"/>
                <w:b/>
                <w:sz w:val="28"/>
                <w:szCs w:val="28"/>
              </w:rPr>
              <w:t>2,0</w:t>
            </w:r>
            <w:r>
              <w:rPr>
                <w:rFonts w:eastAsia="Calibri"/>
                <w:b/>
                <w:sz w:val="28"/>
                <w:szCs w:val="28"/>
              </w:rPr>
              <w:t>đ)</w:t>
            </w:r>
          </w:p>
        </w:tc>
        <w:tc>
          <w:tcPr>
            <w:tcW w:w="1041" w:type="dxa"/>
          </w:tcPr>
          <w:p w14:paraId="79D8ED75" w14:textId="77777777" w:rsidR="006706BE" w:rsidRDefault="006706BE" w:rsidP="00B014B6">
            <w:pPr>
              <w:pStyle w:val="NormalWeb"/>
              <w:spacing w:before="0" w:beforeAutospacing="0" w:after="0" w:afterAutospacing="0"/>
              <w:jc w:val="center"/>
            </w:pPr>
          </w:p>
        </w:tc>
        <w:tc>
          <w:tcPr>
            <w:tcW w:w="1080" w:type="dxa"/>
          </w:tcPr>
          <w:p w14:paraId="0E8FCB39" w14:textId="77777777" w:rsidR="00F940F6" w:rsidRPr="00B014B6" w:rsidRDefault="00F940F6" w:rsidP="00F940F6">
            <w:pPr>
              <w:spacing w:before="100" w:beforeAutospacing="1" w:line="256" w:lineRule="auto"/>
              <w:jc w:val="center"/>
              <w:rPr>
                <w:rFonts w:ascii="Times New Roman" w:eastAsia="Calibri" w:hAnsi="Times New Roman" w:cs="Times New Roman"/>
                <w:b/>
                <w:kern w:val="0"/>
                <w:sz w:val="28"/>
                <w:szCs w:val="28"/>
              </w:rPr>
            </w:pPr>
            <w:r w:rsidRPr="00B014B6">
              <w:rPr>
                <w:rFonts w:ascii="Times New Roman" w:eastAsia="Calibri" w:hAnsi="Times New Roman" w:cs="Times New Roman"/>
                <w:b/>
                <w:kern w:val="0"/>
                <w:sz w:val="28"/>
                <w:szCs w:val="28"/>
              </w:rPr>
              <w:t>1</w:t>
            </w:r>
          </w:p>
          <w:p w14:paraId="1EC7BF56" w14:textId="77777777" w:rsidR="00F940F6" w:rsidRDefault="00F940F6" w:rsidP="00F940F6">
            <w:pPr>
              <w:pStyle w:val="NormalWeb"/>
              <w:spacing w:before="0" w:beforeAutospacing="0" w:after="0" w:afterAutospacing="0"/>
              <w:jc w:val="center"/>
              <w:rPr>
                <w:rFonts w:eastAsia="Calibri"/>
                <w:b/>
                <w:sz w:val="28"/>
                <w:szCs w:val="28"/>
              </w:rPr>
            </w:pPr>
          </w:p>
          <w:p w14:paraId="121A8A1B" w14:textId="246055C9" w:rsidR="006706BE" w:rsidRDefault="00F940F6" w:rsidP="00F940F6">
            <w:pPr>
              <w:pStyle w:val="NormalWeb"/>
              <w:spacing w:before="0" w:beforeAutospacing="0" w:after="0" w:afterAutospacing="0"/>
              <w:jc w:val="center"/>
            </w:pPr>
            <w:r>
              <w:rPr>
                <w:rFonts w:eastAsia="Calibri"/>
                <w:b/>
                <w:sz w:val="28"/>
                <w:szCs w:val="28"/>
              </w:rPr>
              <w:t>(</w:t>
            </w:r>
            <w:r w:rsidRPr="00B014B6">
              <w:rPr>
                <w:rFonts w:eastAsia="Calibri"/>
                <w:b/>
                <w:sz w:val="28"/>
                <w:szCs w:val="28"/>
              </w:rPr>
              <w:t>1,0</w:t>
            </w:r>
            <w:r>
              <w:rPr>
                <w:rFonts w:eastAsia="Calibri"/>
                <w:b/>
                <w:sz w:val="28"/>
                <w:szCs w:val="28"/>
              </w:rPr>
              <w:t>đ)</w:t>
            </w:r>
          </w:p>
        </w:tc>
        <w:tc>
          <w:tcPr>
            <w:tcW w:w="850" w:type="dxa"/>
            <w:vAlign w:val="bottom"/>
          </w:tcPr>
          <w:p w14:paraId="1F30F72A" w14:textId="77777777" w:rsidR="006706BE" w:rsidRDefault="006706BE" w:rsidP="00F049EF">
            <w:pPr>
              <w:pStyle w:val="NormalWeb"/>
              <w:spacing w:before="0" w:beforeAutospacing="0" w:after="0" w:afterAutospacing="0"/>
              <w:jc w:val="center"/>
              <w:rPr>
                <w:rFonts w:eastAsia="Calibri"/>
                <w:b/>
                <w:sz w:val="28"/>
                <w:szCs w:val="28"/>
              </w:rPr>
            </w:pPr>
          </w:p>
        </w:tc>
      </w:tr>
      <w:tr w:rsidR="00F940F6" w14:paraId="524F50C5" w14:textId="77777777" w:rsidTr="00092FC5">
        <w:tc>
          <w:tcPr>
            <w:tcW w:w="5669" w:type="dxa"/>
            <w:gridSpan w:val="3"/>
            <w:vAlign w:val="center"/>
          </w:tcPr>
          <w:p w14:paraId="52258496" w14:textId="35B105EA" w:rsidR="00F940F6" w:rsidRPr="003E7DEF" w:rsidRDefault="00F940F6" w:rsidP="003E7DEF">
            <w:pPr>
              <w:jc w:val="left"/>
              <w:rPr>
                <w:rFonts w:eastAsia="Times New Roman"/>
                <w:kern w:val="0"/>
                <w:sz w:val="24"/>
                <w:szCs w:val="24"/>
              </w:rPr>
            </w:pPr>
            <w:r w:rsidRPr="003E7DEF">
              <w:rPr>
                <w:rFonts w:ascii="Times New Roman" w:eastAsia="Times New Roman" w:hAnsi="Times New Roman" w:cs="Times New Roman"/>
                <w:b/>
                <w:kern w:val="0"/>
                <w:sz w:val="28"/>
                <w:szCs w:val="28"/>
              </w:rPr>
              <w:t>Tỉ lệ %</w:t>
            </w:r>
          </w:p>
        </w:tc>
        <w:tc>
          <w:tcPr>
            <w:tcW w:w="2075" w:type="dxa"/>
            <w:gridSpan w:val="2"/>
          </w:tcPr>
          <w:p w14:paraId="64104DE2" w14:textId="4B1280B2" w:rsidR="00F940F6" w:rsidRPr="00F940F6" w:rsidRDefault="008C2F5F" w:rsidP="00B014B6">
            <w:pPr>
              <w:pStyle w:val="NormalWeb"/>
              <w:spacing w:before="0" w:beforeAutospacing="0" w:after="0" w:afterAutospacing="0"/>
              <w:jc w:val="center"/>
              <w:rPr>
                <w:b/>
                <w:bCs/>
                <w:sz w:val="28"/>
                <w:szCs w:val="28"/>
              </w:rPr>
            </w:pPr>
            <w:r>
              <w:rPr>
                <w:b/>
                <w:bCs/>
                <w:sz w:val="28"/>
                <w:szCs w:val="28"/>
              </w:rPr>
              <w:t>40</w:t>
            </w:r>
            <w:r w:rsidR="00F940F6" w:rsidRPr="00F940F6">
              <w:rPr>
                <w:b/>
                <w:bCs/>
                <w:sz w:val="28"/>
                <w:szCs w:val="28"/>
              </w:rPr>
              <w:t>%</w:t>
            </w:r>
          </w:p>
        </w:tc>
        <w:tc>
          <w:tcPr>
            <w:tcW w:w="2098" w:type="dxa"/>
            <w:gridSpan w:val="2"/>
          </w:tcPr>
          <w:p w14:paraId="7B850AD8" w14:textId="3038FB02" w:rsidR="00F940F6" w:rsidRPr="00F940F6" w:rsidRDefault="004828B9" w:rsidP="00B014B6">
            <w:pPr>
              <w:pStyle w:val="NormalWeb"/>
              <w:spacing w:before="0" w:beforeAutospacing="0" w:after="0" w:afterAutospacing="0"/>
              <w:jc w:val="center"/>
              <w:rPr>
                <w:b/>
                <w:bCs/>
                <w:sz w:val="28"/>
                <w:szCs w:val="28"/>
              </w:rPr>
            </w:pPr>
            <w:r>
              <w:rPr>
                <w:b/>
                <w:bCs/>
                <w:sz w:val="28"/>
                <w:szCs w:val="28"/>
              </w:rPr>
              <w:t>30</w:t>
            </w:r>
            <w:r w:rsidR="00F940F6" w:rsidRPr="00F940F6">
              <w:rPr>
                <w:b/>
                <w:bCs/>
                <w:sz w:val="28"/>
                <w:szCs w:val="28"/>
              </w:rPr>
              <w:t>%</w:t>
            </w:r>
          </w:p>
        </w:tc>
        <w:tc>
          <w:tcPr>
            <w:tcW w:w="2152" w:type="dxa"/>
            <w:gridSpan w:val="2"/>
          </w:tcPr>
          <w:p w14:paraId="5D72DA93" w14:textId="7CBE1302" w:rsidR="00F940F6" w:rsidRPr="00F940F6" w:rsidRDefault="00F940F6" w:rsidP="00B014B6">
            <w:pPr>
              <w:pStyle w:val="NormalWeb"/>
              <w:spacing w:before="0" w:beforeAutospacing="0" w:after="0" w:afterAutospacing="0"/>
              <w:jc w:val="center"/>
              <w:rPr>
                <w:b/>
                <w:bCs/>
                <w:sz w:val="28"/>
                <w:szCs w:val="28"/>
              </w:rPr>
            </w:pPr>
            <w:r w:rsidRPr="00F940F6">
              <w:rPr>
                <w:b/>
                <w:bCs/>
                <w:sz w:val="28"/>
                <w:szCs w:val="28"/>
              </w:rPr>
              <w:t>20%</w:t>
            </w:r>
          </w:p>
        </w:tc>
        <w:tc>
          <w:tcPr>
            <w:tcW w:w="2121" w:type="dxa"/>
            <w:gridSpan w:val="2"/>
          </w:tcPr>
          <w:p w14:paraId="78FB6D01" w14:textId="2FB4172C" w:rsidR="00F940F6" w:rsidRPr="00F940F6" w:rsidRDefault="00F940F6" w:rsidP="00B014B6">
            <w:pPr>
              <w:pStyle w:val="NormalWeb"/>
              <w:spacing w:before="0" w:beforeAutospacing="0" w:after="0" w:afterAutospacing="0"/>
              <w:jc w:val="center"/>
              <w:rPr>
                <w:b/>
                <w:bCs/>
                <w:sz w:val="28"/>
                <w:szCs w:val="28"/>
              </w:rPr>
            </w:pPr>
            <w:r w:rsidRPr="00F940F6">
              <w:rPr>
                <w:b/>
                <w:bCs/>
                <w:sz w:val="28"/>
                <w:szCs w:val="28"/>
              </w:rPr>
              <w:t>10%</w:t>
            </w:r>
          </w:p>
        </w:tc>
        <w:tc>
          <w:tcPr>
            <w:tcW w:w="850" w:type="dxa"/>
            <w:vAlign w:val="bottom"/>
          </w:tcPr>
          <w:p w14:paraId="6091BEBD" w14:textId="77777777" w:rsidR="00F940F6" w:rsidRDefault="00F940F6" w:rsidP="00F049EF">
            <w:pPr>
              <w:pStyle w:val="NormalWeb"/>
              <w:spacing w:before="0" w:beforeAutospacing="0" w:after="0" w:afterAutospacing="0"/>
              <w:jc w:val="center"/>
              <w:rPr>
                <w:rFonts w:eastAsia="Calibri"/>
                <w:b/>
                <w:sz w:val="28"/>
                <w:szCs w:val="28"/>
              </w:rPr>
            </w:pPr>
          </w:p>
        </w:tc>
      </w:tr>
      <w:tr w:rsidR="00F940F6" w14:paraId="50F3C3D4" w14:textId="77777777" w:rsidTr="00944757">
        <w:tc>
          <w:tcPr>
            <w:tcW w:w="5669" w:type="dxa"/>
            <w:gridSpan w:val="3"/>
            <w:vAlign w:val="center"/>
          </w:tcPr>
          <w:p w14:paraId="68A1E2EA" w14:textId="54ACDA2A" w:rsidR="00F940F6" w:rsidRPr="006706BE" w:rsidRDefault="00F940F6" w:rsidP="006706BE">
            <w:pPr>
              <w:jc w:val="left"/>
              <w:rPr>
                <w:rFonts w:eastAsia="Times New Roman"/>
                <w:kern w:val="0"/>
                <w:sz w:val="24"/>
                <w:szCs w:val="24"/>
              </w:rPr>
            </w:pPr>
            <w:r w:rsidRPr="006706BE">
              <w:rPr>
                <w:rFonts w:ascii="Times New Roman" w:eastAsia="Times New Roman" w:hAnsi="Times New Roman" w:cs="Times New Roman"/>
                <w:b/>
                <w:kern w:val="0"/>
                <w:sz w:val="28"/>
                <w:szCs w:val="28"/>
              </w:rPr>
              <w:t>Tỉ lệ chung</w:t>
            </w:r>
          </w:p>
        </w:tc>
        <w:tc>
          <w:tcPr>
            <w:tcW w:w="4173" w:type="dxa"/>
            <w:gridSpan w:val="4"/>
          </w:tcPr>
          <w:p w14:paraId="2C11E810" w14:textId="5831A90C" w:rsidR="00F940F6" w:rsidRPr="00F940F6" w:rsidRDefault="00F940F6" w:rsidP="00B014B6">
            <w:pPr>
              <w:pStyle w:val="NormalWeb"/>
              <w:spacing w:before="0" w:beforeAutospacing="0" w:after="0" w:afterAutospacing="0"/>
              <w:jc w:val="center"/>
              <w:rPr>
                <w:b/>
                <w:bCs/>
                <w:sz w:val="28"/>
                <w:szCs w:val="28"/>
              </w:rPr>
            </w:pPr>
            <w:r w:rsidRPr="00F940F6">
              <w:rPr>
                <w:b/>
                <w:bCs/>
                <w:sz w:val="28"/>
                <w:szCs w:val="28"/>
              </w:rPr>
              <w:t>70%</w:t>
            </w:r>
          </w:p>
        </w:tc>
        <w:tc>
          <w:tcPr>
            <w:tcW w:w="4273" w:type="dxa"/>
            <w:gridSpan w:val="4"/>
          </w:tcPr>
          <w:p w14:paraId="1786285F" w14:textId="2B343158" w:rsidR="00F940F6" w:rsidRPr="00F940F6" w:rsidRDefault="00F940F6" w:rsidP="00B014B6">
            <w:pPr>
              <w:pStyle w:val="NormalWeb"/>
              <w:spacing w:before="0" w:beforeAutospacing="0" w:after="0" w:afterAutospacing="0"/>
              <w:jc w:val="center"/>
              <w:rPr>
                <w:b/>
                <w:bCs/>
                <w:sz w:val="28"/>
                <w:szCs w:val="28"/>
              </w:rPr>
            </w:pPr>
            <w:r w:rsidRPr="00F940F6">
              <w:rPr>
                <w:b/>
                <w:bCs/>
                <w:sz w:val="28"/>
                <w:szCs w:val="28"/>
              </w:rPr>
              <w:t>30%</w:t>
            </w:r>
          </w:p>
        </w:tc>
        <w:tc>
          <w:tcPr>
            <w:tcW w:w="850" w:type="dxa"/>
            <w:vAlign w:val="bottom"/>
          </w:tcPr>
          <w:p w14:paraId="10C782DB" w14:textId="77777777" w:rsidR="00F940F6" w:rsidRDefault="00F940F6" w:rsidP="00F049EF">
            <w:pPr>
              <w:pStyle w:val="NormalWeb"/>
              <w:spacing w:before="0" w:beforeAutospacing="0" w:after="0" w:afterAutospacing="0"/>
              <w:jc w:val="center"/>
              <w:rPr>
                <w:rFonts w:eastAsia="Calibri"/>
                <w:b/>
                <w:sz w:val="28"/>
                <w:szCs w:val="28"/>
              </w:rPr>
            </w:pPr>
          </w:p>
        </w:tc>
      </w:tr>
    </w:tbl>
    <w:p w14:paraId="466D47C5" w14:textId="426067F0" w:rsidR="007B4E3B" w:rsidRDefault="00B014B6" w:rsidP="00B014B6">
      <w:pPr>
        <w:spacing w:before="100" w:beforeAutospacing="1" w:line="256" w:lineRule="auto"/>
        <w:jc w:val="left"/>
        <w:rPr>
          <w:rFonts w:ascii="Times New Roman" w:eastAsia="Calibri" w:hAnsi="Times New Roman" w:cs="Times New Roman"/>
          <w:b/>
          <w:iCs/>
          <w:kern w:val="0"/>
          <w:sz w:val="28"/>
          <w:szCs w:val="28"/>
        </w:rPr>
      </w:pPr>
      <w:r w:rsidRPr="00B014B6">
        <w:rPr>
          <w:rFonts w:ascii="Times New Roman" w:eastAsia="Calibri" w:hAnsi="Times New Roman" w:cs="Times New Roman"/>
          <w:b/>
          <w:iCs/>
          <w:kern w:val="0"/>
          <w:sz w:val="28"/>
          <w:szCs w:val="28"/>
        </w:rPr>
        <w:lastRenderedPageBreak/>
        <w:t>II. BẢN ĐẶC TẢ</w:t>
      </w:r>
    </w:p>
    <w:tbl>
      <w:tblPr>
        <w:tblStyle w:val="TableGrid"/>
        <w:tblW w:w="14439" w:type="dxa"/>
        <w:tblInd w:w="0" w:type="dxa"/>
        <w:tblLook w:val="04A0" w:firstRow="1" w:lastRow="0" w:firstColumn="1" w:lastColumn="0" w:noHBand="0" w:noVBand="1"/>
      </w:tblPr>
      <w:tblGrid>
        <w:gridCol w:w="746"/>
        <w:gridCol w:w="1299"/>
        <w:gridCol w:w="1913"/>
        <w:gridCol w:w="7481"/>
        <w:gridCol w:w="721"/>
        <w:gridCol w:w="831"/>
        <w:gridCol w:w="699"/>
        <w:gridCol w:w="749"/>
      </w:tblGrid>
      <w:tr w:rsidR="00DC2D4A" w14:paraId="5698BB24" w14:textId="77777777" w:rsidTr="00C566A4">
        <w:trPr>
          <w:trHeight w:val="720"/>
        </w:trPr>
        <w:tc>
          <w:tcPr>
            <w:tcW w:w="747" w:type="dxa"/>
            <w:vMerge w:val="restart"/>
            <w:vAlign w:val="center"/>
          </w:tcPr>
          <w:p w14:paraId="7EEDCCC3" w14:textId="265ECC6D" w:rsidR="00DC2D4A" w:rsidRDefault="00DC2D4A" w:rsidP="006E245D">
            <w:pPr>
              <w:spacing w:before="100" w:beforeAutospacing="1" w:line="256" w:lineRule="auto"/>
              <w:jc w:val="center"/>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STT</w:t>
            </w:r>
          </w:p>
        </w:tc>
        <w:tc>
          <w:tcPr>
            <w:tcW w:w="1299" w:type="dxa"/>
            <w:vMerge w:val="restart"/>
            <w:vAlign w:val="center"/>
          </w:tcPr>
          <w:p w14:paraId="5122BF87" w14:textId="7F834BF0" w:rsidR="00DC2D4A" w:rsidRDefault="00DC2D4A" w:rsidP="007B4E3B">
            <w:pPr>
              <w:rPr>
                <w:rFonts w:ascii="Times New Roman" w:eastAsia="Times New Roman" w:hAnsi="Times New Roman" w:cs="Times New Roman"/>
                <w:b/>
                <w:kern w:val="0"/>
                <w:sz w:val="28"/>
                <w:szCs w:val="28"/>
              </w:rPr>
            </w:pPr>
            <w:r w:rsidRPr="007B4E3B">
              <w:rPr>
                <w:rFonts w:ascii="Times New Roman" w:eastAsia="Times New Roman" w:hAnsi="Times New Roman" w:cs="Times New Roman"/>
                <w:b/>
                <w:kern w:val="0"/>
                <w:sz w:val="28"/>
                <w:szCs w:val="28"/>
              </w:rPr>
              <w:t>Chương/</w:t>
            </w:r>
          </w:p>
          <w:p w14:paraId="66B267D6" w14:textId="333D48E8" w:rsidR="00DC2D4A" w:rsidRPr="007B4E3B" w:rsidRDefault="00DC2D4A" w:rsidP="007B4E3B">
            <w:pPr>
              <w:jc w:val="center"/>
              <w:rPr>
                <w:rFonts w:eastAsia="Times New Roman"/>
                <w:kern w:val="0"/>
                <w:sz w:val="28"/>
                <w:szCs w:val="28"/>
              </w:rPr>
            </w:pPr>
            <w:r w:rsidRPr="007B4E3B">
              <w:rPr>
                <w:rFonts w:ascii="Times New Roman" w:eastAsia="Times New Roman" w:hAnsi="Times New Roman" w:cs="Times New Roman"/>
                <w:b/>
                <w:kern w:val="0"/>
                <w:sz w:val="28"/>
                <w:szCs w:val="28"/>
              </w:rPr>
              <w:t>Chủ đ</w:t>
            </w:r>
            <w:r>
              <w:rPr>
                <w:rFonts w:ascii="Times New Roman" w:eastAsia="Times New Roman" w:hAnsi="Times New Roman" w:cs="Times New Roman"/>
                <w:b/>
                <w:kern w:val="0"/>
                <w:sz w:val="28"/>
                <w:szCs w:val="28"/>
              </w:rPr>
              <w:t>ề</w:t>
            </w:r>
          </w:p>
          <w:p w14:paraId="03D54E4D" w14:textId="25FC9A26" w:rsidR="00DC2D4A" w:rsidRDefault="00DC2D4A" w:rsidP="007B4E3B">
            <w:pPr>
              <w:spacing w:before="100" w:beforeAutospacing="1" w:line="256" w:lineRule="auto"/>
              <w:jc w:val="center"/>
              <w:rPr>
                <w:rFonts w:ascii="Times New Roman" w:eastAsia="Calibri" w:hAnsi="Times New Roman" w:cs="Times New Roman"/>
                <w:b/>
                <w:iCs/>
                <w:kern w:val="0"/>
                <w:sz w:val="28"/>
                <w:szCs w:val="28"/>
              </w:rPr>
            </w:pPr>
          </w:p>
        </w:tc>
        <w:tc>
          <w:tcPr>
            <w:tcW w:w="1918" w:type="dxa"/>
            <w:vMerge w:val="restart"/>
          </w:tcPr>
          <w:p w14:paraId="1238973D" w14:textId="77777777" w:rsidR="00DC2D4A" w:rsidRDefault="00DC2D4A" w:rsidP="007B4E3B">
            <w:pPr>
              <w:jc w:val="center"/>
              <w:rPr>
                <w:rFonts w:ascii="Times New Roman" w:eastAsia="Times New Roman" w:hAnsi="Times New Roman" w:cs="Times New Roman"/>
                <w:b/>
                <w:kern w:val="0"/>
                <w:sz w:val="24"/>
                <w:szCs w:val="24"/>
              </w:rPr>
            </w:pPr>
          </w:p>
        </w:tc>
        <w:tc>
          <w:tcPr>
            <w:tcW w:w="7513" w:type="dxa"/>
            <w:vMerge w:val="restart"/>
            <w:vAlign w:val="center"/>
          </w:tcPr>
          <w:p w14:paraId="1A869FD9" w14:textId="60F781BA" w:rsidR="00DC2D4A" w:rsidRDefault="00DC2D4A" w:rsidP="007B4E3B">
            <w:pPr>
              <w:jc w:val="center"/>
              <w:rPr>
                <w:rFonts w:ascii="Times New Roman" w:eastAsia="Times New Roman" w:hAnsi="Times New Roman" w:cs="Times New Roman"/>
                <w:b/>
                <w:kern w:val="0"/>
                <w:sz w:val="24"/>
                <w:szCs w:val="24"/>
              </w:rPr>
            </w:pPr>
          </w:p>
          <w:p w14:paraId="0C920D58" w14:textId="77777777" w:rsidR="00DC2D4A" w:rsidRDefault="00DC2D4A" w:rsidP="007B4E3B">
            <w:pPr>
              <w:jc w:val="center"/>
              <w:rPr>
                <w:rFonts w:ascii="Times New Roman" w:eastAsia="Times New Roman" w:hAnsi="Times New Roman" w:cs="Times New Roman"/>
                <w:b/>
                <w:kern w:val="0"/>
                <w:sz w:val="24"/>
                <w:szCs w:val="24"/>
              </w:rPr>
            </w:pPr>
          </w:p>
          <w:p w14:paraId="6E56E3FA" w14:textId="5A169F5E" w:rsidR="00DC2D4A" w:rsidRPr="007B4E3B" w:rsidRDefault="00DC2D4A" w:rsidP="007B4E3B">
            <w:pPr>
              <w:jc w:val="center"/>
              <w:rPr>
                <w:rFonts w:eastAsia="Times New Roman"/>
                <w:kern w:val="0"/>
                <w:sz w:val="24"/>
                <w:szCs w:val="24"/>
              </w:rPr>
            </w:pPr>
            <w:r w:rsidRPr="007B4E3B">
              <w:rPr>
                <w:rFonts w:ascii="Times New Roman" w:eastAsia="Times New Roman" w:hAnsi="Times New Roman" w:cs="Times New Roman"/>
                <w:b/>
                <w:kern w:val="0"/>
                <w:sz w:val="24"/>
                <w:szCs w:val="24"/>
              </w:rPr>
              <w:t>Mức độ đánh giá</w:t>
            </w:r>
          </w:p>
          <w:p w14:paraId="2929A462" w14:textId="4AC8A4E0" w:rsidR="00DC2D4A" w:rsidRDefault="00DC2D4A" w:rsidP="007B4E3B">
            <w:pPr>
              <w:spacing w:before="100" w:beforeAutospacing="1" w:line="256" w:lineRule="auto"/>
              <w:jc w:val="center"/>
              <w:rPr>
                <w:rFonts w:ascii="Times New Roman" w:eastAsia="Calibri" w:hAnsi="Times New Roman" w:cs="Times New Roman"/>
                <w:b/>
                <w:iCs/>
                <w:kern w:val="0"/>
                <w:sz w:val="28"/>
                <w:szCs w:val="28"/>
              </w:rPr>
            </w:pPr>
          </w:p>
        </w:tc>
        <w:tc>
          <w:tcPr>
            <w:tcW w:w="1554" w:type="dxa"/>
            <w:gridSpan w:val="2"/>
            <w:vAlign w:val="center"/>
          </w:tcPr>
          <w:p w14:paraId="754BB474" w14:textId="00E1BD44" w:rsidR="00DC2D4A" w:rsidRDefault="00DC2D4A" w:rsidP="006E245D">
            <w:pPr>
              <w:spacing w:before="100" w:beforeAutospacing="1" w:line="256" w:lineRule="auto"/>
              <w:jc w:val="center"/>
              <w:rPr>
                <w:rFonts w:ascii="Times New Roman" w:eastAsia="Calibri" w:hAnsi="Times New Roman" w:cs="Times New Roman"/>
                <w:b/>
                <w:iCs/>
                <w:kern w:val="0"/>
                <w:sz w:val="28"/>
                <w:szCs w:val="28"/>
              </w:rPr>
            </w:pPr>
            <w:r w:rsidRPr="00B014B6">
              <w:rPr>
                <w:rFonts w:ascii="Times New Roman" w:eastAsia="Calibri" w:hAnsi="Times New Roman" w:cs="Times New Roman"/>
                <w:b/>
                <w:kern w:val="0"/>
                <w:sz w:val="28"/>
                <w:szCs w:val="28"/>
              </w:rPr>
              <w:t>Số câu hỏi</w:t>
            </w:r>
          </w:p>
        </w:tc>
        <w:tc>
          <w:tcPr>
            <w:tcW w:w="1408" w:type="dxa"/>
            <w:gridSpan w:val="2"/>
            <w:vAlign w:val="center"/>
          </w:tcPr>
          <w:p w14:paraId="3F771621" w14:textId="77468E43" w:rsidR="00DC2D4A" w:rsidRDefault="00DC2D4A" w:rsidP="006E245D">
            <w:pPr>
              <w:spacing w:before="100" w:beforeAutospacing="1" w:line="256" w:lineRule="auto"/>
              <w:jc w:val="center"/>
              <w:rPr>
                <w:rFonts w:ascii="Times New Roman" w:eastAsia="Calibri" w:hAnsi="Times New Roman" w:cs="Times New Roman"/>
                <w:b/>
                <w:iCs/>
                <w:kern w:val="0"/>
                <w:sz w:val="28"/>
                <w:szCs w:val="28"/>
              </w:rPr>
            </w:pPr>
            <w:r w:rsidRPr="00B014B6">
              <w:rPr>
                <w:rFonts w:ascii="Times New Roman" w:eastAsia="Calibri" w:hAnsi="Times New Roman" w:cs="Times New Roman"/>
                <w:b/>
                <w:kern w:val="0"/>
                <w:sz w:val="28"/>
                <w:szCs w:val="28"/>
              </w:rPr>
              <w:t>Câu hỏ</w:t>
            </w:r>
            <w:r>
              <w:rPr>
                <w:rFonts w:ascii="Times New Roman" w:eastAsia="Calibri" w:hAnsi="Times New Roman" w:cs="Times New Roman"/>
                <w:b/>
                <w:kern w:val="0"/>
                <w:sz w:val="28"/>
                <w:szCs w:val="28"/>
              </w:rPr>
              <w:t>i</w:t>
            </w:r>
          </w:p>
        </w:tc>
      </w:tr>
      <w:tr w:rsidR="00DC2D4A" w14:paraId="7E00A260" w14:textId="77777777" w:rsidTr="00845A6C">
        <w:trPr>
          <w:trHeight w:val="782"/>
        </w:trPr>
        <w:tc>
          <w:tcPr>
            <w:tcW w:w="747" w:type="dxa"/>
            <w:vMerge/>
            <w:vAlign w:val="center"/>
          </w:tcPr>
          <w:p w14:paraId="3C503509" w14:textId="77777777" w:rsidR="00DC2D4A" w:rsidRDefault="00DC2D4A" w:rsidP="006E245D">
            <w:pPr>
              <w:spacing w:before="100" w:beforeAutospacing="1" w:line="256" w:lineRule="auto"/>
              <w:jc w:val="center"/>
              <w:rPr>
                <w:rFonts w:ascii="Times New Roman" w:eastAsia="Calibri" w:hAnsi="Times New Roman" w:cs="Times New Roman"/>
                <w:b/>
                <w:iCs/>
                <w:kern w:val="0"/>
                <w:sz w:val="28"/>
                <w:szCs w:val="28"/>
              </w:rPr>
            </w:pPr>
          </w:p>
        </w:tc>
        <w:tc>
          <w:tcPr>
            <w:tcW w:w="1299" w:type="dxa"/>
            <w:vMerge/>
            <w:vAlign w:val="center"/>
          </w:tcPr>
          <w:p w14:paraId="6C0F75C1" w14:textId="77777777" w:rsidR="00DC2D4A" w:rsidRDefault="00DC2D4A" w:rsidP="006E245D">
            <w:pPr>
              <w:spacing w:before="100" w:beforeAutospacing="1" w:line="256" w:lineRule="auto"/>
              <w:jc w:val="center"/>
              <w:rPr>
                <w:rFonts w:ascii="Times New Roman" w:eastAsia="Calibri" w:hAnsi="Times New Roman" w:cs="Times New Roman"/>
                <w:b/>
                <w:iCs/>
                <w:kern w:val="0"/>
                <w:sz w:val="28"/>
                <w:szCs w:val="28"/>
              </w:rPr>
            </w:pPr>
          </w:p>
        </w:tc>
        <w:tc>
          <w:tcPr>
            <w:tcW w:w="1918" w:type="dxa"/>
            <w:vMerge/>
          </w:tcPr>
          <w:p w14:paraId="6DABB71C" w14:textId="77777777" w:rsidR="00DC2D4A" w:rsidRDefault="00DC2D4A" w:rsidP="006E245D">
            <w:pPr>
              <w:spacing w:before="100" w:beforeAutospacing="1" w:line="256" w:lineRule="auto"/>
              <w:jc w:val="center"/>
              <w:rPr>
                <w:rFonts w:ascii="Times New Roman" w:eastAsia="Calibri" w:hAnsi="Times New Roman" w:cs="Times New Roman"/>
                <w:b/>
                <w:iCs/>
                <w:kern w:val="0"/>
                <w:sz w:val="28"/>
                <w:szCs w:val="28"/>
              </w:rPr>
            </w:pPr>
          </w:p>
        </w:tc>
        <w:tc>
          <w:tcPr>
            <w:tcW w:w="7513" w:type="dxa"/>
            <w:vMerge/>
            <w:tcBorders>
              <w:bottom w:val="single" w:sz="4" w:space="0" w:color="000000"/>
            </w:tcBorders>
            <w:vAlign w:val="center"/>
          </w:tcPr>
          <w:p w14:paraId="28256500" w14:textId="200EAA65" w:rsidR="00DC2D4A" w:rsidRDefault="00DC2D4A" w:rsidP="006E245D">
            <w:pPr>
              <w:spacing w:before="100" w:beforeAutospacing="1" w:line="256" w:lineRule="auto"/>
              <w:jc w:val="center"/>
              <w:rPr>
                <w:rFonts w:ascii="Times New Roman" w:eastAsia="Calibri" w:hAnsi="Times New Roman" w:cs="Times New Roman"/>
                <w:b/>
                <w:iCs/>
                <w:kern w:val="0"/>
                <w:sz w:val="28"/>
                <w:szCs w:val="28"/>
              </w:rPr>
            </w:pPr>
          </w:p>
        </w:tc>
        <w:tc>
          <w:tcPr>
            <w:tcW w:w="722" w:type="dxa"/>
            <w:tcBorders>
              <w:bottom w:val="single" w:sz="4" w:space="0" w:color="000000"/>
            </w:tcBorders>
            <w:vAlign w:val="center"/>
          </w:tcPr>
          <w:p w14:paraId="3DA07C74" w14:textId="722E8CFC" w:rsidR="00DC2D4A" w:rsidRDefault="00DC2D4A" w:rsidP="006E245D">
            <w:pPr>
              <w:spacing w:before="100" w:beforeAutospacing="1" w:line="256" w:lineRule="auto"/>
              <w:jc w:val="center"/>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TL</w:t>
            </w:r>
          </w:p>
        </w:tc>
        <w:tc>
          <w:tcPr>
            <w:tcW w:w="832" w:type="dxa"/>
            <w:tcBorders>
              <w:bottom w:val="single" w:sz="4" w:space="0" w:color="000000"/>
            </w:tcBorders>
            <w:vAlign w:val="center"/>
          </w:tcPr>
          <w:p w14:paraId="50D3449B" w14:textId="7E06F3F9" w:rsidR="00DC2D4A" w:rsidRDefault="00DC2D4A" w:rsidP="006E245D">
            <w:pPr>
              <w:spacing w:before="100" w:beforeAutospacing="1" w:line="256" w:lineRule="auto"/>
              <w:jc w:val="center"/>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TN</w:t>
            </w:r>
          </w:p>
        </w:tc>
        <w:tc>
          <w:tcPr>
            <w:tcW w:w="659" w:type="dxa"/>
            <w:tcBorders>
              <w:bottom w:val="single" w:sz="4" w:space="0" w:color="000000"/>
            </w:tcBorders>
            <w:vAlign w:val="center"/>
          </w:tcPr>
          <w:p w14:paraId="53FBDFAD" w14:textId="5571086B" w:rsidR="00DC2D4A" w:rsidRDefault="00DC2D4A" w:rsidP="006E245D">
            <w:pPr>
              <w:spacing w:before="100" w:beforeAutospacing="1" w:line="256" w:lineRule="auto"/>
              <w:jc w:val="center"/>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TL</w:t>
            </w:r>
          </w:p>
        </w:tc>
        <w:tc>
          <w:tcPr>
            <w:tcW w:w="749" w:type="dxa"/>
            <w:tcBorders>
              <w:bottom w:val="single" w:sz="4" w:space="0" w:color="000000"/>
            </w:tcBorders>
            <w:vAlign w:val="center"/>
          </w:tcPr>
          <w:p w14:paraId="00C0C2DF" w14:textId="3F1E76B0" w:rsidR="00DC2D4A" w:rsidRDefault="00DC2D4A" w:rsidP="006E245D">
            <w:pPr>
              <w:spacing w:before="100" w:beforeAutospacing="1" w:line="256" w:lineRule="auto"/>
              <w:jc w:val="center"/>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TN</w:t>
            </w:r>
          </w:p>
        </w:tc>
      </w:tr>
      <w:tr w:rsidR="00845A6C" w14:paraId="2045F9B0" w14:textId="77777777" w:rsidTr="00845A6C">
        <w:tc>
          <w:tcPr>
            <w:tcW w:w="747" w:type="dxa"/>
            <w:vMerge w:val="restart"/>
            <w:vAlign w:val="center"/>
          </w:tcPr>
          <w:p w14:paraId="2C280AC0" w14:textId="2D9DE3B2" w:rsidR="00845A6C" w:rsidRDefault="00845A6C" w:rsidP="00DC2D4A">
            <w:pPr>
              <w:spacing w:before="100" w:beforeAutospacing="1" w:line="256" w:lineRule="auto"/>
              <w:jc w:val="center"/>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1299" w:type="dxa"/>
            <w:vMerge w:val="restart"/>
            <w:vAlign w:val="center"/>
          </w:tcPr>
          <w:p w14:paraId="17312F02" w14:textId="24CDA542" w:rsidR="00845A6C" w:rsidRPr="007D666F" w:rsidRDefault="00845A6C" w:rsidP="00DC2D4A">
            <w:pPr>
              <w:spacing w:before="100" w:beforeAutospacing="1" w:line="256" w:lineRule="auto"/>
              <w:jc w:val="center"/>
              <w:rPr>
                <w:rFonts w:ascii="Times New Roman" w:eastAsia="Calibri" w:hAnsi="Times New Roman" w:cs="Times New Roman"/>
                <w:b/>
                <w:bCs/>
                <w:iCs/>
                <w:kern w:val="0"/>
                <w:sz w:val="28"/>
                <w:szCs w:val="28"/>
              </w:rPr>
            </w:pPr>
            <w:r w:rsidRPr="007D666F">
              <w:rPr>
                <w:rFonts w:ascii="Times New Roman" w:eastAsia="Calibri" w:hAnsi="Times New Roman" w:cs="Times New Roman"/>
                <w:b/>
                <w:bCs/>
                <w:iCs/>
                <w:sz w:val="28"/>
                <w:szCs w:val="28"/>
              </w:rPr>
              <w:t>Năng Lượng Và Sự Biến Đổi</w:t>
            </w:r>
          </w:p>
        </w:tc>
        <w:tc>
          <w:tcPr>
            <w:tcW w:w="1918" w:type="dxa"/>
            <w:vMerge w:val="restart"/>
            <w:vAlign w:val="center"/>
          </w:tcPr>
          <w:p w14:paraId="67949A8D" w14:textId="69815D93" w:rsidR="00845A6C" w:rsidRPr="007D666F" w:rsidRDefault="00845A6C" w:rsidP="00DC2D4A">
            <w:pPr>
              <w:spacing w:before="100" w:beforeAutospacing="1" w:line="256" w:lineRule="auto"/>
              <w:jc w:val="center"/>
              <w:rPr>
                <w:rFonts w:ascii="Times New Roman" w:eastAsia="Calibri" w:hAnsi="Times New Roman" w:cs="Times New Roman"/>
                <w:b/>
                <w:bCs/>
                <w:color w:val="000000"/>
                <w:kern w:val="0"/>
                <w:sz w:val="26"/>
                <w:szCs w:val="26"/>
              </w:rPr>
            </w:pPr>
            <w:r w:rsidRPr="007D666F">
              <w:rPr>
                <w:rFonts w:ascii="Times New Roman" w:eastAsia="Calibri" w:hAnsi="Times New Roman" w:cs="Times New Roman"/>
                <w:b/>
                <w:bCs/>
                <w:iCs/>
                <w:kern w:val="0"/>
                <w:sz w:val="28"/>
                <w:szCs w:val="28"/>
              </w:rPr>
              <w:t>Năng lượng</w:t>
            </w:r>
          </w:p>
        </w:tc>
        <w:tc>
          <w:tcPr>
            <w:tcW w:w="7513" w:type="dxa"/>
            <w:tcBorders>
              <w:bottom w:val="dotted" w:sz="4" w:space="0" w:color="000000"/>
              <w:right w:val="single" w:sz="4" w:space="0" w:color="000000"/>
            </w:tcBorders>
          </w:tcPr>
          <w:p w14:paraId="3AD560DD"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r w:rsidRPr="00B014B6">
              <w:rPr>
                <w:rFonts w:ascii="Times New Roman" w:eastAsia="Calibri" w:hAnsi="Times New Roman" w:cs="Times New Roman"/>
                <w:b/>
                <w:iCs/>
                <w:kern w:val="0"/>
                <w:sz w:val="28"/>
                <w:szCs w:val="28"/>
              </w:rPr>
              <w:t>Nhận biết</w:t>
            </w:r>
          </w:p>
          <w:p w14:paraId="54E52F99" w14:textId="3830951E"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r w:rsidRPr="00B014B6">
              <w:rPr>
                <w:rFonts w:ascii="Times New Roman" w:eastAsia="Calibri" w:hAnsi="Times New Roman" w:cs="Times New Roman"/>
                <w:color w:val="000000"/>
                <w:kern w:val="0"/>
                <w:sz w:val="26"/>
                <w:szCs w:val="26"/>
              </w:rPr>
              <w:t>- Chỉ ra được một số hiện tượng trong tự nhiên hay một số ứng dụng khoa học kĩ thuật thể hiện năng lượng đặc trưng cho khả năng tác dụng lực.</w:t>
            </w:r>
          </w:p>
        </w:tc>
        <w:tc>
          <w:tcPr>
            <w:tcW w:w="722" w:type="dxa"/>
            <w:tcBorders>
              <w:left w:val="single" w:sz="4" w:space="0" w:color="000000"/>
              <w:bottom w:val="single" w:sz="4" w:space="0" w:color="000000"/>
              <w:right w:val="single" w:sz="4" w:space="0" w:color="000000"/>
            </w:tcBorders>
          </w:tcPr>
          <w:p w14:paraId="775FF28B"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c>
          <w:tcPr>
            <w:tcW w:w="832" w:type="dxa"/>
            <w:tcBorders>
              <w:left w:val="single" w:sz="4" w:space="0" w:color="000000"/>
              <w:bottom w:val="single" w:sz="4" w:space="0" w:color="000000"/>
              <w:right w:val="single" w:sz="4" w:space="0" w:color="000000"/>
            </w:tcBorders>
          </w:tcPr>
          <w:p w14:paraId="36E8C944"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c>
          <w:tcPr>
            <w:tcW w:w="659" w:type="dxa"/>
            <w:tcBorders>
              <w:left w:val="single" w:sz="4" w:space="0" w:color="000000"/>
              <w:bottom w:val="single" w:sz="4" w:space="0" w:color="000000"/>
              <w:right w:val="single" w:sz="4" w:space="0" w:color="000000"/>
            </w:tcBorders>
          </w:tcPr>
          <w:p w14:paraId="1B7DF877"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c>
          <w:tcPr>
            <w:tcW w:w="749" w:type="dxa"/>
            <w:tcBorders>
              <w:left w:val="single" w:sz="4" w:space="0" w:color="000000"/>
              <w:bottom w:val="single" w:sz="4" w:space="0" w:color="000000"/>
            </w:tcBorders>
          </w:tcPr>
          <w:p w14:paraId="4AB1C100"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r>
      <w:tr w:rsidR="00845A6C" w14:paraId="2B8A4FB5" w14:textId="77777777" w:rsidTr="00845A6C">
        <w:tc>
          <w:tcPr>
            <w:tcW w:w="747" w:type="dxa"/>
            <w:vMerge/>
          </w:tcPr>
          <w:p w14:paraId="366968A1"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04DFA9AE"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764993F5" w14:textId="77777777" w:rsidR="00845A6C" w:rsidRPr="006E245D" w:rsidRDefault="00845A6C" w:rsidP="00B014B6">
            <w:pPr>
              <w:spacing w:before="100" w:beforeAutospacing="1" w:line="256" w:lineRule="auto"/>
              <w:jc w:val="left"/>
              <w:rPr>
                <w:rFonts w:ascii="Times New Roman" w:eastAsia="Calibri" w:hAnsi="Times New Roman" w:cs="Times New Roman"/>
                <w:bCs/>
                <w:iCs/>
                <w:kern w:val="0"/>
                <w:sz w:val="28"/>
                <w:szCs w:val="28"/>
              </w:rPr>
            </w:pPr>
          </w:p>
        </w:tc>
        <w:tc>
          <w:tcPr>
            <w:tcW w:w="7513" w:type="dxa"/>
            <w:tcBorders>
              <w:top w:val="dotted" w:sz="4" w:space="0" w:color="000000"/>
              <w:bottom w:val="dotted" w:sz="4" w:space="0" w:color="000000"/>
              <w:right w:val="single" w:sz="4" w:space="0" w:color="000000"/>
            </w:tcBorders>
          </w:tcPr>
          <w:p w14:paraId="137D2CBD" w14:textId="4AFA1021"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r w:rsidRPr="006E245D">
              <w:rPr>
                <w:rFonts w:ascii="Times New Roman" w:eastAsia="Calibri" w:hAnsi="Times New Roman" w:cs="Times New Roman"/>
                <w:bCs/>
                <w:iCs/>
                <w:kern w:val="0"/>
                <w:sz w:val="28"/>
                <w:szCs w:val="28"/>
              </w:rPr>
              <w:t>- Kể tên được một số nhiên liệu thường dùng trong thực tế</w:t>
            </w:r>
            <w:r w:rsidRPr="006E245D">
              <w:rPr>
                <w:rFonts w:ascii="Times New Roman" w:eastAsia="Calibri" w:hAnsi="Times New Roman" w:cs="Times New Roman"/>
                <w:b/>
                <w:iCs/>
                <w:kern w:val="0"/>
                <w:sz w:val="28"/>
                <w:szCs w:val="28"/>
              </w:rPr>
              <w:t>.</w:t>
            </w:r>
          </w:p>
        </w:tc>
        <w:tc>
          <w:tcPr>
            <w:tcW w:w="722" w:type="dxa"/>
            <w:tcBorders>
              <w:top w:val="single" w:sz="4" w:space="0" w:color="000000"/>
              <w:left w:val="single" w:sz="4" w:space="0" w:color="000000"/>
              <w:bottom w:val="single" w:sz="4" w:space="0" w:color="000000"/>
              <w:right w:val="single" w:sz="4" w:space="0" w:color="000000"/>
            </w:tcBorders>
          </w:tcPr>
          <w:p w14:paraId="442A0ECD"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c>
          <w:tcPr>
            <w:tcW w:w="832" w:type="dxa"/>
            <w:tcBorders>
              <w:top w:val="single" w:sz="4" w:space="0" w:color="000000"/>
              <w:left w:val="single" w:sz="4" w:space="0" w:color="000000"/>
              <w:bottom w:val="single" w:sz="4" w:space="0" w:color="000000"/>
              <w:right w:val="single" w:sz="4" w:space="0" w:color="000000"/>
            </w:tcBorders>
          </w:tcPr>
          <w:p w14:paraId="1C869488"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c>
          <w:tcPr>
            <w:tcW w:w="659" w:type="dxa"/>
            <w:tcBorders>
              <w:top w:val="single" w:sz="4" w:space="0" w:color="000000"/>
              <w:left w:val="single" w:sz="4" w:space="0" w:color="000000"/>
              <w:bottom w:val="single" w:sz="4" w:space="0" w:color="000000"/>
              <w:right w:val="single" w:sz="4" w:space="0" w:color="000000"/>
            </w:tcBorders>
          </w:tcPr>
          <w:p w14:paraId="71FCF8E0"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c>
          <w:tcPr>
            <w:tcW w:w="749" w:type="dxa"/>
            <w:tcBorders>
              <w:top w:val="single" w:sz="4" w:space="0" w:color="000000"/>
              <w:left w:val="single" w:sz="4" w:space="0" w:color="000000"/>
              <w:bottom w:val="single" w:sz="4" w:space="0" w:color="000000"/>
            </w:tcBorders>
          </w:tcPr>
          <w:p w14:paraId="10E4908E"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r>
      <w:tr w:rsidR="00845A6C" w14:paraId="60586367" w14:textId="77777777" w:rsidTr="00845A6C">
        <w:tc>
          <w:tcPr>
            <w:tcW w:w="747" w:type="dxa"/>
            <w:vMerge/>
          </w:tcPr>
          <w:p w14:paraId="36CF63DC"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4D36C11E"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39F5FBE2" w14:textId="77777777" w:rsidR="00845A6C" w:rsidRPr="00B014B6" w:rsidRDefault="00845A6C" w:rsidP="00B014B6">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bottom w:val="dotted" w:sz="4" w:space="0" w:color="000000"/>
              <w:right w:val="single" w:sz="4" w:space="0" w:color="000000"/>
            </w:tcBorders>
          </w:tcPr>
          <w:p w14:paraId="489B7FB4" w14:textId="7FBE1343"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r w:rsidRPr="00B014B6">
              <w:rPr>
                <w:rFonts w:ascii="Times New Roman" w:eastAsia="Calibri" w:hAnsi="Times New Roman" w:cs="Times New Roman"/>
                <w:color w:val="000000"/>
                <w:kern w:val="0"/>
                <w:sz w:val="26"/>
                <w:szCs w:val="26"/>
              </w:rPr>
              <w:t>- Kể tên được một số loại năng lượng.</w:t>
            </w:r>
          </w:p>
        </w:tc>
        <w:tc>
          <w:tcPr>
            <w:tcW w:w="722" w:type="dxa"/>
            <w:tcBorders>
              <w:top w:val="single" w:sz="4" w:space="0" w:color="000000"/>
              <w:left w:val="single" w:sz="4" w:space="0" w:color="000000"/>
              <w:bottom w:val="single" w:sz="4" w:space="0" w:color="000000"/>
              <w:right w:val="single" w:sz="4" w:space="0" w:color="000000"/>
            </w:tcBorders>
          </w:tcPr>
          <w:p w14:paraId="107EF423"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c>
          <w:tcPr>
            <w:tcW w:w="832" w:type="dxa"/>
            <w:tcBorders>
              <w:top w:val="single" w:sz="4" w:space="0" w:color="000000"/>
              <w:left w:val="single" w:sz="4" w:space="0" w:color="000000"/>
              <w:bottom w:val="single" w:sz="4" w:space="0" w:color="000000"/>
              <w:right w:val="single" w:sz="4" w:space="0" w:color="000000"/>
            </w:tcBorders>
          </w:tcPr>
          <w:p w14:paraId="71688AB9"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c>
          <w:tcPr>
            <w:tcW w:w="659" w:type="dxa"/>
            <w:tcBorders>
              <w:top w:val="single" w:sz="4" w:space="0" w:color="000000"/>
              <w:left w:val="single" w:sz="4" w:space="0" w:color="000000"/>
              <w:bottom w:val="single" w:sz="4" w:space="0" w:color="000000"/>
              <w:right w:val="single" w:sz="4" w:space="0" w:color="000000"/>
            </w:tcBorders>
          </w:tcPr>
          <w:p w14:paraId="529EDB42"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c>
          <w:tcPr>
            <w:tcW w:w="749" w:type="dxa"/>
            <w:tcBorders>
              <w:top w:val="single" w:sz="4" w:space="0" w:color="000000"/>
              <w:left w:val="single" w:sz="4" w:space="0" w:color="000000"/>
              <w:bottom w:val="single" w:sz="4" w:space="0" w:color="000000"/>
            </w:tcBorders>
          </w:tcPr>
          <w:p w14:paraId="334E5D27" w14:textId="77777777" w:rsidR="00845A6C" w:rsidRDefault="00845A6C" w:rsidP="00B014B6">
            <w:pPr>
              <w:spacing w:before="100" w:beforeAutospacing="1" w:line="256" w:lineRule="auto"/>
              <w:jc w:val="left"/>
              <w:rPr>
                <w:rFonts w:ascii="Times New Roman" w:eastAsia="Calibri" w:hAnsi="Times New Roman" w:cs="Times New Roman"/>
                <w:b/>
                <w:iCs/>
                <w:kern w:val="0"/>
                <w:sz w:val="28"/>
                <w:szCs w:val="28"/>
              </w:rPr>
            </w:pPr>
          </w:p>
        </w:tc>
      </w:tr>
      <w:tr w:rsidR="0067118A" w14:paraId="57550255" w14:textId="77777777" w:rsidTr="00845A6C">
        <w:tc>
          <w:tcPr>
            <w:tcW w:w="747" w:type="dxa"/>
            <w:vMerge/>
          </w:tcPr>
          <w:p w14:paraId="3B7DE5E3"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67E8FD8B"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4AEFC6CB"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bottom w:val="dotted" w:sz="4" w:space="0" w:color="000000"/>
              <w:right w:val="single" w:sz="4" w:space="0" w:color="000000"/>
            </w:tcBorders>
          </w:tcPr>
          <w:p w14:paraId="7053B3A8" w14:textId="2CCCE166"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r w:rsidRPr="00B014B6">
              <w:rPr>
                <w:rFonts w:ascii="Times New Roman" w:eastAsia="Calibri" w:hAnsi="Times New Roman" w:cs="Times New Roman"/>
                <w:color w:val="000000"/>
                <w:kern w:val="0"/>
                <w:sz w:val="26"/>
                <w:szCs w:val="26"/>
              </w:rPr>
              <w:t>- Chỉ ra được một số ví dụ trong thực tế về sự truyền năng lượng giữa các vật.</w:t>
            </w:r>
          </w:p>
        </w:tc>
        <w:tc>
          <w:tcPr>
            <w:tcW w:w="722" w:type="dxa"/>
            <w:tcBorders>
              <w:top w:val="single" w:sz="4" w:space="0" w:color="000000"/>
              <w:left w:val="single" w:sz="4" w:space="0" w:color="000000"/>
              <w:bottom w:val="single" w:sz="4" w:space="0" w:color="000000"/>
              <w:right w:val="single" w:sz="4" w:space="0" w:color="000000"/>
            </w:tcBorders>
          </w:tcPr>
          <w:p w14:paraId="56201F07"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Borders>
              <w:top w:val="single" w:sz="4" w:space="0" w:color="000000"/>
              <w:left w:val="single" w:sz="4" w:space="0" w:color="000000"/>
              <w:bottom w:val="single" w:sz="4" w:space="0" w:color="000000"/>
              <w:right w:val="single" w:sz="4" w:space="0" w:color="000000"/>
            </w:tcBorders>
          </w:tcPr>
          <w:p w14:paraId="29533812" w14:textId="32B24B07" w:rsidR="0067118A" w:rsidRDefault="00ED6582"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659" w:type="dxa"/>
            <w:tcBorders>
              <w:top w:val="single" w:sz="4" w:space="0" w:color="000000"/>
              <w:left w:val="single" w:sz="4" w:space="0" w:color="000000"/>
              <w:bottom w:val="single" w:sz="4" w:space="0" w:color="000000"/>
              <w:right w:val="single" w:sz="4" w:space="0" w:color="000000"/>
            </w:tcBorders>
          </w:tcPr>
          <w:p w14:paraId="789ACCEC" w14:textId="23DFB69F"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Borders>
              <w:top w:val="single" w:sz="4" w:space="0" w:color="000000"/>
              <w:left w:val="single" w:sz="4" w:space="0" w:color="000000"/>
              <w:bottom w:val="single" w:sz="4" w:space="0" w:color="000000"/>
            </w:tcBorders>
          </w:tcPr>
          <w:p w14:paraId="65B47763" w14:textId="60E1F23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Câu 3</w:t>
            </w:r>
          </w:p>
        </w:tc>
      </w:tr>
      <w:tr w:rsidR="0067118A" w14:paraId="30B164B5" w14:textId="77777777" w:rsidTr="00845A6C">
        <w:tc>
          <w:tcPr>
            <w:tcW w:w="747" w:type="dxa"/>
            <w:vMerge/>
          </w:tcPr>
          <w:p w14:paraId="0B7504B5"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234245CF"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407CD690"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bottom w:val="dotted" w:sz="4" w:space="0" w:color="000000"/>
              <w:right w:val="single" w:sz="4" w:space="0" w:color="000000"/>
            </w:tcBorders>
          </w:tcPr>
          <w:p w14:paraId="10402D47" w14:textId="20714A60"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Phát biểu được định luật bảo toàn và chuyển hóa năng lượng.</w:t>
            </w:r>
          </w:p>
        </w:tc>
        <w:tc>
          <w:tcPr>
            <w:tcW w:w="722" w:type="dxa"/>
            <w:tcBorders>
              <w:top w:val="single" w:sz="4" w:space="0" w:color="000000"/>
              <w:left w:val="single" w:sz="4" w:space="0" w:color="000000"/>
              <w:bottom w:val="single" w:sz="4" w:space="0" w:color="000000"/>
              <w:right w:val="single" w:sz="4" w:space="0" w:color="000000"/>
            </w:tcBorders>
          </w:tcPr>
          <w:p w14:paraId="0915C3E7"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Borders>
              <w:top w:val="single" w:sz="4" w:space="0" w:color="000000"/>
              <w:left w:val="single" w:sz="4" w:space="0" w:color="000000"/>
              <w:bottom w:val="single" w:sz="4" w:space="0" w:color="000000"/>
              <w:right w:val="single" w:sz="4" w:space="0" w:color="000000"/>
            </w:tcBorders>
          </w:tcPr>
          <w:p w14:paraId="230936DB"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Borders>
              <w:top w:val="single" w:sz="4" w:space="0" w:color="000000"/>
              <w:left w:val="single" w:sz="4" w:space="0" w:color="000000"/>
              <w:bottom w:val="single" w:sz="4" w:space="0" w:color="000000"/>
              <w:right w:val="single" w:sz="4" w:space="0" w:color="000000"/>
            </w:tcBorders>
          </w:tcPr>
          <w:p w14:paraId="338A4368"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Borders>
              <w:top w:val="single" w:sz="4" w:space="0" w:color="000000"/>
              <w:left w:val="single" w:sz="4" w:space="0" w:color="000000"/>
              <w:bottom w:val="single" w:sz="4" w:space="0" w:color="000000"/>
            </w:tcBorders>
          </w:tcPr>
          <w:p w14:paraId="5A48AA12"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285A8324" w14:textId="77777777" w:rsidTr="00845A6C">
        <w:tc>
          <w:tcPr>
            <w:tcW w:w="747" w:type="dxa"/>
            <w:vMerge/>
          </w:tcPr>
          <w:p w14:paraId="25201F75"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5C6389EB"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71AEE1F9"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right w:val="single" w:sz="4" w:space="0" w:color="000000"/>
            </w:tcBorders>
          </w:tcPr>
          <w:p w14:paraId="5D1FF2FC" w14:textId="2AB5C3EE"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722" w:type="dxa"/>
            <w:tcBorders>
              <w:top w:val="single" w:sz="4" w:space="0" w:color="000000"/>
              <w:left w:val="single" w:sz="4" w:space="0" w:color="000000"/>
              <w:right w:val="single" w:sz="4" w:space="0" w:color="000000"/>
            </w:tcBorders>
          </w:tcPr>
          <w:p w14:paraId="2DB98C2F" w14:textId="62241C0F" w:rsidR="0067118A" w:rsidRDefault="00671566"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832" w:type="dxa"/>
            <w:tcBorders>
              <w:top w:val="single" w:sz="4" w:space="0" w:color="000000"/>
              <w:left w:val="single" w:sz="4" w:space="0" w:color="000000"/>
              <w:right w:val="single" w:sz="4" w:space="0" w:color="000000"/>
            </w:tcBorders>
          </w:tcPr>
          <w:p w14:paraId="4243AA5C"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Borders>
              <w:top w:val="single" w:sz="4" w:space="0" w:color="000000"/>
              <w:left w:val="single" w:sz="4" w:space="0" w:color="000000"/>
              <w:right w:val="single" w:sz="4" w:space="0" w:color="000000"/>
            </w:tcBorders>
          </w:tcPr>
          <w:p w14:paraId="38EB699C" w14:textId="484A39D0" w:rsidR="0067118A" w:rsidRDefault="00671566" w:rsidP="0067118A">
            <w:pPr>
              <w:spacing w:before="100" w:beforeAutospacing="1" w:line="256" w:lineRule="auto"/>
              <w:jc w:val="left"/>
              <w:rPr>
                <w:rFonts w:ascii="Times New Roman" w:eastAsia="Calibri" w:hAnsi="Times New Roman" w:cs="Times New Roman"/>
                <w:b/>
                <w:iCs/>
                <w:kern w:val="0"/>
                <w:sz w:val="28"/>
                <w:szCs w:val="28"/>
              </w:rPr>
            </w:pPr>
            <w:r w:rsidRPr="00CB7EAA">
              <w:rPr>
                <w:rFonts w:ascii="Times New Roman" w:eastAsia="Calibri" w:hAnsi="Times New Roman"/>
                <w:sz w:val="28"/>
                <w:szCs w:val="28"/>
              </w:rPr>
              <w:t>C17</w:t>
            </w:r>
          </w:p>
        </w:tc>
        <w:tc>
          <w:tcPr>
            <w:tcW w:w="749" w:type="dxa"/>
            <w:tcBorders>
              <w:top w:val="single" w:sz="4" w:space="0" w:color="000000"/>
              <w:left w:val="single" w:sz="4" w:space="0" w:color="000000"/>
            </w:tcBorders>
          </w:tcPr>
          <w:p w14:paraId="3A3F4583"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4B28F53E" w14:textId="77777777" w:rsidTr="00C566A4">
        <w:tc>
          <w:tcPr>
            <w:tcW w:w="747" w:type="dxa"/>
            <w:vMerge/>
          </w:tcPr>
          <w:p w14:paraId="20792B70"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63843131"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616005E8"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3BCF7EB5" w14:textId="44A5C2CD"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Chỉ ra được một số ví dụ về sử dụng năng lượng tái tạo thường dùng trong thực tế.</w:t>
            </w:r>
          </w:p>
        </w:tc>
        <w:tc>
          <w:tcPr>
            <w:tcW w:w="722" w:type="dxa"/>
          </w:tcPr>
          <w:p w14:paraId="223CAF09"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0D13B87A" w14:textId="6298C231" w:rsidR="0067118A" w:rsidRDefault="00671566"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659" w:type="dxa"/>
          </w:tcPr>
          <w:p w14:paraId="4898C961"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28727CC2" w14:textId="7A2A880B" w:rsidR="0067118A" w:rsidRDefault="0031502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C12</w:t>
            </w:r>
          </w:p>
        </w:tc>
      </w:tr>
      <w:tr w:rsidR="0067118A" w14:paraId="687DF1E5" w14:textId="77777777" w:rsidTr="00845A6C">
        <w:tc>
          <w:tcPr>
            <w:tcW w:w="747" w:type="dxa"/>
            <w:vMerge/>
          </w:tcPr>
          <w:p w14:paraId="0695BFD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39EE2E9E"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017F391F"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bottom w:val="dotted" w:sz="4" w:space="0" w:color="000000"/>
            </w:tcBorders>
          </w:tcPr>
          <w:p w14:paraId="08BF05F3" w14:textId="2E2D781B"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b/>
                <w:iCs/>
                <w:kern w:val="0"/>
                <w:sz w:val="28"/>
                <w:szCs w:val="28"/>
              </w:rPr>
              <w:t>Thông hiểu</w:t>
            </w:r>
          </w:p>
        </w:tc>
        <w:tc>
          <w:tcPr>
            <w:tcW w:w="722" w:type="dxa"/>
          </w:tcPr>
          <w:p w14:paraId="2353EAC9"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6562E624"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1E23CF5B"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5ED690C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1D3BE07B" w14:textId="77777777" w:rsidTr="00845A6C">
        <w:tc>
          <w:tcPr>
            <w:tcW w:w="747" w:type="dxa"/>
            <w:vMerge/>
          </w:tcPr>
          <w:p w14:paraId="5BB624B5"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75AB1216"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3EE1CA22"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bottom w:val="dotted" w:sz="4" w:space="0" w:color="000000"/>
            </w:tcBorders>
          </w:tcPr>
          <w:p w14:paraId="771442CE" w14:textId="7940DF50"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Nêu được nhiên liệu là vật liệu</w:t>
            </w:r>
            <w:r w:rsidRPr="00B014B6">
              <w:rPr>
                <w:rFonts w:ascii="Times New Roman" w:eastAsia="Calibri" w:hAnsi="Times New Roman" w:cs="Times New Roman"/>
                <w:b/>
                <w:color w:val="000000"/>
                <w:kern w:val="0"/>
                <w:sz w:val="26"/>
                <w:szCs w:val="26"/>
              </w:rPr>
              <w:t xml:space="preserve"> </w:t>
            </w:r>
            <w:r w:rsidRPr="00B014B6">
              <w:rPr>
                <w:rFonts w:ascii="Times New Roman" w:eastAsia="Calibri" w:hAnsi="Times New Roman" w:cs="Times New Roman"/>
                <w:color w:val="000000"/>
                <w:kern w:val="0"/>
                <w:sz w:val="26"/>
                <w:szCs w:val="26"/>
              </w:rPr>
              <w:t>giải phóng năng lượng, tạo ra nhiệt và ánh sáng khi bị đốt cháy. Lấy được ví dụ minh họa</w:t>
            </w:r>
          </w:p>
        </w:tc>
        <w:tc>
          <w:tcPr>
            <w:tcW w:w="722" w:type="dxa"/>
          </w:tcPr>
          <w:p w14:paraId="5F53CB7A"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2CB1DDD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3E993942"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173667E1"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6618AB67" w14:textId="77777777" w:rsidTr="00845A6C">
        <w:tc>
          <w:tcPr>
            <w:tcW w:w="747" w:type="dxa"/>
            <w:vMerge/>
          </w:tcPr>
          <w:p w14:paraId="1E565474"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70F2A8D3"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284399D2"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bottom w:val="dotted" w:sz="4" w:space="0" w:color="000000"/>
            </w:tcBorders>
          </w:tcPr>
          <w:p w14:paraId="4470C7CF" w14:textId="725F82DD"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Phân biệt được các dạng năng lượng.</w:t>
            </w:r>
          </w:p>
        </w:tc>
        <w:tc>
          <w:tcPr>
            <w:tcW w:w="722" w:type="dxa"/>
          </w:tcPr>
          <w:p w14:paraId="35AE24B8"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74C37C7C"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0A8B927E"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277F9F8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4E6A4208" w14:textId="77777777" w:rsidTr="00845A6C">
        <w:tc>
          <w:tcPr>
            <w:tcW w:w="747" w:type="dxa"/>
            <w:vMerge/>
          </w:tcPr>
          <w:p w14:paraId="6796ECBC"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2404C5D0"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66256F83"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bottom w:val="dotted" w:sz="4" w:space="0" w:color="000000"/>
            </w:tcBorders>
          </w:tcPr>
          <w:p w14:paraId="4533E236" w14:textId="61C69C9C"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Chứng minh được năng lượng đặc trưng cho khả năng tác dụng lực.</w:t>
            </w:r>
          </w:p>
        </w:tc>
        <w:tc>
          <w:tcPr>
            <w:tcW w:w="722" w:type="dxa"/>
          </w:tcPr>
          <w:p w14:paraId="727A017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4D980A60"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5CD2E95A"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224F11CA"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19CE3F6A" w14:textId="77777777" w:rsidTr="00845A6C">
        <w:tc>
          <w:tcPr>
            <w:tcW w:w="747" w:type="dxa"/>
            <w:vMerge/>
          </w:tcPr>
          <w:p w14:paraId="265A3A1E"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6E744A67"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7E574E22"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bottom w:val="dotted" w:sz="4" w:space="0" w:color="000000"/>
            </w:tcBorders>
          </w:tcPr>
          <w:p w14:paraId="765D688E" w14:textId="2A49CD0D"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Nêu được định luật bảo toàn năng lượng và lấy được ví dụ minh hoạ.</w:t>
            </w:r>
          </w:p>
        </w:tc>
        <w:tc>
          <w:tcPr>
            <w:tcW w:w="722" w:type="dxa"/>
          </w:tcPr>
          <w:p w14:paraId="788119A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0BC2F910"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51D98DF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2228FF13"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5D79323E" w14:textId="77777777" w:rsidTr="00845A6C">
        <w:tc>
          <w:tcPr>
            <w:tcW w:w="747" w:type="dxa"/>
            <w:vMerge/>
          </w:tcPr>
          <w:p w14:paraId="5894FCC7"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66B233EF"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5D7F4944"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tcBorders>
          </w:tcPr>
          <w:p w14:paraId="772A8FB0" w14:textId="1763EAE3"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b/>
                <w:color w:val="000000"/>
                <w:kern w:val="0"/>
                <w:sz w:val="26"/>
                <w:szCs w:val="26"/>
              </w:rPr>
              <w:t xml:space="preserve">- </w:t>
            </w:r>
            <w:r w:rsidRPr="00B014B6">
              <w:rPr>
                <w:rFonts w:ascii="Times New Roman" w:eastAsia="Calibri" w:hAnsi="Times New Roman" w:cs="Times New Roman"/>
                <w:color w:val="000000"/>
                <w:kern w:val="0"/>
                <w:sz w:val="26"/>
                <w:szCs w:val="26"/>
              </w:rPr>
              <w:t>Giải thích được các hiện tượng trong thực tế có sự chuyển hóa năng lượng chuyển từ dạng này sang dạng khác, từ vật này sang vật khác.</w:t>
            </w:r>
          </w:p>
        </w:tc>
        <w:tc>
          <w:tcPr>
            <w:tcW w:w="722" w:type="dxa"/>
          </w:tcPr>
          <w:p w14:paraId="36D758E9"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7E7AB3CA" w14:textId="4CB20774" w:rsidR="0067118A" w:rsidRDefault="0031502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659" w:type="dxa"/>
          </w:tcPr>
          <w:p w14:paraId="445041B8"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55F61B11" w14:textId="38090454" w:rsidR="0067118A" w:rsidRDefault="0031502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C1</w:t>
            </w:r>
          </w:p>
        </w:tc>
      </w:tr>
      <w:tr w:rsidR="0067118A" w14:paraId="13E2730D" w14:textId="77777777" w:rsidTr="00845A6C">
        <w:tc>
          <w:tcPr>
            <w:tcW w:w="747" w:type="dxa"/>
            <w:vMerge/>
          </w:tcPr>
          <w:p w14:paraId="60F270D8"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4FDFFD96"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5F104BA4"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tcBorders>
          </w:tcPr>
          <w:p w14:paraId="0F32BEDA" w14:textId="77777777" w:rsidR="0067118A" w:rsidRPr="00B014B6" w:rsidRDefault="0067118A" w:rsidP="0067118A">
            <w:pPr>
              <w:spacing w:before="100" w:beforeAutospacing="1" w:line="256" w:lineRule="auto"/>
              <w:jc w:val="left"/>
              <w:rPr>
                <w:rFonts w:ascii="Times New Roman" w:eastAsia="Calibri" w:hAnsi="Times New Roman" w:cs="Times New Roman"/>
                <w:b/>
                <w:color w:val="000000"/>
                <w:kern w:val="0"/>
                <w:sz w:val="26"/>
                <w:szCs w:val="26"/>
              </w:rPr>
            </w:pPr>
          </w:p>
        </w:tc>
        <w:tc>
          <w:tcPr>
            <w:tcW w:w="722" w:type="dxa"/>
          </w:tcPr>
          <w:p w14:paraId="28D076BB"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6067ACF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04644393"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158113D4"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44F0841E" w14:textId="77777777" w:rsidTr="00C566A4">
        <w:tc>
          <w:tcPr>
            <w:tcW w:w="747" w:type="dxa"/>
            <w:vMerge w:val="restart"/>
          </w:tcPr>
          <w:p w14:paraId="092F0A0B"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val="restart"/>
          </w:tcPr>
          <w:p w14:paraId="6CA0F83F"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76608830"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70558AA7" w14:textId="101F99DB"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722" w:type="dxa"/>
          </w:tcPr>
          <w:p w14:paraId="1CB51431"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69D46873"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14B7FD04"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717231E1"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63C540D9" w14:textId="77777777" w:rsidTr="00845A6C">
        <w:tc>
          <w:tcPr>
            <w:tcW w:w="747" w:type="dxa"/>
            <w:vMerge/>
          </w:tcPr>
          <w:p w14:paraId="30278D20"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785DC19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3FD99EB1"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bottom w:val="dotted" w:sz="4" w:space="0" w:color="000000"/>
            </w:tcBorders>
          </w:tcPr>
          <w:p w14:paraId="1AA9D37B" w14:textId="59231616"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b/>
                <w:iCs/>
                <w:kern w:val="0"/>
                <w:sz w:val="28"/>
                <w:szCs w:val="28"/>
              </w:rPr>
              <w:t>Vận dụng</w:t>
            </w:r>
          </w:p>
        </w:tc>
        <w:tc>
          <w:tcPr>
            <w:tcW w:w="722" w:type="dxa"/>
          </w:tcPr>
          <w:p w14:paraId="0022CDBC"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523B53A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4905FE66"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05FD5C29"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496BB1F1" w14:textId="77777777" w:rsidTr="00845A6C">
        <w:tc>
          <w:tcPr>
            <w:tcW w:w="747" w:type="dxa"/>
            <w:vMerge/>
          </w:tcPr>
          <w:p w14:paraId="1769D7A1"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5281EBAB"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5D3AD117"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bottom w:val="dotted" w:sz="4" w:space="0" w:color="000000"/>
            </w:tcBorders>
          </w:tcPr>
          <w:p w14:paraId="3474549F" w14:textId="01334AC9"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Giải thích được một số vật liệu trong thực tế có khả năng giải phóng năng lượng lớn, nhỏ.</w:t>
            </w:r>
          </w:p>
        </w:tc>
        <w:tc>
          <w:tcPr>
            <w:tcW w:w="722" w:type="dxa"/>
          </w:tcPr>
          <w:p w14:paraId="6DDF1580"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2248C31E"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5C7213D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1F70E772"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6AAAA666" w14:textId="77777777" w:rsidTr="00845A6C">
        <w:tc>
          <w:tcPr>
            <w:tcW w:w="747" w:type="dxa"/>
            <w:vMerge/>
          </w:tcPr>
          <w:p w14:paraId="50CA4C88"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7BE6D55E"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619480CA"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bottom w:val="dotted" w:sz="4" w:space="0" w:color="000000"/>
            </w:tcBorders>
          </w:tcPr>
          <w:p w14:paraId="191DB926" w14:textId="1E296356"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So sánh và phân tích được vật có năng lượng lớn sẽ có khả năng sinh ra lực tác dụng mạnh lên vật khác.</w:t>
            </w:r>
          </w:p>
        </w:tc>
        <w:tc>
          <w:tcPr>
            <w:tcW w:w="722" w:type="dxa"/>
          </w:tcPr>
          <w:p w14:paraId="2454B2A2"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6055C3CC"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554545DF"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5D9650E7"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4637DF39" w14:textId="77777777" w:rsidTr="00845A6C">
        <w:tc>
          <w:tcPr>
            <w:tcW w:w="747" w:type="dxa"/>
            <w:vMerge/>
          </w:tcPr>
          <w:p w14:paraId="37986C30"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6D7B35BE"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Borders>
              <w:bottom w:val="nil"/>
            </w:tcBorders>
          </w:tcPr>
          <w:p w14:paraId="2AC99EBB"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bottom w:val="dotted" w:sz="4" w:space="0" w:color="000000"/>
            </w:tcBorders>
          </w:tcPr>
          <w:p w14:paraId="13DB2435" w14:textId="0D441795"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Vận dụng được định luật bảo toàn và chuyển hóa năng lượng để giải thích một số hiện tượng trong tự nhiên và ứng dụng của định luật trong khoa học kĩ thuật</w:t>
            </w:r>
          </w:p>
        </w:tc>
        <w:tc>
          <w:tcPr>
            <w:tcW w:w="722" w:type="dxa"/>
          </w:tcPr>
          <w:p w14:paraId="5908C88A"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41023451"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0C9DEDA2"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21B20A0A"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4BF328F9" w14:textId="77777777" w:rsidTr="00845A6C">
        <w:tc>
          <w:tcPr>
            <w:tcW w:w="747" w:type="dxa"/>
            <w:vMerge/>
          </w:tcPr>
          <w:p w14:paraId="43794FE6"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1FFB1375"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val="restart"/>
            <w:tcBorders>
              <w:top w:val="nil"/>
            </w:tcBorders>
          </w:tcPr>
          <w:p w14:paraId="7E262E5E"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tcBorders>
          </w:tcPr>
          <w:p w14:paraId="19CDB533" w14:textId="7EF309B9"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Lấy được ví dụ thực tế về ứng dụng trong kĩ thuật về sự truyền nhiệt và giải thích được.</w:t>
            </w:r>
          </w:p>
        </w:tc>
        <w:tc>
          <w:tcPr>
            <w:tcW w:w="722" w:type="dxa"/>
          </w:tcPr>
          <w:p w14:paraId="03AD327C"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26766111"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26768E7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2D450590"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6CE44BFD" w14:textId="77777777" w:rsidTr="0068439C">
        <w:tc>
          <w:tcPr>
            <w:tcW w:w="747" w:type="dxa"/>
            <w:vMerge/>
          </w:tcPr>
          <w:p w14:paraId="765F7775"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4776B77E"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Borders>
              <w:top w:val="nil"/>
            </w:tcBorders>
          </w:tcPr>
          <w:p w14:paraId="306A3D82"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bottom w:val="single" w:sz="4" w:space="0" w:color="000000"/>
            </w:tcBorders>
          </w:tcPr>
          <w:p w14:paraId="3B0174B1" w14:textId="77777777" w:rsidR="0067118A" w:rsidRDefault="0067118A" w:rsidP="0067118A">
            <w:pPr>
              <w:pBdr>
                <w:right w:val="single" w:sz="4" w:space="4" w:color="000000"/>
              </w:pBdr>
              <w:spacing w:before="100" w:beforeAutospacing="1" w:line="256" w:lineRule="auto"/>
              <w:jc w:val="left"/>
              <w:rPr>
                <w:rFonts w:ascii="Times New Roman" w:eastAsia="Calibri" w:hAnsi="Times New Roman" w:cs="Times New Roman"/>
                <w:b/>
                <w:iCs/>
                <w:kern w:val="0"/>
                <w:sz w:val="28"/>
                <w:szCs w:val="28"/>
              </w:rPr>
            </w:pPr>
            <w:r w:rsidRPr="00B014B6">
              <w:rPr>
                <w:rFonts w:ascii="Times New Roman" w:eastAsia="Calibri" w:hAnsi="Times New Roman" w:cs="Times New Roman"/>
                <w:b/>
                <w:iCs/>
                <w:kern w:val="0"/>
                <w:sz w:val="28"/>
                <w:szCs w:val="28"/>
              </w:rPr>
              <w:t>Vận dụng cao</w:t>
            </w:r>
            <w:r>
              <w:rPr>
                <w:rFonts w:ascii="Times New Roman" w:eastAsia="Calibri" w:hAnsi="Times New Roman" w:cs="Times New Roman"/>
                <w:b/>
                <w:iCs/>
                <w:kern w:val="0"/>
                <w:sz w:val="28"/>
                <w:szCs w:val="28"/>
              </w:rPr>
              <w:t>:</w:t>
            </w:r>
          </w:p>
          <w:p w14:paraId="76C66ACE" w14:textId="71509217" w:rsidR="0067118A" w:rsidRPr="00B014B6" w:rsidRDefault="0067118A" w:rsidP="0067118A">
            <w:pPr>
              <w:pBdr>
                <w:right w:val="single" w:sz="4" w:space="4" w:color="000000"/>
              </w:pBd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Đề xuất biện pháp và vận dụng thực tế việc sử dụng nguồn năng lượng tiết kiệm và hiệu quả.</w:t>
            </w:r>
          </w:p>
        </w:tc>
        <w:tc>
          <w:tcPr>
            <w:tcW w:w="722" w:type="dxa"/>
          </w:tcPr>
          <w:p w14:paraId="34FC6516" w14:textId="4CF7E002" w:rsidR="0067118A" w:rsidRDefault="0031502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832" w:type="dxa"/>
          </w:tcPr>
          <w:p w14:paraId="51BEC765"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1EF455B2" w14:textId="63E8282C" w:rsidR="0067118A" w:rsidRDefault="0031502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C1</w:t>
            </w:r>
            <w:r w:rsidR="00E969C9">
              <w:rPr>
                <w:rFonts w:ascii="Times New Roman" w:eastAsia="Calibri" w:hAnsi="Times New Roman" w:cs="Times New Roman"/>
                <w:b/>
                <w:iCs/>
                <w:kern w:val="0"/>
                <w:sz w:val="28"/>
                <w:szCs w:val="28"/>
              </w:rPr>
              <w:t>3</w:t>
            </w:r>
          </w:p>
        </w:tc>
        <w:tc>
          <w:tcPr>
            <w:tcW w:w="749" w:type="dxa"/>
          </w:tcPr>
          <w:p w14:paraId="1E8845A3"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23457656" w14:textId="77777777" w:rsidTr="00110BE9">
        <w:tc>
          <w:tcPr>
            <w:tcW w:w="747" w:type="dxa"/>
            <w:vMerge/>
          </w:tcPr>
          <w:p w14:paraId="11B7BB39"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50962551"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val="restart"/>
            <w:vAlign w:val="center"/>
          </w:tcPr>
          <w:p w14:paraId="2B226354" w14:textId="06A150E3" w:rsidR="0067118A" w:rsidRPr="00B014B6" w:rsidRDefault="0067118A" w:rsidP="00110BE9">
            <w:pPr>
              <w:spacing w:before="100" w:beforeAutospacing="1" w:line="256" w:lineRule="auto"/>
              <w:jc w:val="center"/>
              <w:rPr>
                <w:rFonts w:ascii="Times New Roman" w:eastAsia="Calibri" w:hAnsi="Times New Roman" w:cs="Times New Roman"/>
                <w:color w:val="000000"/>
                <w:kern w:val="0"/>
                <w:sz w:val="26"/>
                <w:szCs w:val="26"/>
              </w:rPr>
            </w:pPr>
            <w:r w:rsidRPr="00B014B6">
              <w:rPr>
                <w:rFonts w:ascii="Times New Roman" w:eastAsia="Calibri" w:hAnsi="Times New Roman" w:cs="Times New Roman"/>
                <w:b/>
                <w:iCs/>
                <w:kern w:val="0"/>
                <w:sz w:val="28"/>
                <w:szCs w:val="28"/>
              </w:rPr>
              <w:t>Trái đất và bầu trời</w:t>
            </w:r>
          </w:p>
        </w:tc>
        <w:tc>
          <w:tcPr>
            <w:tcW w:w="7513" w:type="dxa"/>
            <w:tcBorders>
              <w:bottom w:val="dotted" w:sz="4" w:space="0" w:color="000000"/>
            </w:tcBorders>
          </w:tcPr>
          <w:p w14:paraId="61494B41" w14:textId="71B81955" w:rsidR="0067118A" w:rsidRPr="00B014B6" w:rsidRDefault="0067118A" w:rsidP="0067118A">
            <w:pPr>
              <w:spacing w:before="100" w:beforeAutospacing="1" w:line="256" w:lineRule="auto"/>
              <w:jc w:val="left"/>
              <w:rPr>
                <w:rFonts w:ascii="Times New Roman" w:eastAsia="Calibri" w:hAnsi="Times New Roman" w:cs="Times New Roman"/>
                <w:b/>
                <w:iCs/>
                <w:kern w:val="0"/>
                <w:sz w:val="28"/>
                <w:szCs w:val="28"/>
              </w:rPr>
            </w:pPr>
            <w:r w:rsidRPr="00B014B6">
              <w:rPr>
                <w:rFonts w:ascii="Times New Roman" w:eastAsia="Calibri" w:hAnsi="Times New Roman" w:cs="Times New Roman"/>
                <w:b/>
                <w:iCs/>
                <w:kern w:val="0"/>
                <w:sz w:val="28"/>
                <w:szCs w:val="28"/>
              </w:rPr>
              <w:t>Nhận Biết</w:t>
            </w:r>
            <w:r>
              <w:rPr>
                <w:rFonts w:ascii="Times New Roman" w:eastAsia="Calibri" w:hAnsi="Times New Roman" w:cs="Times New Roman"/>
                <w:b/>
                <w:iCs/>
                <w:kern w:val="0"/>
                <w:sz w:val="28"/>
                <w:szCs w:val="28"/>
              </w:rPr>
              <w:t>:</w:t>
            </w:r>
            <w:r w:rsidRPr="00B014B6">
              <w:rPr>
                <w:rFonts w:ascii="Times New Roman" w:eastAsia="Calibri" w:hAnsi="Times New Roman" w:cs="Times New Roman"/>
                <w:color w:val="000000"/>
                <w:kern w:val="0"/>
                <w:sz w:val="26"/>
                <w:szCs w:val="26"/>
              </w:rPr>
              <w:t>- Mô tả được quy luật chuyển động của Mặt Trời hằng ngày quan sát thấy.</w:t>
            </w:r>
          </w:p>
        </w:tc>
        <w:tc>
          <w:tcPr>
            <w:tcW w:w="722" w:type="dxa"/>
          </w:tcPr>
          <w:p w14:paraId="53D8F03A"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4484C553" w14:textId="034DD475" w:rsidR="0067118A" w:rsidRDefault="00ED6582"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659" w:type="dxa"/>
          </w:tcPr>
          <w:p w14:paraId="3492DC57"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011BD19F" w14:textId="06478541" w:rsidR="0067118A" w:rsidRDefault="0031502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w:t>
            </w:r>
            <w:r w:rsidR="004668B6">
              <w:rPr>
                <w:rFonts w:ascii="Times New Roman" w:eastAsia="Calibri" w:hAnsi="Times New Roman" w:cs="Times New Roman"/>
                <w:b/>
                <w:iCs/>
                <w:kern w:val="0"/>
                <w:sz w:val="28"/>
                <w:szCs w:val="28"/>
              </w:rPr>
              <w:t>4</w:t>
            </w:r>
          </w:p>
        </w:tc>
      </w:tr>
      <w:tr w:rsidR="0067118A" w14:paraId="779DD21E" w14:textId="77777777" w:rsidTr="0068439C">
        <w:tc>
          <w:tcPr>
            <w:tcW w:w="747" w:type="dxa"/>
            <w:vMerge/>
          </w:tcPr>
          <w:p w14:paraId="50E63B8C"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2B873B75"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7E00C9EC"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bottom w:val="dotted" w:sz="4" w:space="0" w:color="000000"/>
            </w:tcBorders>
          </w:tcPr>
          <w:p w14:paraId="7F4F5B71" w14:textId="5944437C" w:rsidR="0067118A" w:rsidRPr="00B014B6" w:rsidRDefault="0067118A" w:rsidP="0067118A">
            <w:pPr>
              <w:spacing w:before="100" w:beforeAutospacing="1" w:line="256" w:lineRule="auto"/>
              <w:jc w:val="left"/>
              <w:rPr>
                <w:rFonts w:ascii="Times New Roman" w:eastAsia="Calibri" w:hAnsi="Times New Roman" w:cs="Times New Roman"/>
                <w:b/>
                <w:iCs/>
                <w:kern w:val="0"/>
                <w:sz w:val="28"/>
                <w:szCs w:val="28"/>
              </w:rPr>
            </w:pPr>
            <w:r w:rsidRPr="00B014B6">
              <w:rPr>
                <w:rFonts w:ascii="Times New Roman" w:eastAsia="Calibri" w:hAnsi="Times New Roman" w:cs="Times New Roman"/>
                <w:color w:val="000000"/>
                <w:kern w:val="0"/>
                <w:sz w:val="26"/>
                <w:szCs w:val="26"/>
              </w:rPr>
              <w:t>Nêu được các pha của Mặt Trăng trong Tuần Trăng.</w:t>
            </w:r>
          </w:p>
        </w:tc>
        <w:tc>
          <w:tcPr>
            <w:tcW w:w="722" w:type="dxa"/>
          </w:tcPr>
          <w:p w14:paraId="2273EFDE"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54C5EE31"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484F9FC6"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31B13DD5"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2735EF92" w14:textId="77777777" w:rsidTr="0068439C">
        <w:tc>
          <w:tcPr>
            <w:tcW w:w="747" w:type="dxa"/>
            <w:vMerge/>
          </w:tcPr>
          <w:p w14:paraId="7940CCD1"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45FE5939"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49B1BDBE"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bottom w:val="dotted" w:sz="4" w:space="0" w:color="000000"/>
            </w:tcBorders>
          </w:tcPr>
          <w:p w14:paraId="42C8FA4A" w14:textId="3A5CD023" w:rsidR="0067118A" w:rsidRPr="00B014B6" w:rsidRDefault="0067118A" w:rsidP="0067118A">
            <w:pPr>
              <w:spacing w:before="100" w:beforeAutospacing="1" w:line="256" w:lineRule="auto"/>
              <w:jc w:val="left"/>
              <w:rPr>
                <w:rFonts w:ascii="Times New Roman" w:eastAsia="Calibri" w:hAnsi="Times New Roman" w:cs="Times New Roman"/>
                <w:b/>
                <w:iCs/>
                <w:kern w:val="0"/>
                <w:sz w:val="28"/>
                <w:szCs w:val="28"/>
              </w:rPr>
            </w:pPr>
            <w:r w:rsidRPr="00B014B6">
              <w:rPr>
                <w:rFonts w:ascii="Times New Roman" w:eastAsia="Calibri" w:hAnsi="Times New Roman" w:cs="Times New Roman"/>
                <w:color w:val="000000"/>
                <w:kern w:val="0"/>
                <w:sz w:val="26"/>
                <w:szCs w:val="26"/>
              </w:rPr>
              <w:t>- Nêu được Mặt Trời và sao là các thiên thể phát sáng; Mặt Trăng, các hành tinh và sao chổi phản xạ ánh sáng Mặt Trời.</w:t>
            </w:r>
          </w:p>
        </w:tc>
        <w:tc>
          <w:tcPr>
            <w:tcW w:w="722" w:type="dxa"/>
          </w:tcPr>
          <w:p w14:paraId="3336C1A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56B0C6B0" w14:textId="3EB0B5E9" w:rsidR="0067118A" w:rsidRDefault="0031502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659" w:type="dxa"/>
          </w:tcPr>
          <w:p w14:paraId="56C33AA8"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1AAE2E61" w14:textId="659ADDAB" w:rsidR="0067118A" w:rsidRDefault="0031502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w:t>
            </w:r>
            <w:r w:rsidR="004668B6">
              <w:rPr>
                <w:rFonts w:ascii="Times New Roman" w:eastAsia="Calibri" w:hAnsi="Times New Roman" w:cs="Times New Roman"/>
                <w:b/>
                <w:iCs/>
                <w:kern w:val="0"/>
                <w:sz w:val="28"/>
                <w:szCs w:val="28"/>
              </w:rPr>
              <w:t>6</w:t>
            </w:r>
          </w:p>
        </w:tc>
      </w:tr>
      <w:tr w:rsidR="0067118A" w14:paraId="3B0C7BBA" w14:textId="77777777" w:rsidTr="0068439C">
        <w:tc>
          <w:tcPr>
            <w:tcW w:w="747" w:type="dxa"/>
            <w:vMerge/>
          </w:tcPr>
          <w:p w14:paraId="2F9FF411"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2662F2A4"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3D03357A"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tcBorders>
          </w:tcPr>
          <w:p w14:paraId="3F275021" w14:textId="2760F085" w:rsidR="0067118A" w:rsidRPr="00B014B6" w:rsidRDefault="0067118A" w:rsidP="0067118A">
            <w:pPr>
              <w:spacing w:before="100" w:beforeAutospacing="1" w:line="256" w:lineRule="auto"/>
              <w:jc w:val="left"/>
              <w:rPr>
                <w:rFonts w:ascii="Times New Roman" w:eastAsia="Calibri" w:hAnsi="Times New Roman" w:cs="Times New Roman"/>
                <w:b/>
                <w:iCs/>
                <w:kern w:val="0"/>
                <w:sz w:val="28"/>
                <w:szCs w:val="28"/>
              </w:rPr>
            </w:pPr>
            <w:r w:rsidRPr="00B014B6">
              <w:rPr>
                <w:rFonts w:ascii="Times New Roman" w:eastAsia="Calibri" w:hAnsi="Times New Roman" w:cs="Times New Roman"/>
                <w:color w:val="000000"/>
                <w:kern w:val="0"/>
                <w:sz w:val="26"/>
                <w:szCs w:val="26"/>
              </w:rPr>
              <w:t>- Nêu được hệ Mặt Trời là một phần nhỏ của Ngân Hà.</w:t>
            </w:r>
          </w:p>
        </w:tc>
        <w:tc>
          <w:tcPr>
            <w:tcW w:w="722" w:type="dxa"/>
          </w:tcPr>
          <w:p w14:paraId="6239CE6A"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5EB09CD6"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387D9FE6"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466C1272"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74874499" w14:textId="77777777" w:rsidTr="0068439C">
        <w:tc>
          <w:tcPr>
            <w:tcW w:w="747" w:type="dxa"/>
            <w:vMerge/>
          </w:tcPr>
          <w:p w14:paraId="6587A3FF"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1FAB5BA2"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0BE72235"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tcBorders>
          </w:tcPr>
          <w:p w14:paraId="3D180240" w14:textId="045F89A9"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b/>
                <w:iCs/>
                <w:kern w:val="0"/>
                <w:sz w:val="28"/>
                <w:szCs w:val="28"/>
              </w:rPr>
              <w:t>Thông hiểu</w:t>
            </w:r>
          </w:p>
        </w:tc>
        <w:tc>
          <w:tcPr>
            <w:tcW w:w="722" w:type="dxa"/>
          </w:tcPr>
          <w:p w14:paraId="5D1B3787"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782E0D8E"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19CB06C9"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1CD00CC9"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5EF3292B" w14:textId="77777777" w:rsidTr="0068439C">
        <w:tc>
          <w:tcPr>
            <w:tcW w:w="747" w:type="dxa"/>
            <w:vMerge/>
          </w:tcPr>
          <w:p w14:paraId="08F90886"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54C8B21A"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32657CD7"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tcBorders>
          </w:tcPr>
          <w:p w14:paraId="7A73256F" w14:textId="2BBE0928"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Giải thích được quy luật chuyển động mọc, lặn của Mặt Trời.</w:t>
            </w:r>
          </w:p>
        </w:tc>
        <w:tc>
          <w:tcPr>
            <w:tcW w:w="722" w:type="dxa"/>
          </w:tcPr>
          <w:p w14:paraId="2E7011A8"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1C62171A"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7A1CF557"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43FD13F3"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70474FCB" w14:textId="77777777" w:rsidTr="0068439C">
        <w:tc>
          <w:tcPr>
            <w:tcW w:w="747" w:type="dxa"/>
            <w:vMerge/>
          </w:tcPr>
          <w:p w14:paraId="265DF008"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7CCE38C5"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0E64E3EB"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tcBorders>
          </w:tcPr>
          <w:p w14:paraId="4F8855B5" w14:textId="2F64F521"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Giải thích được các pha của Mặt Trăng trong Tuần Trăng.</w:t>
            </w:r>
          </w:p>
        </w:tc>
        <w:tc>
          <w:tcPr>
            <w:tcW w:w="722" w:type="dxa"/>
          </w:tcPr>
          <w:p w14:paraId="3C4CE875"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6D7E92F6"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2BD8EBFE"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3BE2363B"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7C69CE10" w14:textId="77777777" w:rsidTr="0068439C">
        <w:tc>
          <w:tcPr>
            <w:tcW w:w="747" w:type="dxa"/>
            <w:vMerge/>
          </w:tcPr>
          <w:p w14:paraId="37B7F3DA"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2712CA2A"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16E26A2D"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tcBorders>
          </w:tcPr>
          <w:p w14:paraId="07100DAD" w14:textId="1AC8BDEF"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Mô tả được sơ lược cấu trúc của hệ Mặt Trời, nêu được các hành tinh cách Mặt Trời các khoảng cách khác nhau và có chu kì quay khác nhau.</w:t>
            </w:r>
          </w:p>
        </w:tc>
        <w:tc>
          <w:tcPr>
            <w:tcW w:w="722" w:type="dxa"/>
          </w:tcPr>
          <w:p w14:paraId="0DE96AB6"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4EAF78D2" w14:textId="110A70FF" w:rsidR="0067118A" w:rsidRDefault="0031502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659" w:type="dxa"/>
          </w:tcPr>
          <w:p w14:paraId="3CBAECA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6A168143" w14:textId="0D5E9F5C" w:rsidR="0067118A" w:rsidRDefault="0031502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w:t>
            </w:r>
            <w:r w:rsidR="004668B6">
              <w:rPr>
                <w:rFonts w:ascii="Times New Roman" w:eastAsia="Calibri" w:hAnsi="Times New Roman" w:cs="Times New Roman"/>
                <w:b/>
                <w:iCs/>
                <w:kern w:val="0"/>
                <w:sz w:val="28"/>
                <w:szCs w:val="28"/>
              </w:rPr>
              <w:t>5</w:t>
            </w:r>
          </w:p>
        </w:tc>
      </w:tr>
      <w:tr w:rsidR="0067118A" w14:paraId="1FC514D4" w14:textId="77777777" w:rsidTr="0068439C">
        <w:tc>
          <w:tcPr>
            <w:tcW w:w="747" w:type="dxa"/>
            <w:vMerge/>
          </w:tcPr>
          <w:p w14:paraId="6A0324CC"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15A786B2"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56E7134F"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tcBorders>
          </w:tcPr>
          <w:p w14:paraId="79DCA3D3" w14:textId="66BCBCCA"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Giải thích được hình ảnh quan sát thấy về sao chổi.</w:t>
            </w:r>
          </w:p>
        </w:tc>
        <w:tc>
          <w:tcPr>
            <w:tcW w:w="722" w:type="dxa"/>
          </w:tcPr>
          <w:p w14:paraId="2085C599"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46FA4072"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0987224B"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203B58A9"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63376DDA" w14:textId="77777777" w:rsidTr="0068439C">
        <w:tc>
          <w:tcPr>
            <w:tcW w:w="747" w:type="dxa"/>
            <w:vMerge/>
          </w:tcPr>
          <w:p w14:paraId="789F2041"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0BA54578"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5E66B6C7"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Borders>
              <w:top w:val="dotted" w:sz="4" w:space="0" w:color="000000"/>
            </w:tcBorders>
          </w:tcPr>
          <w:p w14:paraId="257ED440" w14:textId="6E7F61FB"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color w:val="000000"/>
                <w:kern w:val="0"/>
                <w:sz w:val="26"/>
                <w:szCs w:val="26"/>
              </w:rPr>
              <w:t>- Giải thích được hệ Mặt Trời là một phần nhỏ của Ngân Hà.</w:t>
            </w:r>
          </w:p>
        </w:tc>
        <w:tc>
          <w:tcPr>
            <w:tcW w:w="722" w:type="dxa"/>
          </w:tcPr>
          <w:p w14:paraId="0DA15A91"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021C32D0"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0ED609A4"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443C9546"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292E4919" w14:textId="77777777" w:rsidTr="00C566A4">
        <w:tc>
          <w:tcPr>
            <w:tcW w:w="747" w:type="dxa"/>
            <w:vMerge/>
          </w:tcPr>
          <w:p w14:paraId="68263E2F"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1E2C8690"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2D3314F6"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1BB7E242" w14:textId="7E01661C"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r w:rsidRPr="00B014B6">
              <w:rPr>
                <w:rFonts w:ascii="Times New Roman" w:eastAsia="Calibri" w:hAnsi="Times New Roman" w:cs="Times New Roman"/>
                <w:b/>
                <w:iCs/>
                <w:kern w:val="0"/>
                <w:sz w:val="28"/>
                <w:szCs w:val="28"/>
              </w:rPr>
              <w:t>Vận dụng</w:t>
            </w:r>
            <w:r w:rsidRPr="00B014B6">
              <w:rPr>
                <w:rFonts w:ascii="Times New Roman" w:eastAsia="Calibri" w:hAnsi="Times New Roman" w:cs="Times New Roman"/>
                <w:color w:val="000000"/>
                <w:kern w:val="0"/>
                <w:sz w:val="26"/>
                <w:szCs w:val="26"/>
              </w:rPr>
              <w:t>- Giải thích được quy luật chuyển động mọc, lặn của Mặt Trời.</w:t>
            </w:r>
          </w:p>
        </w:tc>
        <w:tc>
          <w:tcPr>
            <w:tcW w:w="722" w:type="dxa"/>
          </w:tcPr>
          <w:p w14:paraId="786FBCFD" w14:textId="35819BCF" w:rsidR="0067118A" w:rsidRDefault="0031502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832" w:type="dxa"/>
          </w:tcPr>
          <w:p w14:paraId="71B22CE5"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5B71381D" w14:textId="7245DA90" w:rsidR="0067118A" w:rsidRDefault="0031502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C18</w:t>
            </w:r>
          </w:p>
        </w:tc>
        <w:tc>
          <w:tcPr>
            <w:tcW w:w="749" w:type="dxa"/>
          </w:tcPr>
          <w:p w14:paraId="2182922B"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6B97544A" w14:textId="77777777" w:rsidTr="00C566A4">
        <w:tc>
          <w:tcPr>
            <w:tcW w:w="747" w:type="dxa"/>
            <w:vMerge/>
          </w:tcPr>
          <w:p w14:paraId="2035854C"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40477798"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10C3EAE6"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47172384" w14:textId="2C0AF2AD" w:rsidR="0067118A" w:rsidRPr="00B014B6" w:rsidRDefault="0067118A" w:rsidP="0067118A">
            <w:pPr>
              <w:spacing w:before="100" w:beforeAutospacing="1" w:line="256" w:lineRule="auto"/>
              <w:jc w:val="left"/>
              <w:rPr>
                <w:rFonts w:ascii="Times New Roman" w:eastAsia="Calibri" w:hAnsi="Times New Roman" w:cs="Times New Roman"/>
                <w:b/>
                <w:iCs/>
                <w:kern w:val="0"/>
                <w:sz w:val="28"/>
                <w:szCs w:val="28"/>
              </w:rPr>
            </w:pPr>
            <w:r w:rsidRPr="00B014B6">
              <w:rPr>
                <w:rFonts w:ascii="Times New Roman" w:eastAsia="Calibri" w:hAnsi="Times New Roman" w:cs="Times New Roman"/>
                <w:color w:val="000000"/>
                <w:kern w:val="0"/>
                <w:sz w:val="26"/>
                <w:szCs w:val="26"/>
              </w:rPr>
              <w:t>-  Thiết kế mô hình thực tế bằng vẽ hình, phần mền thông dụng để giải thích được một số hình dạng nhìn thấy của Mặt Trăng trong Tuần Trăng.</w:t>
            </w:r>
          </w:p>
        </w:tc>
        <w:tc>
          <w:tcPr>
            <w:tcW w:w="722" w:type="dxa"/>
          </w:tcPr>
          <w:p w14:paraId="5DBA4E00" w14:textId="7CDEBF8B" w:rsidR="0067118A" w:rsidRDefault="0031502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832" w:type="dxa"/>
          </w:tcPr>
          <w:p w14:paraId="4F4F480A"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2F8B9302" w14:textId="51BC5794" w:rsidR="0067118A" w:rsidRDefault="0031502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w:t>
            </w:r>
            <w:r w:rsidR="00E969C9">
              <w:rPr>
                <w:rFonts w:ascii="Times New Roman" w:eastAsia="Calibri" w:hAnsi="Times New Roman" w:cs="Times New Roman"/>
                <w:b/>
                <w:iCs/>
                <w:kern w:val="0"/>
                <w:sz w:val="28"/>
                <w:szCs w:val="28"/>
              </w:rPr>
              <w:t>14</w:t>
            </w:r>
          </w:p>
        </w:tc>
        <w:tc>
          <w:tcPr>
            <w:tcW w:w="749" w:type="dxa"/>
          </w:tcPr>
          <w:p w14:paraId="1893725F"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67118A" w14:paraId="2C5F1A5C" w14:textId="77777777" w:rsidTr="00C566A4">
        <w:tc>
          <w:tcPr>
            <w:tcW w:w="747" w:type="dxa"/>
            <w:vMerge/>
          </w:tcPr>
          <w:p w14:paraId="35F122E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7ED5B9BB"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684340C1" w14:textId="77777777" w:rsidR="0067118A" w:rsidRPr="00B014B6" w:rsidRDefault="0067118A"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771815D6" w14:textId="77777777" w:rsidR="0067118A" w:rsidRPr="00B014B6"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22" w:type="dxa"/>
          </w:tcPr>
          <w:p w14:paraId="720A97E5"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1B720E6D"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01A0242C"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779864C7" w14:textId="77777777" w:rsidR="0067118A" w:rsidRDefault="0067118A"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43FF883E" w14:textId="77777777" w:rsidTr="0010532C">
        <w:tc>
          <w:tcPr>
            <w:tcW w:w="747" w:type="dxa"/>
            <w:vMerge w:val="restart"/>
            <w:vAlign w:val="center"/>
          </w:tcPr>
          <w:p w14:paraId="0DBB09FE" w14:textId="77705A67" w:rsidR="0010532C" w:rsidRDefault="0010532C" w:rsidP="0010532C">
            <w:pPr>
              <w:spacing w:before="100" w:beforeAutospacing="1" w:line="256" w:lineRule="auto"/>
              <w:jc w:val="center"/>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2</w:t>
            </w:r>
          </w:p>
        </w:tc>
        <w:tc>
          <w:tcPr>
            <w:tcW w:w="1299" w:type="dxa"/>
            <w:vMerge w:val="restart"/>
          </w:tcPr>
          <w:p w14:paraId="5B7B1A35"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val="restart"/>
            <w:vAlign w:val="center"/>
          </w:tcPr>
          <w:p w14:paraId="1CA9414B" w14:textId="130F6C57" w:rsidR="0010532C" w:rsidRPr="0010532C" w:rsidRDefault="0010532C" w:rsidP="0010532C">
            <w:pPr>
              <w:spacing w:line="256" w:lineRule="auto"/>
              <w:jc w:val="center"/>
              <w:rPr>
                <w:rFonts w:ascii="Times New Roman" w:eastAsia="Calibri" w:hAnsi="Times New Roman" w:cs="Times New Roman"/>
                <w:b/>
                <w:iCs/>
                <w:kern w:val="0"/>
                <w:sz w:val="28"/>
                <w:szCs w:val="28"/>
              </w:rPr>
            </w:pPr>
            <w:r w:rsidRPr="00E824B7">
              <w:rPr>
                <w:rFonts w:ascii="Times New Roman" w:eastAsia="Calibri" w:hAnsi="Times New Roman" w:cs="Times New Roman"/>
                <w:b/>
                <w:iCs/>
                <w:kern w:val="0"/>
                <w:sz w:val="28"/>
                <w:szCs w:val="28"/>
              </w:rPr>
              <w:t xml:space="preserve">Đa dạng </w:t>
            </w:r>
            <w:r>
              <w:rPr>
                <w:rFonts w:ascii="Times New Roman" w:eastAsia="Calibri" w:hAnsi="Times New Roman" w:cs="Times New Roman"/>
                <w:b/>
                <w:iCs/>
                <w:kern w:val="0"/>
                <w:sz w:val="28"/>
                <w:szCs w:val="28"/>
              </w:rPr>
              <w:t>sinh học</w:t>
            </w:r>
          </w:p>
        </w:tc>
        <w:tc>
          <w:tcPr>
            <w:tcW w:w="7513" w:type="dxa"/>
          </w:tcPr>
          <w:p w14:paraId="243A8C26" w14:textId="3512BCD1" w:rsidR="0010532C" w:rsidRPr="00B014B6" w:rsidRDefault="0010532C" w:rsidP="0067118A">
            <w:pPr>
              <w:spacing w:before="100" w:beforeAutospacing="1" w:line="256" w:lineRule="auto"/>
              <w:jc w:val="left"/>
              <w:rPr>
                <w:rFonts w:ascii="Times New Roman" w:eastAsia="Calibri" w:hAnsi="Times New Roman" w:cs="Times New Roman"/>
                <w:b/>
                <w:iCs/>
                <w:kern w:val="0"/>
                <w:sz w:val="28"/>
                <w:szCs w:val="28"/>
              </w:rPr>
            </w:pPr>
            <w:r w:rsidRPr="00CB7EAA">
              <w:rPr>
                <w:rFonts w:ascii="Times New Roman" w:eastAsia="Calibri" w:hAnsi="Times New Roman" w:cs="Times New Roman"/>
                <w:b/>
                <w:iCs/>
                <w:sz w:val="28"/>
                <w:szCs w:val="28"/>
              </w:rPr>
              <w:t>Nhận Biết</w:t>
            </w:r>
            <w:r w:rsidRPr="00CB7EAA">
              <w:rPr>
                <w:rFonts w:ascii="Times New Roman" w:eastAsia="Calibri" w:hAnsi="Times New Roman" w:cs="Times New Roman"/>
                <w:color w:val="000000"/>
                <w:sz w:val="28"/>
                <w:szCs w:val="28"/>
              </w:rPr>
              <w:t>- Nêu được một số bệnh do nguyên sinh vật gây nên.</w:t>
            </w:r>
          </w:p>
        </w:tc>
        <w:tc>
          <w:tcPr>
            <w:tcW w:w="722" w:type="dxa"/>
          </w:tcPr>
          <w:p w14:paraId="751F6698"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50AFB86C"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0042F3F6"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2395C6FC"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537C03DA" w14:textId="77777777" w:rsidTr="00C566A4">
        <w:tc>
          <w:tcPr>
            <w:tcW w:w="747" w:type="dxa"/>
            <w:vMerge/>
          </w:tcPr>
          <w:p w14:paraId="0CF494FB"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1E04111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1D0F6F47"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742CAFCF" w14:textId="2761CF24" w:rsidR="0010532C" w:rsidRPr="00B014B6" w:rsidRDefault="0010532C" w:rsidP="0067118A">
            <w:pPr>
              <w:spacing w:before="100" w:beforeAutospacing="1" w:line="256" w:lineRule="auto"/>
              <w:jc w:val="left"/>
              <w:rPr>
                <w:rFonts w:ascii="Times New Roman" w:eastAsia="Calibri" w:hAnsi="Times New Roman" w:cs="Times New Roman"/>
                <w:b/>
                <w:iCs/>
                <w:kern w:val="0"/>
                <w:sz w:val="28"/>
                <w:szCs w:val="28"/>
              </w:rPr>
            </w:pPr>
            <w:r w:rsidRPr="00CB7EAA">
              <w:rPr>
                <w:rFonts w:ascii="Times New Roman" w:hAnsi="Times New Roman" w:cs="Times New Roman"/>
                <w:sz w:val="28"/>
                <w:szCs w:val="28"/>
              </w:rPr>
              <w:t xml:space="preserve">-Phân biệt được: Nấm, Thực vật,Động vật,Vi khuẩn,Virus,Nguyên sinh vật </w:t>
            </w:r>
          </w:p>
        </w:tc>
        <w:tc>
          <w:tcPr>
            <w:tcW w:w="722" w:type="dxa"/>
          </w:tcPr>
          <w:p w14:paraId="7161A12A"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4970C9F5" w14:textId="2D49FDF1" w:rsidR="0010532C" w:rsidRDefault="00ED6582"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659" w:type="dxa"/>
          </w:tcPr>
          <w:p w14:paraId="0700A608"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3EEE3535" w14:textId="2A1363F6" w:rsidR="0010532C" w:rsidRDefault="0031502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w:t>
            </w:r>
            <w:r w:rsidR="004668B6">
              <w:rPr>
                <w:rFonts w:ascii="Times New Roman" w:eastAsia="Calibri" w:hAnsi="Times New Roman" w:cs="Times New Roman"/>
                <w:b/>
                <w:iCs/>
                <w:kern w:val="0"/>
                <w:sz w:val="28"/>
                <w:szCs w:val="28"/>
              </w:rPr>
              <w:t>8</w:t>
            </w:r>
          </w:p>
        </w:tc>
      </w:tr>
      <w:tr w:rsidR="0010532C" w14:paraId="2D7F77BC" w14:textId="77777777" w:rsidTr="00C566A4">
        <w:tc>
          <w:tcPr>
            <w:tcW w:w="747" w:type="dxa"/>
            <w:vMerge/>
          </w:tcPr>
          <w:p w14:paraId="2B577FA5"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56C8A8B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6AFC80A4"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73DFF475" w14:textId="4D8BC69A" w:rsidR="0010532C" w:rsidRPr="00B014B6" w:rsidRDefault="0010532C" w:rsidP="0067118A">
            <w:pPr>
              <w:spacing w:before="100" w:beforeAutospacing="1" w:line="256" w:lineRule="auto"/>
              <w:jc w:val="left"/>
              <w:rPr>
                <w:rFonts w:ascii="Times New Roman" w:eastAsia="Calibri" w:hAnsi="Times New Roman" w:cs="Times New Roman"/>
                <w:b/>
                <w:iCs/>
                <w:kern w:val="0"/>
                <w:sz w:val="28"/>
                <w:szCs w:val="28"/>
              </w:rPr>
            </w:pPr>
            <w:r w:rsidRPr="00CB7EAA">
              <w:rPr>
                <w:rFonts w:ascii="Times New Roman" w:eastAsia="Calibri" w:hAnsi="Times New Roman" w:cs="Times New Roman"/>
                <w:color w:val="000000"/>
                <w:sz w:val="28"/>
                <w:szCs w:val="28"/>
              </w:rPr>
              <w:t>- Nêu được một số bệnh do nấm gây ra.</w:t>
            </w:r>
          </w:p>
        </w:tc>
        <w:tc>
          <w:tcPr>
            <w:tcW w:w="722" w:type="dxa"/>
          </w:tcPr>
          <w:p w14:paraId="71B22775"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5AA0B68D"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62883396"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1E2FDEB5"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0B3C1629" w14:textId="77777777" w:rsidTr="00C566A4">
        <w:tc>
          <w:tcPr>
            <w:tcW w:w="747" w:type="dxa"/>
            <w:vMerge/>
          </w:tcPr>
          <w:p w14:paraId="33575F50"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39F05A2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54BE6FB4"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28D0281B" w14:textId="484E1D6E" w:rsidR="0010532C" w:rsidRPr="00B014B6" w:rsidRDefault="0010532C" w:rsidP="0067118A">
            <w:pPr>
              <w:spacing w:before="100" w:beforeAutospacing="1" w:line="256" w:lineRule="auto"/>
              <w:jc w:val="left"/>
              <w:rPr>
                <w:rFonts w:ascii="Times New Roman" w:eastAsia="Calibri" w:hAnsi="Times New Roman" w:cs="Times New Roman"/>
                <w:b/>
                <w:iCs/>
                <w:kern w:val="0"/>
                <w:sz w:val="28"/>
                <w:szCs w:val="28"/>
              </w:rPr>
            </w:pPr>
            <w:r w:rsidRPr="00CB7EAA">
              <w:rPr>
                <w:rFonts w:ascii="Times New Roman" w:eastAsia="Calibri" w:hAnsi="Times New Roman" w:cs="Times New Roman"/>
                <w:color w:val="000000"/>
                <w:sz w:val="28"/>
                <w:szCs w:val="28"/>
              </w:rPr>
              <w:t xml:space="preserve">- Nêu được một số tác hại của thực vật trong đời sống. </w:t>
            </w:r>
          </w:p>
        </w:tc>
        <w:tc>
          <w:tcPr>
            <w:tcW w:w="722" w:type="dxa"/>
          </w:tcPr>
          <w:p w14:paraId="549F53DF"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7F617776" w14:textId="7150AA37" w:rsidR="0010532C" w:rsidRDefault="00432123"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659" w:type="dxa"/>
          </w:tcPr>
          <w:p w14:paraId="5930E7D2"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443A4A2A" w14:textId="5F33A63B" w:rsidR="0010532C" w:rsidRDefault="00432123"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w:t>
            </w:r>
            <w:r w:rsidR="004668B6">
              <w:rPr>
                <w:rFonts w:ascii="Times New Roman" w:eastAsia="Calibri" w:hAnsi="Times New Roman" w:cs="Times New Roman"/>
                <w:b/>
                <w:iCs/>
                <w:kern w:val="0"/>
                <w:sz w:val="28"/>
                <w:szCs w:val="28"/>
              </w:rPr>
              <w:t>7</w:t>
            </w:r>
          </w:p>
        </w:tc>
      </w:tr>
      <w:tr w:rsidR="0010532C" w14:paraId="56938F1C" w14:textId="77777777" w:rsidTr="00C566A4">
        <w:tc>
          <w:tcPr>
            <w:tcW w:w="747" w:type="dxa"/>
            <w:vMerge/>
          </w:tcPr>
          <w:p w14:paraId="6FBCCA8D"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38B3721E"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572DBC25"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1097A9B7" w14:textId="2A87F59A" w:rsidR="0010532C" w:rsidRPr="00B014B6" w:rsidRDefault="0010532C" w:rsidP="0067118A">
            <w:pPr>
              <w:spacing w:before="100" w:beforeAutospacing="1" w:line="256" w:lineRule="auto"/>
              <w:jc w:val="left"/>
              <w:rPr>
                <w:rFonts w:ascii="Times New Roman" w:eastAsia="Calibri" w:hAnsi="Times New Roman" w:cs="Times New Roman"/>
                <w:b/>
                <w:iCs/>
                <w:kern w:val="0"/>
                <w:sz w:val="28"/>
                <w:szCs w:val="28"/>
              </w:rPr>
            </w:pPr>
            <w:r w:rsidRPr="00CB7EAA">
              <w:rPr>
                <w:rFonts w:ascii="Times New Roman" w:eastAsia="Calibri" w:hAnsi="Times New Roman" w:cs="Times New Roman"/>
                <w:color w:val="000000"/>
                <w:sz w:val="28"/>
                <w:szCs w:val="28"/>
              </w:rPr>
              <w:t xml:space="preserve">- Nêu được một số tác hại của động vật trong đời sống. </w:t>
            </w:r>
          </w:p>
        </w:tc>
        <w:tc>
          <w:tcPr>
            <w:tcW w:w="722" w:type="dxa"/>
          </w:tcPr>
          <w:p w14:paraId="255695E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05C11F7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5CE04D87"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240B0A36"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39406901" w14:textId="77777777" w:rsidTr="00C566A4">
        <w:tc>
          <w:tcPr>
            <w:tcW w:w="747" w:type="dxa"/>
            <w:vMerge/>
          </w:tcPr>
          <w:p w14:paraId="17D943A3"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05047E70"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18734756"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19846E02" w14:textId="1E495B54" w:rsidR="0010532C" w:rsidRPr="00CB7EAA" w:rsidRDefault="0010532C" w:rsidP="0067118A">
            <w:pPr>
              <w:spacing w:before="100" w:beforeAutospacing="1" w:line="256" w:lineRule="auto"/>
              <w:jc w:val="left"/>
              <w:rPr>
                <w:rFonts w:ascii="Times New Roman" w:eastAsia="Calibri" w:hAnsi="Times New Roman" w:cs="Times New Roman"/>
                <w:color w:val="000000"/>
                <w:sz w:val="28"/>
                <w:szCs w:val="28"/>
              </w:rPr>
            </w:pPr>
            <w:r w:rsidRPr="00CB7EAA">
              <w:rPr>
                <w:rFonts w:ascii="Times New Roman" w:eastAsia="Calibri" w:hAnsi="Times New Roman" w:cs="Times New Roman"/>
                <w:color w:val="000000"/>
                <w:sz w:val="28"/>
                <w:szCs w:val="28"/>
              </w:rPr>
              <w:t>- Nêu được vai trò của đa dạng sinh học trong tự nhiên và trong thực tiễn (làm thuốc, làm thức ăn, chỗ ở, bảo vệ môi trường, …</w:t>
            </w:r>
          </w:p>
        </w:tc>
        <w:tc>
          <w:tcPr>
            <w:tcW w:w="722" w:type="dxa"/>
          </w:tcPr>
          <w:p w14:paraId="087D0C4F"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404DF469"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09A6457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4AC3166E"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2521D732" w14:textId="77777777" w:rsidTr="00C566A4">
        <w:tc>
          <w:tcPr>
            <w:tcW w:w="747" w:type="dxa"/>
            <w:vMerge/>
          </w:tcPr>
          <w:p w14:paraId="10AA8E8A"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7A2B0B03"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60526BD9"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5500441D" w14:textId="6FA432BC" w:rsidR="0010532C" w:rsidRPr="00CB7EAA" w:rsidRDefault="0010532C" w:rsidP="0067118A">
            <w:pPr>
              <w:spacing w:before="100" w:beforeAutospacing="1" w:line="256" w:lineRule="auto"/>
              <w:jc w:val="left"/>
              <w:rPr>
                <w:rFonts w:ascii="Times New Roman" w:eastAsia="Calibri" w:hAnsi="Times New Roman" w:cs="Times New Roman"/>
                <w:color w:val="000000"/>
                <w:sz w:val="28"/>
                <w:szCs w:val="28"/>
              </w:rPr>
            </w:pPr>
            <w:r w:rsidRPr="00CB7EAA">
              <w:rPr>
                <w:rFonts w:ascii="Times New Roman" w:eastAsia="Calibri" w:hAnsi="Times New Roman" w:cs="Times New Roman"/>
                <w:b/>
                <w:iCs/>
                <w:sz w:val="28"/>
                <w:szCs w:val="28"/>
              </w:rPr>
              <w:t>Thông hiểu</w:t>
            </w:r>
            <w:r w:rsidRPr="00CB7EAA">
              <w:rPr>
                <w:rFonts w:ascii="Times New Roman" w:eastAsia="Calibri" w:hAnsi="Times New Roman" w:cs="Times New Roman"/>
                <w:color w:val="000000"/>
                <w:sz w:val="28"/>
                <w:szCs w:val="28"/>
              </w:rPr>
              <w:t xml:space="preserve">- Nhận biết được một số đối tượng nguyên sinh vật thông qua quan sát hình ảnh, mẫu vật (ví dụ: trùng roi, trùng đế giày, </w:t>
            </w:r>
          </w:p>
        </w:tc>
        <w:tc>
          <w:tcPr>
            <w:tcW w:w="722" w:type="dxa"/>
          </w:tcPr>
          <w:p w14:paraId="0641F60A"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2B888785"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2FC3C166"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03DF35DB"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1F5C92C7" w14:textId="77777777" w:rsidTr="00C566A4">
        <w:tc>
          <w:tcPr>
            <w:tcW w:w="747" w:type="dxa"/>
            <w:vMerge/>
          </w:tcPr>
          <w:p w14:paraId="5EEA4619"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5C902617"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2112279C"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50864AB0" w14:textId="25EF6B1F" w:rsidR="0010532C" w:rsidRPr="00CB7EAA" w:rsidRDefault="0010532C" w:rsidP="0067118A">
            <w:pPr>
              <w:spacing w:before="100" w:beforeAutospacing="1" w:line="256" w:lineRule="auto"/>
              <w:jc w:val="left"/>
              <w:rPr>
                <w:rFonts w:ascii="Times New Roman" w:eastAsia="Calibri" w:hAnsi="Times New Roman" w:cs="Times New Roman"/>
                <w:color w:val="000000"/>
                <w:sz w:val="28"/>
                <w:szCs w:val="28"/>
              </w:rPr>
            </w:pPr>
            <w:r w:rsidRPr="00CB7EAA">
              <w:rPr>
                <w:rFonts w:ascii="Times New Roman" w:eastAsia="Calibri" w:hAnsi="Times New Roman"/>
                <w:color w:val="000000"/>
                <w:sz w:val="28"/>
                <w:szCs w:val="28"/>
              </w:rPr>
              <w:t>- Dựa vào hình thái, nêu được sự đa dạng của nguyên sinh vật.</w:t>
            </w:r>
          </w:p>
        </w:tc>
        <w:tc>
          <w:tcPr>
            <w:tcW w:w="722" w:type="dxa"/>
          </w:tcPr>
          <w:p w14:paraId="4AEC128F"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5D90E2DF"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1A5C6692"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65D7B58B"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177A515C" w14:textId="77777777" w:rsidTr="00C566A4">
        <w:tc>
          <w:tcPr>
            <w:tcW w:w="747" w:type="dxa"/>
            <w:vMerge/>
          </w:tcPr>
          <w:p w14:paraId="7B857A0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4AA6E716"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7FFC05BD"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02752032" w14:textId="7D489C1C" w:rsidR="0010532C" w:rsidRPr="00CB7EAA" w:rsidRDefault="0010532C" w:rsidP="0067118A">
            <w:pPr>
              <w:spacing w:before="100" w:beforeAutospacing="1" w:line="256" w:lineRule="auto"/>
              <w:jc w:val="left"/>
              <w:rPr>
                <w:rFonts w:ascii="Times New Roman" w:eastAsia="Calibri" w:hAnsi="Times New Roman" w:cs="Times New Roman"/>
                <w:color w:val="000000"/>
                <w:sz w:val="28"/>
                <w:szCs w:val="28"/>
              </w:rPr>
            </w:pPr>
            <w:r w:rsidRPr="00CB7EAA">
              <w:rPr>
                <w:rFonts w:ascii="Times New Roman" w:eastAsia="Calibri" w:hAnsi="Times New Roman"/>
                <w:color w:val="000000"/>
                <w:sz w:val="28"/>
                <w:szCs w:val="28"/>
              </w:rPr>
              <w:t xml:space="preserve">- Trình bày được cách phòng và chống bệnh do nguyên sinh vật gây ra. </w:t>
            </w:r>
          </w:p>
        </w:tc>
        <w:tc>
          <w:tcPr>
            <w:tcW w:w="722" w:type="dxa"/>
          </w:tcPr>
          <w:p w14:paraId="6260CD7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36B6597F"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0C9427C5"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2AC660BF"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58FA1C6D" w14:textId="77777777" w:rsidTr="00C566A4">
        <w:tc>
          <w:tcPr>
            <w:tcW w:w="747" w:type="dxa"/>
            <w:vMerge/>
          </w:tcPr>
          <w:p w14:paraId="2632D9F5"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07E059DC"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44E3F5D5"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785ACCF5" w14:textId="0818576C" w:rsidR="0010532C" w:rsidRPr="00CB7EAA" w:rsidRDefault="0010532C" w:rsidP="0067118A">
            <w:pPr>
              <w:spacing w:before="100" w:beforeAutospacing="1" w:line="256" w:lineRule="auto"/>
              <w:jc w:val="left"/>
              <w:rPr>
                <w:rFonts w:ascii="Times New Roman" w:eastAsia="Calibri" w:hAnsi="Times New Roman" w:cs="Times New Roman"/>
                <w:color w:val="000000"/>
                <w:sz w:val="28"/>
                <w:szCs w:val="28"/>
              </w:rPr>
            </w:pPr>
            <w:r w:rsidRPr="00CB7EAA">
              <w:rPr>
                <w:rFonts w:ascii="Times New Roman" w:eastAsia="Calibri" w:hAnsi="Times New Roman"/>
                <w:color w:val="000000"/>
                <w:sz w:val="28"/>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722" w:type="dxa"/>
          </w:tcPr>
          <w:p w14:paraId="4E75D860"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19FAC10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43CB0CF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5FBC61A0"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192BB605" w14:textId="77777777" w:rsidTr="00C566A4">
        <w:tc>
          <w:tcPr>
            <w:tcW w:w="747" w:type="dxa"/>
            <w:vMerge w:val="restart"/>
          </w:tcPr>
          <w:p w14:paraId="219AEA3D"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val="restart"/>
          </w:tcPr>
          <w:p w14:paraId="4F18EDDE"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val="restart"/>
          </w:tcPr>
          <w:p w14:paraId="0A6A30F9"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26E57356" w14:textId="048F10DD" w:rsidR="0010532C" w:rsidRPr="00CB7EAA" w:rsidRDefault="0010532C" w:rsidP="0067118A">
            <w:pPr>
              <w:spacing w:before="100" w:beforeAutospacing="1" w:line="256" w:lineRule="auto"/>
              <w:jc w:val="left"/>
              <w:rPr>
                <w:rFonts w:ascii="Times New Roman" w:eastAsia="Calibri" w:hAnsi="Times New Roman" w:cs="Times New Roman"/>
                <w:color w:val="000000"/>
                <w:sz w:val="28"/>
                <w:szCs w:val="28"/>
              </w:rPr>
            </w:pPr>
            <w:r w:rsidRPr="00CB7EAA">
              <w:rPr>
                <w:rFonts w:ascii="Times New Roman" w:eastAsia="Calibri" w:hAnsi="Times New Roman"/>
                <w:color w:val="000000"/>
                <w:sz w:val="28"/>
                <w:szCs w:val="28"/>
              </w:rPr>
              <w:t>- Trình bày được vai trò của nấm trong tự nhiên và trong thực tiễn (nấm được trồng làm thức ăn, dùng làm thuốc,...).</w:t>
            </w:r>
          </w:p>
        </w:tc>
        <w:tc>
          <w:tcPr>
            <w:tcW w:w="722" w:type="dxa"/>
          </w:tcPr>
          <w:p w14:paraId="4B866A88"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7EB1B766"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02D5B5A6"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5BA662DE"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4CAF6064" w14:textId="77777777" w:rsidTr="00C566A4">
        <w:tc>
          <w:tcPr>
            <w:tcW w:w="747" w:type="dxa"/>
            <w:vMerge/>
          </w:tcPr>
          <w:p w14:paraId="36D3A837"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70E92536"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3B4583A6"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74D85B08" w14:textId="0CF19D71" w:rsidR="0010532C" w:rsidRPr="00CB7EAA" w:rsidRDefault="0010532C" w:rsidP="0067118A">
            <w:pPr>
              <w:spacing w:before="100" w:beforeAutospacing="1" w:line="256" w:lineRule="auto"/>
              <w:jc w:val="left"/>
              <w:rPr>
                <w:rFonts w:ascii="Times New Roman" w:eastAsia="Calibri" w:hAnsi="Times New Roman" w:cs="Times New Roman"/>
                <w:color w:val="000000"/>
                <w:sz w:val="28"/>
                <w:szCs w:val="28"/>
              </w:rPr>
            </w:pPr>
            <w:r w:rsidRPr="00CB7EAA">
              <w:rPr>
                <w:rFonts w:ascii="Times New Roman" w:eastAsia="Calibri" w:hAnsi="Times New Roman"/>
                <w:color w:val="000000"/>
                <w:sz w:val="28"/>
                <w:szCs w:val="28"/>
              </w:rPr>
              <w:t>- Trình bày được cách phòng và chống bệnh do nấm gây ra</w:t>
            </w:r>
          </w:p>
        </w:tc>
        <w:tc>
          <w:tcPr>
            <w:tcW w:w="722" w:type="dxa"/>
          </w:tcPr>
          <w:p w14:paraId="2B29390B"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677E2DA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6EA9D3D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04305166"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14CEEBD7" w14:textId="77777777" w:rsidTr="00C566A4">
        <w:tc>
          <w:tcPr>
            <w:tcW w:w="747" w:type="dxa"/>
            <w:vMerge/>
          </w:tcPr>
          <w:p w14:paraId="6D24F248"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3D6F9916"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7D50AE3D"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1B3964C8" w14:textId="3000F409" w:rsidR="0010532C" w:rsidRPr="00CB7EAA" w:rsidRDefault="0010532C" w:rsidP="0067118A">
            <w:pPr>
              <w:spacing w:before="100" w:beforeAutospacing="1" w:line="256" w:lineRule="auto"/>
              <w:jc w:val="left"/>
              <w:rPr>
                <w:rFonts w:ascii="Times New Roman" w:eastAsia="Calibri" w:hAnsi="Times New Roman" w:cs="Times New Roman"/>
                <w:color w:val="000000"/>
                <w:sz w:val="28"/>
                <w:szCs w:val="28"/>
              </w:rPr>
            </w:pPr>
            <w:r w:rsidRPr="00CB7EAA">
              <w:rPr>
                <w:rFonts w:ascii="Times New Roman" w:eastAsia="Calibri" w:hAnsi="Times New Roman"/>
                <w:color w:val="000000"/>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722" w:type="dxa"/>
          </w:tcPr>
          <w:p w14:paraId="03DC01A2"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2A376770"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2A880762"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3F901052"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50E04BD3" w14:textId="77777777" w:rsidTr="00C566A4">
        <w:tc>
          <w:tcPr>
            <w:tcW w:w="747" w:type="dxa"/>
            <w:vMerge/>
          </w:tcPr>
          <w:p w14:paraId="10D5E230"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78530F8B"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25884BF9"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78D74853" w14:textId="3759DCAD" w:rsidR="0010532C" w:rsidRPr="00CB7EAA" w:rsidRDefault="0010532C" w:rsidP="0067118A">
            <w:pPr>
              <w:spacing w:before="100" w:beforeAutospacing="1" w:line="256" w:lineRule="auto"/>
              <w:jc w:val="left"/>
              <w:rPr>
                <w:rFonts w:ascii="Times New Roman" w:eastAsia="Calibri" w:hAnsi="Times New Roman" w:cs="Times New Roman"/>
                <w:color w:val="000000"/>
                <w:sz w:val="28"/>
                <w:szCs w:val="28"/>
              </w:rPr>
            </w:pPr>
            <w:r w:rsidRPr="00CB7EAA">
              <w:rPr>
                <w:rFonts w:ascii="Times New Roman" w:eastAsia="Calibri" w:hAnsi="Times New Roman"/>
                <w:color w:val="000000"/>
                <w:sz w:val="28"/>
                <w:szCs w:val="28"/>
              </w:rPr>
              <w:t>- Trình bày được vai trò của thực vật trong đời sống và trong tự nhiên: làm thực phẩm, đồ dùng, bảo vệ môi trường (trồng và bảo vệ cây xanh trong thành phố, trồng cây gây rừng, ...)</w:t>
            </w:r>
          </w:p>
        </w:tc>
        <w:tc>
          <w:tcPr>
            <w:tcW w:w="722" w:type="dxa"/>
          </w:tcPr>
          <w:p w14:paraId="75FE932F"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426155CE" w14:textId="7B660D86" w:rsidR="0010532C" w:rsidRDefault="00432123"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659" w:type="dxa"/>
          </w:tcPr>
          <w:p w14:paraId="2B2590AF"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5B2C630A" w14:textId="369B85C7" w:rsidR="0010532C" w:rsidRDefault="00432123"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w:t>
            </w:r>
            <w:r w:rsidR="004668B6">
              <w:rPr>
                <w:rFonts w:ascii="Times New Roman" w:eastAsia="Calibri" w:hAnsi="Times New Roman" w:cs="Times New Roman"/>
                <w:b/>
                <w:iCs/>
                <w:kern w:val="0"/>
                <w:sz w:val="28"/>
                <w:szCs w:val="28"/>
              </w:rPr>
              <w:t>9</w:t>
            </w:r>
          </w:p>
        </w:tc>
      </w:tr>
      <w:tr w:rsidR="0010532C" w14:paraId="5C1EB5CE" w14:textId="77777777" w:rsidTr="00C566A4">
        <w:tc>
          <w:tcPr>
            <w:tcW w:w="747" w:type="dxa"/>
            <w:vMerge/>
          </w:tcPr>
          <w:p w14:paraId="270EDBB0"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000EBF3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50C95C85"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57EF2A1E" w14:textId="1A3E07F6" w:rsidR="0010532C" w:rsidRPr="00CB7EAA" w:rsidRDefault="0010532C" w:rsidP="0067118A">
            <w:pPr>
              <w:spacing w:before="100" w:beforeAutospacing="1" w:line="256" w:lineRule="auto"/>
              <w:jc w:val="left"/>
              <w:rPr>
                <w:rFonts w:ascii="Times New Roman" w:eastAsia="Calibri" w:hAnsi="Times New Roman" w:cs="Times New Roman"/>
                <w:color w:val="000000"/>
                <w:sz w:val="28"/>
                <w:szCs w:val="28"/>
              </w:rPr>
            </w:pPr>
            <w:r w:rsidRPr="00CB7EAA">
              <w:rPr>
                <w:rFonts w:ascii="Times New Roman" w:eastAsia="Calibri" w:hAnsi="Times New Roman"/>
                <w:color w:val="000000"/>
                <w:sz w:val="28"/>
                <w:szCs w:val="28"/>
              </w:rPr>
              <w:t>- Phân biệt được hai nhóm động vật không xương sống và có xương sống. Lấy được ví dụ minh hoạ.</w:t>
            </w:r>
          </w:p>
        </w:tc>
        <w:tc>
          <w:tcPr>
            <w:tcW w:w="722" w:type="dxa"/>
          </w:tcPr>
          <w:p w14:paraId="0D2F932C"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752DC36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77ADCD4F"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61AA44CF"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2BD8C1E9" w14:textId="77777777" w:rsidTr="00C566A4">
        <w:tc>
          <w:tcPr>
            <w:tcW w:w="747" w:type="dxa"/>
            <w:vMerge/>
          </w:tcPr>
          <w:p w14:paraId="54B2949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61FACBFA"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6D702A55"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0314EA08" w14:textId="51C4CC03"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color w:val="000000"/>
                <w:sz w:val="28"/>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722" w:type="dxa"/>
          </w:tcPr>
          <w:p w14:paraId="5462DECA"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7009D9D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44F680D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3FB8B3DB"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63EBC2BD" w14:textId="77777777" w:rsidTr="00C566A4">
        <w:tc>
          <w:tcPr>
            <w:tcW w:w="747" w:type="dxa"/>
            <w:vMerge/>
          </w:tcPr>
          <w:p w14:paraId="2CCE884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0A4E6EF3"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7E03165F"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577E4042" w14:textId="0BE5784D"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color w:val="000000"/>
                <w:sz w:val="28"/>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722" w:type="dxa"/>
          </w:tcPr>
          <w:p w14:paraId="217406A9"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7B303D55"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04ADF213"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202C70B0"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5CF26C52" w14:textId="77777777" w:rsidTr="00C566A4">
        <w:tc>
          <w:tcPr>
            <w:tcW w:w="747" w:type="dxa"/>
            <w:vMerge/>
          </w:tcPr>
          <w:p w14:paraId="27D6057C"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589D1D7E"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1E815480"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6293714A" w14:textId="2EF481C4"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b/>
                <w:iCs/>
                <w:sz w:val="28"/>
                <w:szCs w:val="28"/>
              </w:rPr>
              <w:t>Vận dụng</w:t>
            </w:r>
            <w:r w:rsidRPr="00CB7EAA">
              <w:rPr>
                <w:rFonts w:ascii="Times New Roman" w:eastAsia="Calibri" w:hAnsi="Times New Roman"/>
                <w:color w:val="000000"/>
                <w:sz w:val="28"/>
                <w:szCs w:val="28"/>
              </w:rPr>
              <w:t>- Thực hành quan sát và vẽ được hình nguyên sinh vật dưới kính lúp hoặc kính hiển vi.</w:t>
            </w:r>
          </w:p>
        </w:tc>
        <w:tc>
          <w:tcPr>
            <w:tcW w:w="722" w:type="dxa"/>
          </w:tcPr>
          <w:p w14:paraId="4D6E05F7"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10E7A5A8"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21CAD81A"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7DD12E8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1378E7A9" w14:textId="77777777" w:rsidTr="00C566A4">
        <w:tc>
          <w:tcPr>
            <w:tcW w:w="747" w:type="dxa"/>
            <w:vMerge/>
          </w:tcPr>
          <w:p w14:paraId="40977F28"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0EF5EE43"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0BC233D2"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344AAA99" w14:textId="1E26C2D8"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color w:val="000000"/>
                <w:sz w:val="28"/>
                <w:szCs w:val="28"/>
              </w:rPr>
              <w:t>- Thông qua thực hành, quan sát và vẽ được hình nấm (quan sát bằng mắt thường hoặc kính lúp).</w:t>
            </w:r>
          </w:p>
        </w:tc>
        <w:tc>
          <w:tcPr>
            <w:tcW w:w="722" w:type="dxa"/>
          </w:tcPr>
          <w:p w14:paraId="2F7F88F9"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4AB686AF"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5759B353"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2741697F"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1960E289" w14:textId="77777777" w:rsidTr="00C566A4">
        <w:tc>
          <w:tcPr>
            <w:tcW w:w="747" w:type="dxa"/>
            <w:vMerge/>
          </w:tcPr>
          <w:p w14:paraId="65F9748A"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2DF8C02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3AEF7E57"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10CEACF8" w14:textId="04FB6372"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sz w:val="28"/>
                <w:szCs w:val="28"/>
              </w:rPr>
              <w:t>Hệ thống phân loại sinh vật</w:t>
            </w:r>
          </w:p>
        </w:tc>
        <w:tc>
          <w:tcPr>
            <w:tcW w:w="722" w:type="dxa"/>
          </w:tcPr>
          <w:p w14:paraId="63CE6601" w14:textId="1DCE307C" w:rsidR="0010532C" w:rsidRDefault="00432123"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832" w:type="dxa"/>
          </w:tcPr>
          <w:p w14:paraId="002C323F"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3A90545B" w14:textId="4E0DC331" w:rsidR="0010532C" w:rsidRDefault="00432123"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w:t>
            </w:r>
            <w:r w:rsidR="00E969C9">
              <w:rPr>
                <w:rFonts w:ascii="Times New Roman" w:eastAsia="Calibri" w:hAnsi="Times New Roman" w:cs="Times New Roman"/>
                <w:b/>
                <w:iCs/>
                <w:kern w:val="0"/>
                <w:sz w:val="28"/>
                <w:szCs w:val="28"/>
              </w:rPr>
              <w:t>15</w:t>
            </w:r>
          </w:p>
        </w:tc>
        <w:tc>
          <w:tcPr>
            <w:tcW w:w="749" w:type="dxa"/>
          </w:tcPr>
          <w:p w14:paraId="4E010D1D"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4AB19E1D" w14:textId="77777777" w:rsidTr="00C566A4">
        <w:tc>
          <w:tcPr>
            <w:tcW w:w="747" w:type="dxa"/>
            <w:vMerge/>
          </w:tcPr>
          <w:p w14:paraId="3B83176E"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2F26B393"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7AC3D55B"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45DD04C9" w14:textId="12FC8F93"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color w:val="000000"/>
                <w:sz w:val="28"/>
                <w:szCs w:val="28"/>
              </w:rPr>
              <w:t>- Quan sát hình ảnh, mẫu vật thực vật và phân chia được thành các nhóm thực vật theo các tiêu chí phân loại đã học.</w:t>
            </w:r>
          </w:p>
        </w:tc>
        <w:tc>
          <w:tcPr>
            <w:tcW w:w="722" w:type="dxa"/>
          </w:tcPr>
          <w:p w14:paraId="4B0D6F42"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5D72017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79AEAE1B"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3D5A4263"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28E84F94" w14:textId="77777777" w:rsidTr="00C566A4">
        <w:tc>
          <w:tcPr>
            <w:tcW w:w="747" w:type="dxa"/>
            <w:vMerge/>
          </w:tcPr>
          <w:p w14:paraId="6585FBF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601FB859"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3BF02013"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060B4868" w14:textId="2414BA03"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color w:val="000000"/>
                <w:sz w:val="28"/>
                <w:szCs w:val="28"/>
              </w:rPr>
              <w:t>- Thực hành quan sát (hoặc chụp ảnh) và kể được tên một số động vật quan sát được ngoài thiên nhiên.</w:t>
            </w:r>
          </w:p>
        </w:tc>
        <w:tc>
          <w:tcPr>
            <w:tcW w:w="722" w:type="dxa"/>
          </w:tcPr>
          <w:p w14:paraId="79E5668A"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709BB52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20810D68"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11EC14D8"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50D27999" w14:textId="77777777" w:rsidTr="00C566A4">
        <w:tc>
          <w:tcPr>
            <w:tcW w:w="747" w:type="dxa"/>
            <w:vMerge w:val="restart"/>
          </w:tcPr>
          <w:p w14:paraId="6DC212BD"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val="restart"/>
          </w:tcPr>
          <w:p w14:paraId="4955C915"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val="restart"/>
          </w:tcPr>
          <w:p w14:paraId="7B0FFE2C"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2F96CC21" w14:textId="3C460278"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color w:val="000000"/>
                <w:sz w:val="28"/>
                <w:szCs w:val="28"/>
              </w:rPr>
              <w:t>- Giải thích được vì sao cần bảo vệ đa dạng sinh học.</w:t>
            </w:r>
          </w:p>
        </w:tc>
        <w:tc>
          <w:tcPr>
            <w:tcW w:w="722" w:type="dxa"/>
          </w:tcPr>
          <w:p w14:paraId="4721E86D" w14:textId="20F7221B" w:rsidR="0010532C" w:rsidRDefault="00432123"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832" w:type="dxa"/>
          </w:tcPr>
          <w:p w14:paraId="7ADE80A6"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44FA6574" w14:textId="264EEDDD" w:rsidR="0010532C" w:rsidRDefault="00432123"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w:t>
            </w:r>
            <w:r w:rsidR="00E969C9">
              <w:rPr>
                <w:rFonts w:ascii="Times New Roman" w:eastAsia="Calibri" w:hAnsi="Times New Roman" w:cs="Times New Roman"/>
                <w:b/>
                <w:iCs/>
                <w:kern w:val="0"/>
                <w:sz w:val="28"/>
                <w:szCs w:val="28"/>
              </w:rPr>
              <w:t>16</w:t>
            </w:r>
          </w:p>
        </w:tc>
        <w:tc>
          <w:tcPr>
            <w:tcW w:w="749" w:type="dxa"/>
          </w:tcPr>
          <w:p w14:paraId="5512E470"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6352CC41" w14:textId="77777777" w:rsidTr="00C566A4">
        <w:tc>
          <w:tcPr>
            <w:tcW w:w="747" w:type="dxa"/>
            <w:vMerge/>
          </w:tcPr>
          <w:p w14:paraId="013FE8DB"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0BD4C459"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7C7D32F1"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6A183E1F" w14:textId="499CD513"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b/>
                <w:iCs/>
                <w:sz w:val="28"/>
                <w:szCs w:val="28"/>
              </w:rPr>
              <w:t>Vận dụng cao</w:t>
            </w:r>
            <w:r w:rsidRPr="00CB7EAA">
              <w:rPr>
                <w:rFonts w:ascii="Times New Roman" w:eastAsia="Calibri" w:hAnsi="Times New Roman"/>
                <w:color w:val="000000"/>
                <w:sz w:val="28"/>
                <w:szCs w:val="28"/>
              </w:rPr>
              <w:t>- Vận dụng được hiểu biết về nấm vào giải thích một số hiện tượng trong đời sống như kĩ thuật trồng nấm, nấm ăn được, nấm độc, ...</w:t>
            </w:r>
          </w:p>
        </w:tc>
        <w:tc>
          <w:tcPr>
            <w:tcW w:w="722" w:type="dxa"/>
          </w:tcPr>
          <w:p w14:paraId="3F14298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03898945"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4E63C726"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64DBE7A7"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64975B5E" w14:textId="77777777" w:rsidTr="00C566A4">
        <w:tc>
          <w:tcPr>
            <w:tcW w:w="747" w:type="dxa"/>
            <w:vMerge/>
          </w:tcPr>
          <w:p w14:paraId="79158CF9"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4ACE26E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61B6CB2C"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3C9D48BA" w14:textId="0C82E6E1"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color w:val="000000"/>
                <w:sz w:val="28"/>
                <w:szCs w:val="28"/>
              </w:rPr>
              <w:t>- Thực hiện được một số phương pháp tìm hiểu sinh vật ngoài thiên nhiên: quan sát bằng mắt thường, kính lúp, ống nhòm; ghi chép, đo đếm, nhận xét và rút ra kết luận.</w:t>
            </w:r>
          </w:p>
        </w:tc>
        <w:tc>
          <w:tcPr>
            <w:tcW w:w="722" w:type="dxa"/>
          </w:tcPr>
          <w:p w14:paraId="78FBD71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70769CA9"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1164F868"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699A6EBE"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2E951D40" w14:textId="77777777" w:rsidTr="00C566A4">
        <w:tc>
          <w:tcPr>
            <w:tcW w:w="747" w:type="dxa"/>
            <w:vMerge/>
          </w:tcPr>
          <w:p w14:paraId="2C94FF25"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6B0D07E7"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6DF52479"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70852406" w14:textId="5A902A27"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color w:val="000000"/>
                <w:sz w:val="28"/>
                <w:szCs w:val="28"/>
              </w:rPr>
              <w:t>- Nhận biết được vai trò của sinh vật trong tự nhiên (Ví dụ, cây bóng mát, điều hòa khí hậu, làm sạch môi trường, làm thức ăn cho động vật, ...).</w:t>
            </w:r>
          </w:p>
        </w:tc>
        <w:tc>
          <w:tcPr>
            <w:tcW w:w="722" w:type="dxa"/>
          </w:tcPr>
          <w:p w14:paraId="3EC3F3F0"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7E721E78"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7B07CB17"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750727F7"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453F70F0" w14:textId="77777777" w:rsidTr="00C566A4">
        <w:tc>
          <w:tcPr>
            <w:tcW w:w="747" w:type="dxa"/>
            <w:vMerge/>
          </w:tcPr>
          <w:p w14:paraId="61C0C790"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3BB4B7BA"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1EF9414D"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5B4ADB92" w14:textId="39F497C3"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color w:val="000000"/>
                <w:sz w:val="28"/>
                <w:szCs w:val="28"/>
              </w:rPr>
              <w:t>- Sử dụng được khoá lưỡng phân để phân loại một số nhóm sinh vật.</w:t>
            </w:r>
          </w:p>
        </w:tc>
        <w:tc>
          <w:tcPr>
            <w:tcW w:w="722" w:type="dxa"/>
          </w:tcPr>
          <w:p w14:paraId="61D65D82"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77CE2C86"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3B8F0AE3"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79A18A3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308E3A97" w14:textId="77777777" w:rsidTr="00C566A4">
        <w:tc>
          <w:tcPr>
            <w:tcW w:w="747" w:type="dxa"/>
            <w:vMerge/>
          </w:tcPr>
          <w:p w14:paraId="54ECC2D2"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19FAD725"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471C6CA6"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2880FDB7" w14:textId="424AA414"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color w:val="000000"/>
                <w:sz w:val="28"/>
                <w:szCs w:val="28"/>
              </w:rPr>
              <w:t>- Quan sát và phân biệt được một số nhóm thực vật ngoài thiên nhiên.</w:t>
            </w:r>
          </w:p>
        </w:tc>
        <w:tc>
          <w:tcPr>
            <w:tcW w:w="722" w:type="dxa"/>
          </w:tcPr>
          <w:p w14:paraId="77920E0C"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3931E7E2"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4A9996F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0140DDEB"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0C3095E6" w14:textId="77777777" w:rsidTr="00C566A4">
        <w:tc>
          <w:tcPr>
            <w:tcW w:w="747" w:type="dxa"/>
            <w:vMerge/>
          </w:tcPr>
          <w:p w14:paraId="7405594F"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0C40332C"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15F7E20C"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61A7AFA3" w14:textId="76AFC452"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color w:val="000000"/>
                <w:sz w:val="28"/>
                <w:szCs w:val="28"/>
              </w:rPr>
              <w:t>- Chụp ảnh và làm được bộ sưu tập ảnh về các nhóm sinh vật (thực vật, động vật có xương sống, động vật không xương sống).</w:t>
            </w:r>
          </w:p>
        </w:tc>
        <w:tc>
          <w:tcPr>
            <w:tcW w:w="722" w:type="dxa"/>
          </w:tcPr>
          <w:p w14:paraId="7909F2C7"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0DB3B215"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41C397C9"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07A2D0CA"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7A712993" w14:textId="77777777" w:rsidTr="00671566">
        <w:tc>
          <w:tcPr>
            <w:tcW w:w="747" w:type="dxa"/>
            <w:vMerge w:val="restart"/>
            <w:vAlign w:val="center"/>
          </w:tcPr>
          <w:p w14:paraId="2BA5C9D8" w14:textId="1DBAD53A" w:rsidR="0010532C" w:rsidRDefault="00671566" w:rsidP="00671566">
            <w:pPr>
              <w:spacing w:before="100" w:beforeAutospacing="1" w:line="256" w:lineRule="auto"/>
              <w:jc w:val="center"/>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3</w:t>
            </w:r>
          </w:p>
        </w:tc>
        <w:tc>
          <w:tcPr>
            <w:tcW w:w="1299" w:type="dxa"/>
            <w:vMerge w:val="restart"/>
          </w:tcPr>
          <w:p w14:paraId="123D39B7"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val="restart"/>
            <w:vAlign w:val="center"/>
          </w:tcPr>
          <w:p w14:paraId="51DBD794" w14:textId="34780699" w:rsidR="0010532C" w:rsidRPr="00B014B6" w:rsidRDefault="0010532C" w:rsidP="00671566">
            <w:pPr>
              <w:spacing w:before="100" w:beforeAutospacing="1" w:line="256" w:lineRule="auto"/>
              <w:jc w:val="center"/>
              <w:rPr>
                <w:rFonts w:ascii="Times New Roman" w:eastAsia="Calibri" w:hAnsi="Times New Roman" w:cs="Times New Roman"/>
                <w:color w:val="000000"/>
                <w:kern w:val="0"/>
                <w:sz w:val="26"/>
                <w:szCs w:val="26"/>
              </w:rPr>
            </w:pPr>
            <w:r w:rsidRPr="00CB7EAA">
              <w:rPr>
                <w:rFonts w:ascii="Times New Roman" w:eastAsia="Calibri" w:hAnsi="Times New Roman"/>
                <w:b/>
                <w:iCs/>
                <w:color w:val="000000"/>
                <w:sz w:val="28"/>
                <w:szCs w:val="28"/>
              </w:rPr>
              <w:t>Hỗn hợp, tách chất ra khỏi hỗn hợp</w:t>
            </w:r>
          </w:p>
        </w:tc>
        <w:tc>
          <w:tcPr>
            <w:tcW w:w="7513" w:type="dxa"/>
          </w:tcPr>
          <w:p w14:paraId="79EA2825" w14:textId="5334872B"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b/>
                <w:sz w:val="28"/>
                <w:szCs w:val="28"/>
              </w:rPr>
              <w:t>Nhận biết</w:t>
            </w:r>
            <w:r w:rsidRPr="00CB7EAA">
              <w:rPr>
                <w:rFonts w:ascii="Times New Roman" w:eastAsia="Calibri" w:hAnsi="Times New Roman"/>
                <w:sz w:val="28"/>
                <w:szCs w:val="28"/>
              </w:rPr>
              <w:t>– Nêu được khái niệm hỗn hợp.</w:t>
            </w:r>
          </w:p>
        </w:tc>
        <w:tc>
          <w:tcPr>
            <w:tcW w:w="722" w:type="dxa"/>
          </w:tcPr>
          <w:p w14:paraId="27131C6A"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2335C37C"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60992FA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6FC52D8B"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525BD2C1" w14:textId="77777777" w:rsidTr="00C566A4">
        <w:tc>
          <w:tcPr>
            <w:tcW w:w="747" w:type="dxa"/>
            <w:vMerge/>
          </w:tcPr>
          <w:p w14:paraId="31A54283"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2BF5774E"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02EEAB67" w14:textId="7903A582"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19324D83" w14:textId="63A9FE54"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sz w:val="28"/>
                <w:szCs w:val="28"/>
              </w:rPr>
              <w:t>– Nêu được khái niệm chất tinh khiết.</w:t>
            </w:r>
          </w:p>
        </w:tc>
        <w:tc>
          <w:tcPr>
            <w:tcW w:w="722" w:type="dxa"/>
          </w:tcPr>
          <w:p w14:paraId="39D44BD2"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206D8EBC" w14:textId="702A95F3" w:rsidR="0010532C" w:rsidRDefault="00432123"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659" w:type="dxa"/>
          </w:tcPr>
          <w:p w14:paraId="260974CD"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53D2A048" w14:textId="20558463" w:rsidR="0010532C" w:rsidRDefault="00432123"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C1</w:t>
            </w:r>
            <w:r w:rsidR="004668B6">
              <w:rPr>
                <w:rFonts w:ascii="Times New Roman" w:eastAsia="Calibri" w:hAnsi="Times New Roman" w:cs="Times New Roman"/>
                <w:b/>
                <w:iCs/>
                <w:kern w:val="0"/>
                <w:sz w:val="28"/>
                <w:szCs w:val="28"/>
              </w:rPr>
              <w:t>2</w:t>
            </w:r>
          </w:p>
        </w:tc>
      </w:tr>
      <w:tr w:rsidR="0010532C" w14:paraId="6D4DADC5" w14:textId="77777777" w:rsidTr="00C566A4">
        <w:tc>
          <w:tcPr>
            <w:tcW w:w="747" w:type="dxa"/>
            <w:vMerge/>
          </w:tcPr>
          <w:p w14:paraId="6894D457"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30A2F263"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76397F34" w14:textId="3BD68201"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16D1D36C" w14:textId="4D507044"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sz w:val="28"/>
                <w:szCs w:val="28"/>
              </w:rPr>
              <w:t xml:space="preserve">– Nhận ra được một số khí cũng có thể hoà tan trong nước để tạo thành một dung dịch. </w:t>
            </w:r>
          </w:p>
        </w:tc>
        <w:tc>
          <w:tcPr>
            <w:tcW w:w="722" w:type="dxa"/>
          </w:tcPr>
          <w:p w14:paraId="0AA88E82"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7F6FD482"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003883C7"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13242936"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02273FA0" w14:textId="77777777" w:rsidTr="00C566A4">
        <w:tc>
          <w:tcPr>
            <w:tcW w:w="747" w:type="dxa"/>
            <w:vMerge/>
          </w:tcPr>
          <w:p w14:paraId="7E288369"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73464063"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69210FDF"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346ACC3B" w14:textId="77D6CA8B"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sz w:val="28"/>
                <w:szCs w:val="28"/>
              </w:rPr>
              <w:t>– Nhận ra được một số các chất rắn hoà tan và không hoà tan trong nước.</w:t>
            </w:r>
          </w:p>
        </w:tc>
        <w:tc>
          <w:tcPr>
            <w:tcW w:w="722" w:type="dxa"/>
          </w:tcPr>
          <w:p w14:paraId="0029D4B2"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5FD15B4C"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7DA85A02"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3E92006E"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3714A6D8" w14:textId="77777777" w:rsidTr="00C566A4">
        <w:tc>
          <w:tcPr>
            <w:tcW w:w="747" w:type="dxa"/>
            <w:vMerge/>
          </w:tcPr>
          <w:p w14:paraId="17634ECD"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57D2D5F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4E66E1EC"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5BF5E8A9" w14:textId="6097E1DB"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b/>
                <w:sz w:val="28"/>
                <w:szCs w:val="28"/>
              </w:rPr>
              <w:t>Thông hiểu</w:t>
            </w:r>
            <w:r w:rsidRPr="00CB7EAA">
              <w:rPr>
                <w:rFonts w:ascii="Times New Roman" w:eastAsia="Calibri" w:hAnsi="Times New Roman"/>
                <w:sz w:val="28"/>
                <w:szCs w:val="28"/>
              </w:rPr>
              <w:t>- Phân biệt được dung môi và dung dịch.</w:t>
            </w:r>
          </w:p>
        </w:tc>
        <w:tc>
          <w:tcPr>
            <w:tcW w:w="722" w:type="dxa"/>
          </w:tcPr>
          <w:p w14:paraId="03EB71A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7A7356AC"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35D10A3B"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2F825C1E"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17E32F90" w14:textId="77777777" w:rsidTr="00C566A4">
        <w:tc>
          <w:tcPr>
            <w:tcW w:w="747" w:type="dxa"/>
            <w:vMerge/>
          </w:tcPr>
          <w:p w14:paraId="2CC9A50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4ECBE46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7F059FAC"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15CB9767" w14:textId="7FA3EC7F" w:rsidR="0010532C" w:rsidRPr="00CB7EAA" w:rsidRDefault="0010532C" w:rsidP="0067118A">
            <w:pPr>
              <w:spacing w:before="100" w:beforeAutospacing="1" w:line="256" w:lineRule="auto"/>
              <w:jc w:val="left"/>
              <w:rPr>
                <w:rFonts w:ascii="Times New Roman" w:eastAsia="Calibri" w:hAnsi="Times New Roman"/>
                <w:color w:val="000000"/>
                <w:sz w:val="28"/>
                <w:szCs w:val="28"/>
              </w:rPr>
            </w:pPr>
            <w:r w:rsidRPr="00CB7EAA">
              <w:rPr>
                <w:rFonts w:ascii="Times New Roman" w:eastAsia="Calibri" w:hAnsi="Times New Roman"/>
                <w:sz w:val="28"/>
                <w:szCs w:val="28"/>
              </w:rPr>
              <w:t>– Phân biệt được hỗn hợp đồng nhất, hỗn hợp không đồng nhất.</w:t>
            </w:r>
          </w:p>
        </w:tc>
        <w:tc>
          <w:tcPr>
            <w:tcW w:w="722" w:type="dxa"/>
          </w:tcPr>
          <w:p w14:paraId="3E7BFF18" w14:textId="6ED389FB" w:rsidR="0010532C" w:rsidRDefault="00432123"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832" w:type="dxa"/>
          </w:tcPr>
          <w:p w14:paraId="35F609CC"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3AE294ED" w14:textId="5971ACB0" w:rsidR="0010532C" w:rsidRDefault="00432123"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w:t>
            </w:r>
            <w:r w:rsidR="00E969C9">
              <w:rPr>
                <w:rFonts w:ascii="Times New Roman" w:eastAsia="Calibri" w:hAnsi="Times New Roman" w:cs="Times New Roman"/>
                <w:b/>
                <w:iCs/>
                <w:kern w:val="0"/>
                <w:sz w:val="28"/>
                <w:szCs w:val="28"/>
              </w:rPr>
              <w:t>1</w:t>
            </w:r>
            <w:r w:rsidR="00F32A66">
              <w:rPr>
                <w:rFonts w:ascii="Times New Roman" w:eastAsia="Calibri" w:hAnsi="Times New Roman" w:cs="Times New Roman"/>
                <w:b/>
                <w:iCs/>
                <w:kern w:val="0"/>
                <w:sz w:val="28"/>
                <w:szCs w:val="28"/>
              </w:rPr>
              <w:t>7</w:t>
            </w:r>
          </w:p>
        </w:tc>
        <w:tc>
          <w:tcPr>
            <w:tcW w:w="749" w:type="dxa"/>
          </w:tcPr>
          <w:p w14:paraId="21781C52"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1054BAFC" w14:textId="77777777" w:rsidTr="00C566A4">
        <w:tc>
          <w:tcPr>
            <w:tcW w:w="747" w:type="dxa"/>
            <w:vMerge/>
          </w:tcPr>
          <w:p w14:paraId="114DE9E7"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7512F38B"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73161746"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3187DB55" w14:textId="1E6807A3" w:rsidR="0010532C" w:rsidRPr="00CB7EAA" w:rsidRDefault="0010532C" w:rsidP="0067118A">
            <w:pPr>
              <w:spacing w:before="100" w:beforeAutospacing="1" w:line="256" w:lineRule="auto"/>
              <w:jc w:val="left"/>
              <w:rPr>
                <w:rFonts w:ascii="Times New Roman" w:eastAsia="Calibri" w:hAnsi="Times New Roman"/>
                <w:sz w:val="28"/>
                <w:szCs w:val="28"/>
              </w:rPr>
            </w:pPr>
            <w:r w:rsidRPr="00CB7EAA">
              <w:rPr>
                <w:rFonts w:ascii="Times New Roman" w:eastAsia="Calibri" w:hAnsi="Times New Roman"/>
                <w:sz w:val="28"/>
                <w:szCs w:val="28"/>
              </w:rPr>
              <w:t>– Quan sát một số hiện tượng trong thực tiễn để phân biệt được dung dịch với huyền phù, nhũ tương.</w:t>
            </w:r>
          </w:p>
        </w:tc>
        <w:tc>
          <w:tcPr>
            <w:tcW w:w="722" w:type="dxa"/>
          </w:tcPr>
          <w:p w14:paraId="43F60BF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51350201" w14:textId="55FC6294"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799AB7F4" w14:textId="3E9E324C"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3F8FF27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52A94F53" w14:textId="77777777" w:rsidTr="00C566A4">
        <w:tc>
          <w:tcPr>
            <w:tcW w:w="747" w:type="dxa"/>
            <w:vMerge/>
          </w:tcPr>
          <w:p w14:paraId="765C988E"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59556869"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3C93627B"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7D35D675" w14:textId="4EC5722E" w:rsidR="0010532C" w:rsidRPr="00CB7EAA" w:rsidRDefault="0010532C" w:rsidP="0067118A">
            <w:pPr>
              <w:spacing w:before="100" w:beforeAutospacing="1" w:line="256" w:lineRule="auto"/>
              <w:jc w:val="left"/>
              <w:rPr>
                <w:rFonts w:ascii="Times New Roman" w:eastAsia="Calibri" w:hAnsi="Times New Roman"/>
                <w:sz w:val="28"/>
                <w:szCs w:val="28"/>
              </w:rPr>
            </w:pPr>
            <w:r w:rsidRPr="00CB7EAA">
              <w:rPr>
                <w:rFonts w:ascii="Times New Roman" w:eastAsia="Calibri" w:hAnsi="Times New Roman"/>
                <w:sz w:val="28"/>
                <w:szCs w:val="28"/>
              </w:rPr>
              <w:t>– Nêu được các yếu tố ảnh hưởng đến lượng chất rắn hoà tan trong nước.</w:t>
            </w:r>
          </w:p>
        </w:tc>
        <w:tc>
          <w:tcPr>
            <w:tcW w:w="722" w:type="dxa"/>
          </w:tcPr>
          <w:p w14:paraId="1571352D"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3311BDC4"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4AA9C771"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6E551F93"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10532C" w14:paraId="57D86D49" w14:textId="77777777" w:rsidTr="00C566A4">
        <w:tc>
          <w:tcPr>
            <w:tcW w:w="747" w:type="dxa"/>
            <w:vMerge/>
          </w:tcPr>
          <w:p w14:paraId="11978BFC"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7DE2005C"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6234C401" w14:textId="77777777" w:rsidR="0010532C" w:rsidRPr="00B014B6" w:rsidRDefault="0010532C"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1D503A80" w14:textId="382E34A8" w:rsidR="0010532C" w:rsidRPr="00CB7EAA" w:rsidRDefault="0010532C" w:rsidP="0067118A">
            <w:pPr>
              <w:spacing w:before="100" w:beforeAutospacing="1" w:line="256" w:lineRule="auto"/>
              <w:jc w:val="left"/>
              <w:rPr>
                <w:rFonts w:ascii="Times New Roman" w:eastAsia="Calibri" w:hAnsi="Times New Roman"/>
                <w:sz w:val="28"/>
                <w:szCs w:val="28"/>
              </w:rPr>
            </w:pPr>
            <w:r w:rsidRPr="00CB7EAA">
              <w:rPr>
                <w:rFonts w:ascii="Times New Roman" w:eastAsia="Calibri" w:hAnsi="Times New Roman"/>
                <w:b/>
                <w:sz w:val="28"/>
                <w:szCs w:val="28"/>
              </w:rPr>
              <w:t>Vận dụng</w:t>
            </w:r>
            <w:r w:rsidRPr="00CB7EAA">
              <w:rPr>
                <w:rFonts w:ascii="Times New Roman" w:eastAsia="Calibri" w:hAnsi="Times New Roman"/>
                <w:sz w:val="28"/>
                <w:szCs w:val="28"/>
              </w:rPr>
              <w:t>– Thực hiện được thí nghiệm để biết dung môi là gì.</w:t>
            </w:r>
          </w:p>
        </w:tc>
        <w:tc>
          <w:tcPr>
            <w:tcW w:w="722" w:type="dxa"/>
          </w:tcPr>
          <w:p w14:paraId="29E0F5B3"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363EAC85"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1D6D31A7"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01168427" w14:textId="77777777" w:rsidR="0010532C" w:rsidRDefault="0010532C" w:rsidP="0067118A">
            <w:pPr>
              <w:spacing w:before="100" w:beforeAutospacing="1" w:line="256" w:lineRule="auto"/>
              <w:jc w:val="left"/>
              <w:rPr>
                <w:rFonts w:ascii="Times New Roman" w:eastAsia="Calibri" w:hAnsi="Times New Roman" w:cs="Times New Roman"/>
                <w:b/>
                <w:iCs/>
                <w:kern w:val="0"/>
                <w:sz w:val="28"/>
                <w:szCs w:val="28"/>
              </w:rPr>
            </w:pPr>
          </w:p>
        </w:tc>
      </w:tr>
      <w:tr w:rsidR="00671566" w14:paraId="7624B10F" w14:textId="77777777" w:rsidTr="00C566A4">
        <w:tc>
          <w:tcPr>
            <w:tcW w:w="747" w:type="dxa"/>
            <w:vMerge w:val="restart"/>
          </w:tcPr>
          <w:p w14:paraId="251A205F"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val="restart"/>
          </w:tcPr>
          <w:p w14:paraId="7658B00E"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val="restart"/>
          </w:tcPr>
          <w:p w14:paraId="4366F73B" w14:textId="77777777" w:rsidR="00671566" w:rsidRPr="00B014B6" w:rsidRDefault="00671566"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60276CDF" w14:textId="50D4A129" w:rsidR="00671566" w:rsidRPr="00CB7EAA" w:rsidRDefault="00671566" w:rsidP="0067118A">
            <w:pPr>
              <w:spacing w:before="100" w:beforeAutospacing="1" w:line="256" w:lineRule="auto"/>
              <w:jc w:val="left"/>
              <w:rPr>
                <w:rFonts w:ascii="Times New Roman" w:eastAsia="Calibri" w:hAnsi="Times New Roman"/>
                <w:sz w:val="28"/>
                <w:szCs w:val="28"/>
              </w:rPr>
            </w:pPr>
            <w:r w:rsidRPr="00CB7EAA">
              <w:rPr>
                <w:rFonts w:ascii="Times New Roman" w:eastAsia="Calibri" w:hAnsi="Times New Roman"/>
                <w:sz w:val="28"/>
                <w:szCs w:val="28"/>
              </w:rPr>
              <w:t xml:space="preserve">– Thực hiện được thí nghiệm để biết dung dịch là gì. </w:t>
            </w:r>
          </w:p>
        </w:tc>
        <w:tc>
          <w:tcPr>
            <w:tcW w:w="722" w:type="dxa"/>
          </w:tcPr>
          <w:p w14:paraId="63888A11"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08258CF7"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239D8A97"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6DDA98CC"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r>
      <w:tr w:rsidR="00671566" w14:paraId="3545A8B4" w14:textId="77777777" w:rsidTr="00C566A4">
        <w:tc>
          <w:tcPr>
            <w:tcW w:w="747" w:type="dxa"/>
            <w:vMerge/>
          </w:tcPr>
          <w:p w14:paraId="4FC7FD80"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4655069E"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46EBC38C" w14:textId="77777777" w:rsidR="00671566" w:rsidRPr="00B014B6" w:rsidRDefault="00671566"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5DB9BE21" w14:textId="58DA1B72" w:rsidR="00671566" w:rsidRPr="00CB7EAA" w:rsidRDefault="00671566" w:rsidP="0067118A">
            <w:pPr>
              <w:spacing w:before="100" w:beforeAutospacing="1" w:line="256" w:lineRule="auto"/>
              <w:jc w:val="left"/>
              <w:rPr>
                <w:rFonts w:ascii="Times New Roman" w:eastAsia="Calibri" w:hAnsi="Times New Roman"/>
                <w:sz w:val="28"/>
                <w:szCs w:val="28"/>
              </w:rPr>
            </w:pPr>
            <w:r w:rsidRPr="00CB7EAA">
              <w:rPr>
                <w:rFonts w:ascii="Times New Roman" w:eastAsia="Calibri" w:hAnsi="Times New Roman"/>
                <w:sz w:val="28"/>
                <w:szCs w:val="28"/>
              </w:rPr>
              <w:t>– Chỉ ra được mối liên hệ giữa tính chất vật lí của một số chất thông thường với phương pháp tách chúng ra khỏi hỗn hợp và ứng dụng của các chất trong thực tiễn.</w:t>
            </w:r>
          </w:p>
        </w:tc>
        <w:tc>
          <w:tcPr>
            <w:tcW w:w="722" w:type="dxa"/>
          </w:tcPr>
          <w:p w14:paraId="39BFE3E3"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11964486"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4CCF7FFA"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4F6D759B"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r>
      <w:tr w:rsidR="00671566" w14:paraId="379E4680" w14:textId="77777777" w:rsidTr="00C566A4">
        <w:tc>
          <w:tcPr>
            <w:tcW w:w="747" w:type="dxa"/>
            <w:vMerge/>
          </w:tcPr>
          <w:p w14:paraId="362AAA33"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1DD03641"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57BE1947" w14:textId="77777777" w:rsidR="00671566" w:rsidRPr="00B014B6" w:rsidRDefault="00671566"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32DCA571" w14:textId="430D69B6" w:rsidR="00671566" w:rsidRPr="00CB7EAA" w:rsidRDefault="00671566" w:rsidP="0067118A">
            <w:pPr>
              <w:spacing w:before="100" w:beforeAutospacing="1" w:line="256" w:lineRule="auto"/>
              <w:jc w:val="left"/>
              <w:rPr>
                <w:rFonts w:ascii="Times New Roman" w:eastAsia="Calibri" w:hAnsi="Times New Roman"/>
                <w:sz w:val="28"/>
                <w:szCs w:val="28"/>
              </w:rPr>
            </w:pPr>
            <w:r w:rsidRPr="00CB7EAA">
              <w:rPr>
                <w:rFonts w:ascii="Times New Roman" w:eastAsia="Calibri" w:hAnsi="Times New Roman"/>
                <w:sz w:val="28"/>
                <w:szCs w:val="28"/>
              </w:rPr>
              <w:t>– Sử dụng được một số dụng cụ, thiết bị cơ bản để tách chất ra khỏi hỗn hợp bằng cách lọc, cô cạn, chiết.</w:t>
            </w:r>
          </w:p>
        </w:tc>
        <w:tc>
          <w:tcPr>
            <w:tcW w:w="722" w:type="dxa"/>
          </w:tcPr>
          <w:p w14:paraId="55C3A210" w14:textId="743D4DB5" w:rsidR="00671566" w:rsidRDefault="00432123"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832" w:type="dxa"/>
          </w:tcPr>
          <w:p w14:paraId="4D2D1AA0"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56634BA8" w14:textId="626470DB" w:rsidR="00671566" w:rsidRDefault="00432123"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w:t>
            </w:r>
            <w:r w:rsidR="00E969C9">
              <w:rPr>
                <w:rFonts w:ascii="Times New Roman" w:eastAsia="Calibri" w:hAnsi="Times New Roman" w:cs="Times New Roman"/>
                <w:b/>
                <w:iCs/>
                <w:kern w:val="0"/>
                <w:sz w:val="28"/>
                <w:szCs w:val="28"/>
              </w:rPr>
              <w:t>17</w:t>
            </w:r>
          </w:p>
        </w:tc>
        <w:tc>
          <w:tcPr>
            <w:tcW w:w="749" w:type="dxa"/>
          </w:tcPr>
          <w:p w14:paraId="3A5A5C93"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r>
      <w:tr w:rsidR="00671566" w14:paraId="59C7DE9E" w14:textId="77777777" w:rsidTr="00671566">
        <w:tc>
          <w:tcPr>
            <w:tcW w:w="747" w:type="dxa"/>
            <w:vMerge/>
          </w:tcPr>
          <w:p w14:paraId="75822DAF"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1E1F77F4"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val="restart"/>
            <w:vAlign w:val="center"/>
          </w:tcPr>
          <w:p w14:paraId="38499C57" w14:textId="56E6A99B" w:rsidR="00671566" w:rsidRPr="00B014B6" w:rsidRDefault="00671566" w:rsidP="00671566">
            <w:pPr>
              <w:spacing w:before="100" w:beforeAutospacing="1" w:line="256" w:lineRule="auto"/>
              <w:jc w:val="center"/>
              <w:rPr>
                <w:rFonts w:ascii="Times New Roman" w:eastAsia="Calibri" w:hAnsi="Times New Roman" w:cs="Times New Roman"/>
                <w:color w:val="000000"/>
                <w:kern w:val="0"/>
                <w:sz w:val="26"/>
                <w:szCs w:val="26"/>
              </w:rPr>
            </w:pPr>
            <w:r w:rsidRPr="00CB7EAA">
              <w:rPr>
                <w:rFonts w:ascii="Times New Roman" w:eastAsia="Calibri" w:hAnsi="Times New Roman"/>
                <w:b/>
                <w:sz w:val="28"/>
                <w:szCs w:val="28"/>
              </w:rPr>
              <w:t>Một số vật liệu, nhiên liệu, nguyên liệu, lương thực, thực phẩm thông dụng;</w:t>
            </w:r>
          </w:p>
        </w:tc>
        <w:tc>
          <w:tcPr>
            <w:tcW w:w="7513" w:type="dxa"/>
          </w:tcPr>
          <w:p w14:paraId="7AFF8121" w14:textId="18862931" w:rsidR="00671566" w:rsidRPr="00CB7EAA" w:rsidRDefault="00671566" w:rsidP="0067118A">
            <w:pPr>
              <w:spacing w:before="100" w:beforeAutospacing="1" w:line="256" w:lineRule="auto"/>
              <w:jc w:val="left"/>
              <w:rPr>
                <w:rFonts w:ascii="Times New Roman" w:eastAsia="Calibri" w:hAnsi="Times New Roman"/>
                <w:sz w:val="28"/>
                <w:szCs w:val="28"/>
              </w:rPr>
            </w:pPr>
            <w:r w:rsidRPr="00CB7EAA">
              <w:rPr>
                <w:rFonts w:ascii="Times New Roman" w:eastAsia="Calibri" w:hAnsi="Times New Roman"/>
                <w:b/>
                <w:sz w:val="28"/>
                <w:szCs w:val="28"/>
              </w:rPr>
              <w:t>Thông hiểu</w:t>
            </w:r>
            <w:r w:rsidRPr="00CB7EAA">
              <w:rPr>
                <w:rFonts w:ascii="Times New Roman" w:eastAsia="Calibri" w:hAnsi="Times New Roman"/>
                <w:sz w:val="28"/>
                <w:szCs w:val="28"/>
              </w:rPr>
              <w:t>– Trình bày được tính chất và ứng dụng của một số vật liệu thông dụng trong cuộc sống và sản xuất như kim loại, nhựa, gỗ, cao su, gốm, thuỷ tinh</w:t>
            </w:r>
            <w:r w:rsidRPr="00110BE9">
              <w:rPr>
                <w:rFonts w:ascii="Times New Roman" w:eastAsia="Calibri" w:hAnsi="Times New Roman"/>
                <w:b/>
                <w:bCs/>
                <w:sz w:val="28"/>
                <w:szCs w:val="28"/>
              </w:rPr>
              <w:t>,...</w:t>
            </w:r>
            <w:r>
              <w:rPr>
                <w:rFonts w:ascii="Times New Roman" w:eastAsia="Calibri" w:hAnsi="Times New Roman"/>
                <w:b/>
                <w:bCs/>
                <w:sz w:val="28"/>
                <w:szCs w:val="28"/>
              </w:rPr>
              <w:t xml:space="preserve"> </w:t>
            </w:r>
          </w:p>
        </w:tc>
        <w:tc>
          <w:tcPr>
            <w:tcW w:w="722" w:type="dxa"/>
          </w:tcPr>
          <w:p w14:paraId="3709D2CA"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0EE85658"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024521F9"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3135032F"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r>
      <w:tr w:rsidR="00671566" w14:paraId="04EE8CA5" w14:textId="77777777" w:rsidTr="00C566A4">
        <w:tc>
          <w:tcPr>
            <w:tcW w:w="747" w:type="dxa"/>
            <w:vMerge/>
          </w:tcPr>
          <w:p w14:paraId="2BAAE177"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559854FE"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5001680B" w14:textId="77777777" w:rsidR="00671566" w:rsidRPr="00B014B6" w:rsidRDefault="00671566"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61014AAE" w14:textId="6DE70601" w:rsidR="00671566" w:rsidRPr="00CB7EAA" w:rsidRDefault="00671566" w:rsidP="0067118A">
            <w:pPr>
              <w:spacing w:before="100" w:beforeAutospacing="1" w:line="256" w:lineRule="auto"/>
              <w:jc w:val="left"/>
              <w:rPr>
                <w:rFonts w:ascii="Times New Roman" w:eastAsia="Calibri" w:hAnsi="Times New Roman"/>
                <w:sz w:val="28"/>
                <w:szCs w:val="28"/>
              </w:rPr>
            </w:pPr>
            <w:r w:rsidRPr="00110BE9">
              <w:rPr>
                <w:rFonts w:ascii="Times New Roman" w:eastAsia="Calibri" w:hAnsi="Times New Roman"/>
                <w:b/>
                <w:bCs/>
                <w:sz w:val="28"/>
                <w:szCs w:val="28"/>
              </w:rPr>
              <w:t xml:space="preserve">– </w:t>
            </w:r>
            <w:r w:rsidRPr="00110BE9">
              <w:rPr>
                <w:rFonts w:ascii="Times New Roman" w:eastAsia="Calibri" w:hAnsi="Times New Roman"/>
                <w:sz w:val="28"/>
                <w:szCs w:val="28"/>
              </w:rPr>
              <w:t>Trình bày được tính chất và ứng dụng của một số nhiên liệu thông dụng trong cuộc sống và sản xuất như: than, gas, xăng dầu, ...</w:t>
            </w:r>
          </w:p>
        </w:tc>
        <w:tc>
          <w:tcPr>
            <w:tcW w:w="722" w:type="dxa"/>
          </w:tcPr>
          <w:p w14:paraId="099AE981"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16FCA9BF" w14:textId="3A0C215B" w:rsidR="00671566" w:rsidRDefault="004E31E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659" w:type="dxa"/>
          </w:tcPr>
          <w:p w14:paraId="7608BA7B"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47E7066E" w14:textId="5812EE7A" w:rsidR="00671566" w:rsidRDefault="004E31E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C1</w:t>
            </w:r>
            <w:r w:rsidR="004668B6">
              <w:rPr>
                <w:rFonts w:ascii="Times New Roman" w:eastAsia="Calibri" w:hAnsi="Times New Roman" w:cs="Times New Roman"/>
                <w:b/>
                <w:iCs/>
                <w:kern w:val="0"/>
                <w:sz w:val="28"/>
                <w:szCs w:val="28"/>
              </w:rPr>
              <w:t>0</w:t>
            </w:r>
          </w:p>
        </w:tc>
      </w:tr>
      <w:tr w:rsidR="00671566" w14:paraId="0A393BD2" w14:textId="77777777" w:rsidTr="00C566A4">
        <w:tc>
          <w:tcPr>
            <w:tcW w:w="747" w:type="dxa"/>
            <w:vMerge/>
          </w:tcPr>
          <w:p w14:paraId="3137516D"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323B82E3"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30191276" w14:textId="77777777" w:rsidR="00671566" w:rsidRPr="00B014B6" w:rsidRDefault="00671566"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4CE60418" w14:textId="025F3FCB" w:rsidR="00671566" w:rsidRPr="00CB7EAA" w:rsidRDefault="00671566" w:rsidP="0067118A">
            <w:pPr>
              <w:spacing w:before="100" w:beforeAutospacing="1" w:line="256" w:lineRule="auto"/>
              <w:jc w:val="left"/>
              <w:rPr>
                <w:rFonts w:ascii="Times New Roman" w:eastAsia="Calibri" w:hAnsi="Times New Roman"/>
                <w:sz w:val="28"/>
                <w:szCs w:val="28"/>
              </w:rPr>
            </w:pPr>
            <w:r w:rsidRPr="00CB7EAA">
              <w:rPr>
                <w:rFonts w:ascii="Times New Roman" w:eastAsia="Calibri" w:hAnsi="Times New Roman"/>
                <w:sz w:val="28"/>
                <w:szCs w:val="28"/>
              </w:rPr>
              <w:t>– Trình bày được tính chất và ứng dụng của một số nguyên liệu thông dụng trong cuộc sống và sản xuất như: quặng, đá vôi, ...</w:t>
            </w:r>
          </w:p>
        </w:tc>
        <w:tc>
          <w:tcPr>
            <w:tcW w:w="722" w:type="dxa"/>
          </w:tcPr>
          <w:p w14:paraId="2F37F4A5"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10B13550" w14:textId="06631B50" w:rsidR="00671566" w:rsidRDefault="004E31E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1</w:t>
            </w:r>
          </w:p>
        </w:tc>
        <w:tc>
          <w:tcPr>
            <w:tcW w:w="659" w:type="dxa"/>
          </w:tcPr>
          <w:p w14:paraId="7956E998"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164C5A84" w14:textId="4B56BCA5" w:rsidR="00671566" w:rsidRDefault="004E31E1" w:rsidP="0067118A">
            <w:pPr>
              <w:spacing w:before="100" w:beforeAutospacing="1" w:line="256" w:lineRule="auto"/>
              <w:jc w:val="left"/>
              <w:rPr>
                <w:rFonts w:ascii="Times New Roman" w:eastAsia="Calibri" w:hAnsi="Times New Roman" w:cs="Times New Roman"/>
                <w:b/>
                <w:iCs/>
                <w:kern w:val="0"/>
                <w:sz w:val="28"/>
                <w:szCs w:val="28"/>
              </w:rPr>
            </w:pPr>
            <w:r>
              <w:rPr>
                <w:rFonts w:ascii="Times New Roman" w:eastAsia="Calibri" w:hAnsi="Times New Roman" w:cs="Times New Roman"/>
                <w:b/>
                <w:iCs/>
                <w:kern w:val="0"/>
                <w:sz w:val="28"/>
                <w:szCs w:val="28"/>
              </w:rPr>
              <w:t>C1</w:t>
            </w:r>
            <w:r w:rsidR="004668B6">
              <w:rPr>
                <w:rFonts w:ascii="Times New Roman" w:eastAsia="Calibri" w:hAnsi="Times New Roman" w:cs="Times New Roman"/>
                <w:b/>
                <w:iCs/>
                <w:kern w:val="0"/>
                <w:sz w:val="28"/>
                <w:szCs w:val="28"/>
              </w:rPr>
              <w:t>1</w:t>
            </w:r>
          </w:p>
        </w:tc>
      </w:tr>
      <w:tr w:rsidR="00671566" w14:paraId="234AC954" w14:textId="77777777" w:rsidTr="00C566A4">
        <w:tc>
          <w:tcPr>
            <w:tcW w:w="747" w:type="dxa"/>
            <w:vMerge/>
          </w:tcPr>
          <w:p w14:paraId="3C71035C"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569AB0F8"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0783FE0D" w14:textId="77777777" w:rsidR="00671566" w:rsidRPr="00B014B6" w:rsidRDefault="00671566"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6DB5F809" w14:textId="60FEF2F9" w:rsidR="00671566" w:rsidRPr="00CB7EAA" w:rsidRDefault="00671566" w:rsidP="0067118A">
            <w:pPr>
              <w:spacing w:before="100" w:beforeAutospacing="1" w:line="256" w:lineRule="auto"/>
              <w:jc w:val="left"/>
              <w:rPr>
                <w:rFonts w:ascii="Times New Roman" w:eastAsia="Calibri" w:hAnsi="Times New Roman"/>
                <w:sz w:val="28"/>
                <w:szCs w:val="28"/>
              </w:rPr>
            </w:pPr>
            <w:r w:rsidRPr="00CB7EAA">
              <w:rPr>
                <w:rFonts w:ascii="Times New Roman" w:eastAsia="Calibri" w:hAnsi="Times New Roman"/>
                <w:sz w:val="28"/>
                <w:szCs w:val="28"/>
              </w:rPr>
              <w:t>– Trình bày được tính chất và ứng dụng của một số lương thực – thực phẩm trong cuộc sống.</w:t>
            </w:r>
          </w:p>
        </w:tc>
        <w:tc>
          <w:tcPr>
            <w:tcW w:w="722" w:type="dxa"/>
          </w:tcPr>
          <w:p w14:paraId="78F95DC3"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118F02A5"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366530B6"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630A7581"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r>
      <w:tr w:rsidR="00671566" w14:paraId="4E70AB24" w14:textId="77777777" w:rsidTr="00C566A4">
        <w:tc>
          <w:tcPr>
            <w:tcW w:w="747" w:type="dxa"/>
            <w:vMerge/>
          </w:tcPr>
          <w:p w14:paraId="4801D4B8"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094A697E"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06BDC7AA" w14:textId="77777777" w:rsidR="00671566" w:rsidRPr="00B014B6" w:rsidRDefault="00671566"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39A183C6" w14:textId="10A98D40" w:rsidR="00671566" w:rsidRPr="00CB7EAA" w:rsidRDefault="00671566" w:rsidP="0067118A">
            <w:pPr>
              <w:spacing w:before="100" w:beforeAutospacing="1" w:line="256" w:lineRule="auto"/>
              <w:jc w:val="left"/>
              <w:rPr>
                <w:rFonts w:ascii="Times New Roman" w:eastAsia="Calibri" w:hAnsi="Times New Roman"/>
                <w:sz w:val="28"/>
                <w:szCs w:val="28"/>
              </w:rPr>
            </w:pPr>
            <w:r w:rsidRPr="00CB7EAA">
              <w:rPr>
                <w:rFonts w:ascii="Times New Roman" w:eastAsia="Calibri" w:hAnsi="Times New Roman"/>
                <w:b/>
                <w:sz w:val="28"/>
                <w:szCs w:val="28"/>
              </w:rPr>
              <w:t xml:space="preserve">Vận dụng </w:t>
            </w:r>
            <w:r w:rsidRPr="00CB7EAA">
              <w:rPr>
                <w:rFonts w:ascii="Times New Roman" w:eastAsia="Calibri" w:hAnsi="Times New Roman"/>
                <w:sz w:val="28"/>
                <w:szCs w:val="28"/>
              </w:rPr>
              <w:t>– Trình bày được sơ lược về an ninh năng lượng.</w:t>
            </w:r>
          </w:p>
        </w:tc>
        <w:tc>
          <w:tcPr>
            <w:tcW w:w="722" w:type="dxa"/>
          </w:tcPr>
          <w:p w14:paraId="0449138E"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027FF326"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019FB401"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66C92A82"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r>
      <w:tr w:rsidR="00671566" w14:paraId="77A3D3F9" w14:textId="77777777" w:rsidTr="00C566A4">
        <w:tc>
          <w:tcPr>
            <w:tcW w:w="747" w:type="dxa"/>
            <w:vMerge/>
          </w:tcPr>
          <w:p w14:paraId="09096673"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48AC0F89"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0BDCD8BC" w14:textId="77777777" w:rsidR="00671566" w:rsidRPr="00B014B6" w:rsidRDefault="00671566"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32734F3B" w14:textId="166FB259" w:rsidR="00671566" w:rsidRPr="00CB7EAA" w:rsidRDefault="00671566" w:rsidP="0067118A">
            <w:pPr>
              <w:spacing w:before="100" w:beforeAutospacing="1" w:line="256" w:lineRule="auto"/>
              <w:jc w:val="left"/>
              <w:rPr>
                <w:rFonts w:ascii="Times New Roman" w:eastAsia="Calibri" w:hAnsi="Times New Roman"/>
                <w:b/>
                <w:sz w:val="28"/>
                <w:szCs w:val="28"/>
              </w:rPr>
            </w:pPr>
            <w:r w:rsidRPr="00CB7EAA">
              <w:rPr>
                <w:rFonts w:ascii="Times New Roman" w:eastAsia="Calibri" w:hAnsi="Times New Roman"/>
                <w:sz w:val="28"/>
                <w:szCs w:val="28"/>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722" w:type="dxa"/>
          </w:tcPr>
          <w:p w14:paraId="0CB36759"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59907DCC"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1736EB5B"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30EFB948"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r>
      <w:tr w:rsidR="00671566" w14:paraId="11D54D96" w14:textId="77777777" w:rsidTr="00C566A4">
        <w:tc>
          <w:tcPr>
            <w:tcW w:w="747" w:type="dxa"/>
            <w:vMerge/>
          </w:tcPr>
          <w:p w14:paraId="1928C4F2"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4C1841B8"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599E0676" w14:textId="77777777" w:rsidR="00671566" w:rsidRPr="00B014B6" w:rsidRDefault="00671566"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1E6AB5CF" w14:textId="23B0008D" w:rsidR="00671566" w:rsidRPr="00CB7EAA" w:rsidRDefault="00671566" w:rsidP="0067118A">
            <w:pPr>
              <w:spacing w:before="100" w:beforeAutospacing="1" w:line="256" w:lineRule="auto"/>
              <w:jc w:val="left"/>
              <w:rPr>
                <w:rFonts w:ascii="Times New Roman" w:eastAsia="Calibri" w:hAnsi="Times New Roman"/>
                <w:b/>
                <w:sz w:val="28"/>
                <w:szCs w:val="28"/>
              </w:rPr>
            </w:pPr>
            <w:r w:rsidRPr="00CB7EAA">
              <w:rPr>
                <w:rFonts w:ascii="Times New Roman" w:eastAsia="Calibri" w:hAnsi="Times New Roman"/>
                <w:sz w:val="28"/>
                <w:szCs w:val="28"/>
              </w:rPr>
              <w:t>– Thu thập dữ liệu, phân tích, thảo luận, so sánh để rút ra được kết luận về tính chất của một số vật liệu, nhiên liệu, nguyên liệu...</w:t>
            </w:r>
          </w:p>
        </w:tc>
        <w:tc>
          <w:tcPr>
            <w:tcW w:w="722" w:type="dxa"/>
          </w:tcPr>
          <w:p w14:paraId="7ECD90F9"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2F3FAB4D"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389B72C7"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3E8F12E9"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r>
      <w:tr w:rsidR="00671566" w14:paraId="170BE6A8" w14:textId="77777777" w:rsidTr="00C566A4">
        <w:tc>
          <w:tcPr>
            <w:tcW w:w="747" w:type="dxa"/>
          </w:tcPr>
          <w:p w14:paraId="12316B78"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299" w:type="dxa"/>
            <w:vMerge/>
          </w:tcPr>
          <w:p w14:paraId="0CF4981D"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1918" w:type="dxa"/>
            <w:vMerge/>
          </w:tcPr>
          <w:p w14:paraId="1E7C48E2" w14:textId="77777777" w:rsidR="00671566" w:rsidRPr="00B014B6" w:rsidRDefault="00671566" w:rsidP="0067118A">
            <w:pPr>
              <w:spacing w:before="100" w:beforeAutospacing="1" w:line="256" w:lineRule="auto"/>
              <w:jc w:val="left"/>
              <w:rPr>
                <w:rFonts w:ascii="Times New Roman" w:eastAsia="Calibri" w:hAnsi="Times New Roman" w:cs="Times New Roman"/>
                <w:color w:val="000000"/>
                <w:kern w:val="0"/>
                <w:sz w:val="26"/>
                <w:szCs w:val="26"/>
              </w:rPr>
            </w:pPr>
          </w:p>
        </w:tc>
        <w:tc>
          <w:tcPr>
            <w:tcW w:w="7513" w:type="dxa"/>
          </w:tcPr>
          <w:p w14:paraId="2104D05C" w14:textId="1850B0BF" w:rsidR="00671566" w:rsidRPr="00CB7EAA" w:rsidRDefault="00671566" w:rsidP="0067118A">
            <w:pPr>
              <w:spacing w:before="100" w:beforeAutospacing="1" w:line="256" w:lineRule="auto"/>
              <w:jc w:val="left"/>
              <w:rPr>
                <w:rFonts w:ascii="Times New Roman" w:eastAsia="Calibri" w:hAnsi="Times New Roman"/>
                <w:b/>
                <w:sz w:val="28"/>
                <w:szCs w:val="28"/>
              </w:rPr>
            </w:pPr>
            <w:r w:rsidRPr="00CB7EAA">
              <w:rPr>
                <w:rFonts w:ascii="Times New Roman" w:eastAsia="Calibri" w:hAnsi="Times New Roman"/>
                <w:b/>
                <w:sz w:val="28"/>
                <w:szCs w:val="28"/>
              </w:rPr>
              <w:t>Vận dụng cao</w:t>
            </w:r>
            <w:r w:rsidRPr="00CB7EAA">
              <w:rPr>
                <w:rFonts w:ascii="Times New Roman" w:eastAsia="Calibri" w:hAnsi="Times New Roman"/>
                <w:sz w:val="28"/>
                <w:szCs w:val="28"/>
              </w:rPr>
              <w:t>Đưa ra được cách sử dụng một số nguyên liệu, nhiên liệu, vật liệu an toàn, hiệu quả và bảo đảm sự phát triển bền vững.</w:t>
            </w:r>
          </w:p>
        </w:tc>
        <w:tc>
          <w:tcPr>
            <w:tcW w:w="722" w:type="dxa"/>
          </w:tcPr>
          <w:p w14:paraId="50BA0D1F"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832" w:type="dxa"/>
          </w:tcPr>
          <w:p w14:paraId="0C9644D8"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659" w:type="dxa"/>
          </w:tcPr>
          <w:p w14:paraId="7BDBB921"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c>
          <w:tcPr>
            <w:tcW w:w="749" w:type="dxa"/>
          </w:tcPr>
          <w:p w14:paraId="375A1CB4" w14:textId="77777777" w:rsidR="00671566" w:rsidRDefault="00671566" w:rsidP="0067118A">
            <w:pPr>
              <w:spacing w:before="100" w:beforeAutospacing="1" w:line="256" w:lineRule="auto"/>
              <w:jc w:val="left"/>
              <w:rPr>
                <w:rFonts w:ascii="Times New Roman" w:eastAsia="Calibri" w:hAnsi="Times New Roman" w:cs="Times New Roman"/>
                <w:b/>
                <w:iCs/>
                <w:kern w:val="0"/>
                <w:sz w:val="28"/>
                <w:szCs w:val="28"/>
              </w:rPr>
            </w:pPr>
          </w:p>
        </w:tc>
      </w:tr>
    </w:tbl>
    <w:p w14:paraId="2A457BD2" w14:textId="77777777" w:rsidR="006467A1" w:rsidRPr="00B014B6" w:rsidRDefault="006467A1" w:rsidP="00B014B6">
      <w:pPr>
        <w:spacing w:before="100" w:beforeAutospacing="1" w:line="256" w:lineRule="auto"/>
        <w:jc w:val="left"/>
        <w:rPr>
          <w:rFonts w:ascii="Times New Roman" w:eastAsia="Calibri" w:hAnsi="Times New Roman" w:cs="Times New Roman"/>
          <w:b/>
          <w:iCs/>
          <w:kern w:val="0"/>
          <w:sz w:val="28"/>
          <w:szCs w:val="28"/>
        </w:rPr>
      </w:pPr>
    </w:p>
    <w:p w14:paraId="63E65BAA" w14:textId="77777777" w:rsidR="00E32C6D" w:rsidRPr="00E32C6D" w:rsidRDefault="00B014B6" w:rsidP="00E32C6D">
      <w:pPr>
        <w:spacing w:before="100" w:beforeAutospacing="1" w:after="160" w:line="256" w:lineRule="auto"/>
        <w:jc w:val="left"/>
        <w:rPr>
          <w:rFonts w:ascii="Times New Roman" w:eastAsia="Calibri" w:hAnsi="Times New Roman" w:cs="Times New Roman"/>
          <w:kern w:val="0"/>
          <w:sz w:val="28"/>
          <w:szCs w:val="28"/>
        </w:rPr>
      </w:pPr>
      <w:r w:rsidRPr="00B014B6">
        <w:rPr>
          <w:rFonts w:ascii="Times New Roman" w:eastAsia="Calibri" w:hAnsi="Times New Roman" w:cs="Times New Roman"/>
          <w:kern w:val="0"/>
          <w:sz w:val="28"/>
          <w:szCs w:val="28"/>
        </w:rPr>
        <w:lastRenderedPageBreak/>
        <w:t xml:space="preserve"> </w:t>
      </w:r>
      <w:r w:rsidR="00E32C6D" w:rsidRPr="00E32C6D">
        <w:rPr>
          <w:rFonts w:ascii="Times New Roman" w:eastAsia="Calibri" w:hAnsi="Times New Roman" w:cs="Times New Roman"/>
          <w:kern w:val="0"/>
          <w:sz w:val="28"/>
          <w:szCs w:val="28"/>
        </w:rPr>
        <w:t>Tài liệu được chia sẻ bởi Website VnTeach.Com</w:t>
      </w:r>
    </w:p>
    <w:p w14:paraId="50DF8CE1" w14:textId="17576752" w:rsidR="00671566" w:rsidRDefault="00E32C6D" w:rsidP="00E32C6D">
      <w:pPr>
        <w:spacing w:before="100" w:beforeAutospacing="1" w:after="160" w:line="256" w:lineRule="auto"/>
        <w:jc w:val="left"/>
        <w:rPr>
          <w:rFonts w:ascii="Times New Roman" w:eastAsia="Calibri" w:hAnsi="Times New Roman" w:cs="Times New Roman"/>
          <w:kern w:val="0"/>
          <w:sz w:val="28"/>
          <w:szCs w:val="28"/>
        </w:rPr>
      </w:pPr>
      <w:r w:rsidRPr="00E32C6D">
        <w:rPr>
          <w:rFonts w:ascii="Times New Roman" w:eastAsia="Calibri" w:hAnsi="Times New Roman" w:cs="Times New Roman"/>
          <w:kern w:val="0"/>
          <w:sz w:val="28"/>
          <w:szCs w:val="28"/>
        </w:rPr>
        <w:t>https://www.vnteach.com</w:t>
      </w:r>
    </w:p>
    <w:sectPr w:rsidR="00671566" w:rsidSect="003E7DEF">
      <w:pgSz w:w="16840" w:h="11907" w:orient="landscape" w:code="9"/>
      <w:pgMar w:top="426"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12AEE"/>
    <w:multiLevelType w:val="multilevel"/>
    <w:tmpl w:val="2C9CE75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1652175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4B6"/>
    <w:rsid w:val="00005F31"/>
    <w:rsid w:val="000A54FA"/>
    <w:rsid w:val="000F417D"/>
    <w:rsid w:val="0010532C"/>
    <w:rsid w:val="00110BE9"/>
    <w:rsid w:val="00170CB7"/>
    <w:rsid w:val="001A4B76"/>
    <w:rsid w:val="001B2310"/>
    <w:rsid w:val="001B7CA1"/>
    <w:rsid w:val="001F3491"/>
    <w:rsid w:val="00255EEC"/>
    <w:rsid w:val="00275E1B"/>
    <w:rsid w:val="002802F9"/>
    <w:rsid w:val="002854B9"/>
    <w:rsid w:val="002A68B8"/>
    <w:rsid w:val="00315021"/>
    <w:rsid w:val="003E5056"/>
    <w:rsid w:val="003E7DEF"/>
    <w:rsid w:val="00432123"/>
    <w:rsid w:val="004668B6"/>
    <w:rsid w:val="004828B9"/>
    <w:rsid w:val="004A1946"/>
    <w:rsid w:val="004E31E1"/>
    <w:rsid w:val="005071BF"/>
    <w:rsid w:val="00507AB2"/>
    <w:rsid w:val="00626EB9"/>
    <w:rsid w:val="006467A1"/>
    <w:rsid w:val="00666803"/>
    <w:rsid w:val="006706BE"/>
    <w:rsid w:val="0067118A"/>
    <w:rsid w:val="00671566"/>
    <w:rsid w:val="0068439C"/>
    <w:rsid w:val="006A036D"/>
    <w:rsid w:val="006A257B"/>
    <w:rsid w:val="006E245D"/>
    <w:rsid w:val="006E3E8B"/>
    <w:rsid w:val="006F3A65"/>
    <w:rsid w:val="00713C80"/>
    <w:rsid w:val="0077126B"/>
    <w:rsid w:val="007B4E3B"/>
    <w:rsid w:val="007D666F"/>
    <w:rsid w:val="00845A6C"/>
    <w:rsid w:val="008C2F5F"/>
    <w:rsid w:val="00913C02"/>
    <w:rsid w:val="00B014B6"/>
    <w:rsid w:val="00B552B7"/>
    <w:rsid w:val="00B776C2"/>
    <w:rsid w:val="00BE0E59"/>
    <w:rsid w:val="00BF56E2"/>
    <w:rsid w:val="00C21827"/>
    <w:rsid w:val="00C22B20"/>
    <w:rsid w:val="00C566A4"/>
    <w:rsid w:val="00CB61BC"/>
    <w:rsid w:val="00DC2D4A"/>
    <w:rsid w:val="00DC32FA"/>
    <w:rsid w:val="00E32C6D"/>
    <w:rsid w:val="00E824B7"/>
    <w:rsid w:val="00E969C9"/>
    <w:rsid w:val="00ED6582"/>
    <w:rsid w:val="00F01866"/>
    <w:rsid w:val="00F049EF"/>
    <w:rsid w:val="00F32A66"/>
    <w:rsid w:val="00F9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120D"/>
  <w15:chartTrackingRefBased/>
  <w15:docId w15:val="{725F4D99-10EF-48FB-A117-92C1227C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4B6"/>
    <w:pPr>
      <w:spacing w:after="0" w:line="240" w:lineRule="auto"/>
      <w:jc w:val="both"/>
    </w:pPr>
    <w:rPr>
      <w:rFonts w:ascii="Calibri" w:eastAsia="SimSun" w:hAnsi="Calibri" w:cs="Calibri"/>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4B6"/>
    <w:pPr>
      <w:spacing w:before="100" w:beforeAutospacing="1" w:after="100" w:afterAutospacing="1"/>
      <w:jc w:val="left"/>
    </w:pPr>
    <w:rPr>
      <w:rFonts w:ascii="Times New Roman" w:hAnsi="Times New Roman" w:cs="Times New Roman"/>
      <w:kern w:val="0"/>
      <w:sz w:val="24"/>
      <w:szCs w:val="24"/>
    </w:rPr>
  </w:style>
  <w:style w:type="character" w:customStyle="1" w:styleId="15">
    <w:name w:val="15"/>
    <w:basedOn w:val="DefaultParagraphFont"/>
    <w:rsid w:val="00B014B6"/>
    <w:rPr>
      <w:rFonts w:ascii="Calibri" w:hAnsi="Calibri" w:cs="Calibri" w:hint="default"/>
      <w:b/>
      <w:bCs/>
    </w:rPr>
  </w:style>
  <w:style w:type="table" w:styleId="TableGrid">
    <w:name w:val="Table Grid"/>
    <w:basedOn w:val="TableNormal"/>
    <w:uiPriority w:val="99"/>
    <w:rsid w:val="00B014B6"/>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548">
      <w:bodyDiv w:val="1"/>
      <w:marLeft w:val="0"/>
      <w:marRight w:val="0"/>
      <w:marTop w:val="0"/>
      <w:marBottom w:val="0"/>
      <w:divBdr>
        <w:top w:val="none" w:sz="0" w:space="0" w:color="auto"/>
        <w:left w:val="none" w:sz="0" w:space="0" w:color="auto"/>
        <w:bottom w:val="none" w:sz="0" w:space="0" w:color="auto"/>
        <w:right w:val="none" w:sz="0" w:space="0" w:color="auto"/>
      </w:divBdr>
    </w:div>
    <w:div w:id="118231779">
      <w:bodyDiv w:val="1"/>
      <w:marLeft w:val="0"/>
      <w:marRight w:val="0"/>
      <w:marTop w:val="0"/>
      <w:marBottom w:val="0"/>
      <w:divBdr>
        <w:top w:val="none" w:sz="0" w:space="0" w:color="auto"/>
        <w:left w:val="none" w:sz="0" w:space="0" w:color="auto"/>
        <w:bottom w:val="none" w:sz="0" w:space="0" w:color="auto"/>
        <w:right w:val="none" w:sz="0" w:space="0" w:color="auto"/>
      </w:divBdr>
    </w:div>
    <w:div w:id="202255018">
      <w:bodyDiv w:val="1"/>
      <w:marLeft w:val="0"/>
      <w:marRight w:val="0"/>
      <w:marTop w:val="0"/>
      <w:marBottom w:val="0"/>
      <w:divBdr>
        <w:top w:val="none" w:sz="0" w:space="0" w:color="auto"/>
        <w:left w:val="none" w:sz="0" w:space="0" w:color="auto"/>
        <w:bottom w:val="none" w:sz="0" w:space="0" w:color="auto"/>
        <w:right w:val="none" w:sz="0" w:space="0" w:color="auto"/>
      </w:divBdr>
    </w:div>
    <w:div w:id="229121749">
      <w:bodyDiv w:val="1"/>
      <w:marLeft w:val="0"/>
      <w:marRight w:val="0"/>
      <w:marTop w:val="0"/>
      <w:marBottom w:val="0"/>
      <w:divBdr>
        <w:top w:val="none" w:sz="0" w:space="0" w:color="auto"/>
        <w:left w:val="none" w:sz="0" w:space="0" w:color="auto"/>
        <w:bottom w:val="none" w:sz="0" w:space="0" w:color="auto"/>
        <w:right w:val="none" w:sz="0" w:space="0" w:color="auto"/>
      </w:divBdr>
    </w:div>
    <w:div w:id="349646935">
      <w:bodyDiv w:val="1"/>
      <w:marLeft w:val="0"/>
      <w:marRight w:val="0"/>
      <w:marTop w:val="0"/>
      <w:marBottom w:val="0"/>
      <w:divBdr>
        <w:top w:val="none" w:sz="0" w:space="0" w:color="auto"/>
        <w:left w:val="none" w:sz="0" w:space="0" w:color="auto"/>
        <w:bottom w:val="none" w:sz="0" w:space="0" w:color="auto"/>
        <w:right w:val="none" w:sz="0" w:space="0" w:color="auto"/>
      </w:divBdr>
    </w:div>
    <w:div w:id="473833860">
      <w:bodyDiv w:val="1"/>
      <w:marLeft w:val="0"/>
      <w:marRight w:val="0"/>
      <w:marTop w:val="0"/>
      <w:marBottom w:val="0"/>
      <w:divBdr>
        <w:top w:val="none" w:sz="0" w:space="0" w:color="auto"/>
        <w:left w:val="none" w:sz="0" w:space="0" w:color="auto"/>
        <w:bottom w:val="none" w:sz="0" w:space="0" w:color="auto"/>
        <w:right w:val="none" w:sz="0" w:space="0" w:color="auto"/>
      </w:divBdr>
    </w:div>
    <w:div w:id="538393998">
      <w:bodyDiv w:val="1"/>
      <w:marLeft w:val="0"/>
      <w:marRight w:val="0"/>
      <w:marTop w:val="0"/>
      <w:marBottom w:val="0"/>
      <w:divBdr>
        <w:top w:val="none" w:sz="0" w:space="0" w:color="auto"/>
        <w:left w:val="none" w:sz="0" w:space="0" w:color="auto"/>
        <w:bottom w:val="none" w:sz="0" w:space="0" w:color="auto"/>
        <w:right w:val="none" w:sz="0" w:space="0" w:color="auto"/>
      </w:divBdr>
    </w:div>
    <w:div w:id="618725565">
      <w:bodyDiv w:val="1"/>
      <w:marLeft w:val="0"/>
      <w:marRight w:val="0"/>
      <w:marTop w:val="0"/>
      <w:marBottom w:val="0"/>
      <w:divBdr>
        <w:top w:val="none" w:sz="0" w:space="0" w:color="auto"/>
        <w:left w:val="none" w:sz="0" w:space="0" w:color="auto"/>
        <w:bottom w:val="none" w:sz="0" w:space="0" w:color="auto"/>
        <w:right w:val="none" w:sz="0" w:space="0" w:color="auto"/>
      </w:divBdr>
    </w:div>
    <w:div w:id="634141619">
      <w:bodyDiv w:val="1"/>
      <w:marLeft w:val="0"/>
      <w:marRight w:val="0"/>
      <w:marTop w:val="0"/>
      <w:marBottom w:val="0"/>
      <w:divBdr>
        <w:top w:val="none" w:sz="0" w:space="0" w:color="auto"/>
        <w:left w:val="none" w:sz="0" w:space="0" w:color="auto"/>
        <w:bottom w:val="none" w:sz="0" w:space="0" w:color="auto"/>
        <w:right w:val="none" w:sz="0" w:space="0" w:color="auto"/>
      </w:divBdr>
    </w:div>
    <w:div w:id="692192866">
      <w:bodyDiv w:val="1"/>
      <w:marLeft w:val="0"/>
      <w:marRight w:val="0"/>
      <w:marTop w:val="0"/>
      <w:marBottom w:val="0"/>
      <w:divBdr>
        <w:top w:val="none" w:sz="0" w:space="0" w:color="auto"/>
        <w:left w:val="none" w:sz="0" w:space="0" w:color="auto"/>
        <w:bottom w:val="none" w:sz="0" w:space="0" w:color="auto"/>
        <w:right w:val="none" w:sz="0" w:space="0" w:color="auto"/>
      </w:divBdr>
    </w:div>
    <w:div w:id="773862160">
      <w:bodyDiv w:val="1"/>
      <w:marLeft w:val="0"/>
      <w:marRight w:val="0"/>
      <w:marTop w:val="0"/>
      <w:marBottom w:val="0"/>
      <w:divBdr>
        <w:top w:val="none" w:sz="0" w:space="0" w:color="auto"/>
        <w:left w:val="none" w:sz="0" w:space="0" w:color="auto"/>
        <w:bottom w:val="none" w:sz="0" w:space="0" w:color="auto"/>
        <w:right w:val="none" w:sz="0" w:space="0" w:color="auto"/>
      </w:divBdr>
    </w:div>
    <w:div w:id="867911383">
      <w:bodyDiv w:val="1"/>
      <w:marLeft w:val="0"/>
      <w:marRight w:val="0"/>
      <w:marTop w:val="0"/>
      <w:marBottom w:val="0"/>
      <w:divBdr>
        <w:top w:val="none" w:sz="0" w:space="0" w:color="auto"/>
        <w:left w:val="none" w:sz="0" w:space="0" w:color="auto"/>
        <w:bottom w:val="none" w:sz="0" w:space="0" w:color="auto"/>
        <w:right w:val="none" w:sz="0" w:space="0" w:color="auto"/>
      </w:divBdr>
    </w:div>
    <w:div w:id="1412308324">
      <w:bodyDiv w:val="1"/>
      <w:marLeft w:val="0"/>
      <w:marRight w:val="0"/>
      <w:marTop w:val="0"/>
      <w:marBottom w:val="0"/>
      <w:divBdr>
        <w:top w:val="none" w:sz="0" w:space="0" w:color="auto"/>
        <w:left w:val="none" w:sz="0" w:space="0" w:color="auto"/>
        <w:bottom w:val="none" w:sz="0" w:space="0" w:color="auto"/>
        <w:right w:val="none" w:sz="0" w:space="0" w:color="auto"/>
      </w:divBdr>
    </w:div>
    <w:div w:id="1544446026">
      <w:bodyDiv w:val="1"/>
      <w:marLeft w:val="0"/>
      <w:marRight w:val="0"/>
      <w:marTop w:val="0"/>
      <w:marBottom w:val="0"/>
      <w:divBdr>
        <w:top w:val="none" w:sz="0" w:space="0" w:color="auto"/>
        <w:left w:val="none" w:sz="0" w:space="0" w:color="auto"/>
        <w:bottom w:val="none" w:sz="0" w:space="0" w:color="auto"/>
        <w:right w:val="none" w:sz="0" w:space="0" w:color="auto"/>
      </w:divBdr>
    </w:div>
    <w:div w:id="1659379750">
      <w:bodyDiv w:val="1"/>
      <w:marLeft w:val="0"/>
      <w:marRight w:val="0"/>
      <w:marTop w:val="0"/>
      <w:marBottom w:val="0"/>
      <w:divBdr>
        <w:top w:val="none" w:sz="0" w:space="0" w:color="auto"/>
        <w:left w:val="none" w:sz="0" w:space="0" w:color="auto"/>
        <w:bottom w:val="none" w:sz="0" w:space="0" w:color="auto"/>
        <w:right w:val="none" w:sz="0" w:space="0" w:color="auto"/>
      </w:divBdr>
    </w:div>
    <w:div w:id="1859350726">
      <w:bodyDiv w:val="1"/>
      <w:marLeft w:val="0"/>
      <w:marRight w:val="0"/>
      <w:marTop w:val="0"/>
      <w:marBottom w:val="0"/>
      <w:divBdr>
        <w:top w:val="none" w:sz="0" w:space="0" w:color="auto"/>
        <w:left w:val="none" w:sz="0" w:space="0" w:color="auto"/>
        <w:bottom w:val="none" w:sz="0" w:space="0" w:color="auto"/>
        <w:right w:val="none" w:sz="0" w:space="0" w:color="auto"/>
      </w:divBdr>
    </w:div>
    <w:div w:id="1933122303">
      <w:bodyDiv w:val="1"/>
      <w:marLeft w:val="0"/>
      <w:marRight w:val="0"/>
      <w:marTop w:val="0"/>
      <w:marBottom w:val="0"/>
      <w:divBdr>
        <w:top w:val="none" w:sz="0" w:space="0" w:color="auto"/>
        <w:left w:val="none" w:sz="0" w:space="0" w:color="auto"/>
        <w:bottom w:val="none" w:sz="0" w:space="0" w:color="auto"/>
        <w:right w:val="none" w:sz="0" w:space="0" w:color="auto"/>
      </w:divBdr>
    </w:div>
    <w:div w:id="19582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2024-04-07T07:40:00Z</dcterms:created>
  <dcterms:modified xsi:type="dcterms:W3CDTF">2024-04-13T07:58:00Z</dcterms:modified>
</cp:coreProperties>
</file>