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1D05" w14:textId="77777777" w:rsidR="00CC0FEA" w:rsidRPr="00524316" w:rsidRDefault="00CC0FEA" w:rsidP="00CC0FEA">
      <w:pPr>
        <w:ind w:right="-329"/>
        <w:jc w:val="center"/>
        <w:rPr>
          <w:b/>
          <w:sz w:val="24"/>
          <w:szCs w:val="24"/>
        </w:rPr>
      </w:pPr>
      <w:r w:rsidRPr="00524316">
        <w:rPr>
          <w:b/>
          <w:sz w:val="24"/>
          <w:szCs w:val="24"/>
        </w:rPr>
        <w:t>HƯỚNG DẪN CHẤM ĐỀ KIỂM TRA CUỐIKÌ II</w:t>
      </w:r>
    </w:p>
    <w:p w14:paraId="7694F911" w14:textId="77777777" w:rsidR="00CC0FEA" w:rsidRPr="00524316" w:rsidRDefault="00CC0FEA" w:rsidP="00CC0FEA">
      <w:pPr>
        <w:ind w:right="-329"/>
        <w:jc w:val="center"/>
        <w:rPr>
          <w:b/>
          <w:sz w:val="24"/>
          <w:szCs w:val="24"/>
        </w:rPr>
      </w:pPr>
      <w:r w:rsidRPr="00524316">
        <w:rPr>
          <w:b/>
          <w:sz w:val="24"/>
          <w:szCs w:val="24"/>
        </w:rPr>
        <w:t>MÔN KHOA HỌC TỰ NHIÊN</w:t>
      </w:r>
    </w:p>
    <w:p w14:paraId="4C24007B" w14:textId="77777777" w:rsidR="00CC0FEA" w:rsidRPr="00524316" w:rsidRDefault="00CC0FEA" w:rsidP="00CC0FEA">
      <w:pPr>
        <w:ind w:right="-329"/>
        <w:jc w:val="center"/>
        <w:rPr>
          <w:b/>
          <w:sz w:val="24"/>
          <w:szCs w:val="24"/>
        </w:rPr>
      </w:pPr>
      <w:r w:rsidRPr="00524316">
        <w:rPr>
          <w:b/>
          <w:sz w:val="24"/>
          <w:szCs w:val="24"/>
        </w:rPr>
        <w:t>Năm học: 2023-2024</w:t>
      </w:r>
    </w:p>
    <w:p w14:paraId="1C335078" w14:textId="77777777" w:rsidR="00CC0FEA" w:rsidRPr="00524316" w:rsidRDefault="00CC0FEA" w:rsidP="00CC0FEA">
      <w:pPr>
        <w:ind w:right="-329"/>
        <w:rPr>
          <w:rFonts w:cs="Times New Roman"/>
          <w:b/>
          <w:bCs w:val="0"/>
          <w:sz w:val="24"/>
          <w:szCs w:val="24"/>
        </w:rPr>
      </w:pPr>
    </w:p>
    <w:p w14:paraId="77A2C0A4" w14:textId="77777777" w:rsidR="00CC0FEA" w:rsidRPr="00524316" w:rsidRDefault="00CC0FEA" w:rsidP="00CC0FEA">
      <w:pPr>
        <w:ind w:right="-329"/>
        <w:rPr>
          <w:rFonts w:cs="Times New Roman"/>
          <w:b/>
          <w:bCs w:val="0"/>
          <w:sz w:val="24"/>
          <w:szCs w:val="24"/>
        </w:rPr>
      </w:pPr>
    </w:p>
    <w:p w14:paraId="39C5447F" w14:textId="77777777" w:rsidR="00CC0FEA" w:rsidRPr="00D53002" w:rsidRDefault="00CC0FEA" w:rsidP="00CC0FEA">
      <w:pPr>
        <w:ind w:right="-329"/>
        <w:rPr>
          <w:rFonts w:cs="Times New Roman"/>
          <w:bCs w:val="0"/>
          <w:sz w:val="24"/>
          <w:szCs w:val="24"/>
        </w:rPr>
      </w:pPr>
      <w:r w:rsidRPr="00524316">
        <w:rPr>
          <w:rFonts w:cs="Times New Roman"/>
          <w:b/>
          <w:bCs w:val="0"/>
          <w:sz w:val="24"/>
          <w:szCs w:val="24"/>
        </w:rPr>
        <w:t xml:space="preserve">I. </w:t>
      </w:r>
      <w:r w:rsidRPr="00524316">
        <w:rPr>
          <w:rFonts w:cs="Times New Roman"/>
          <w:b/>
          <w:bCs w:val="0"/>
          <w:sz w:val="24"/>
          <w:szCs w:val="24"/>
          <w:u w:val="single"/>
        </w:rPr>
        <w:t xml:space="preserve">TRẮC NGHIỆM (4,0 ĐIỂM): </w:t>
      </w:r>
      <w:r w:rsidRPr="00D53002">
        <w:rPr>
          <w:rFonts w:cs="Times New Roman"/>
          <w:bCs w:val="0"/>
          <w:sz w:val="24"/>
          <w:szCs w:val="24"/>
        </w:rPr>
        <w:t>Mỗi câu đúng 0,2 điểm</w:t>
      </w:r>
    </w:p>
    <w:p w14:paraId="5FE18BC9" w14:textId="77777777" w:rsidR="00CC0FEA" w:rsidRPr="00D53002" w:rsidRDefault="00CC0FEA" w:rsidP="00CC0FEA">
      <w:pPr>
        <w:ind w:right="-329"/>
        <w:rPr>
          <w:rFonts w:cs="Times New Roman"/>
          <w:bCs w:val="0"/>
          <w:sz w:val="24"/>
          <w:szCs w:val="24"/>
        </w:rPr>
      </w:pPr>
    </w:p>
    <w:tbl>
      <w:tblPr>
        <w:tblStyle w:val="TableGrid"/>
        <w:tblW w:w="9598" w:type="dxa"/>
        <w:jc w:val="right"/>
        <w:tblLook w:val="04A0" w:firstRow="1" w:lastRow="0" w:firstColumn="1" w:lastColumn="0" w:noHBand="0" w:noVBand="1"/>
      </w:tblPr>
      <w:tblGrid>
        <w:gridCol w:w="846"/>
        <w:gridCol w:w="412"/>
        <w:gridCol w:w="412"/>
        <w:gridCol w:w="402"/>
        <w:gridCol w:w="402"/>
        <w:gridCol w:w="402"/>
        <w:gridCol w:w="402"/>
        <w:gridCol w:w="402"/>
        <w:gridCol w:w="412"/>
        <w:gridCol w:w="413"/>
        <w:gridCol w:w="463"/>
        <w:gridCol w:w="463"/>
        <w:gridCol w:w="463"/>
        <w:gridCol w:w="463"/>
        <w:gridCol w:w="463"/>
        <w:gridCol w:w="463"/>
        <w:gridCol w:w="463"/>
        <w:gridCol w:w="463"/>
        <w:gridCol w:w="463"/>
        <w:gridCol w:w="463"/>
        <w:gridCol w:w="463"/>
      </w:tblGrid>
      <w:tr w:rsidR="00CC0FEA" w:rsidRPr="00D53002" w14:paraId="48DF83EB" w14:textId="77777777" w:rsidTr="00BC1530">
        <w:trPr>
          <w:jc w:val="right"/>
        </w:trPr>
        <w:tc>
          <w:tcPr>
            <w:tcW w:w="846" w:type="dxa"/>
            <w:vAlign w:val="center"/>
          </w:tcPr>
          <w:p w14:paraId="6ABC7B14"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Câu</w:t>
            </w:r>
          </w:p>
        </w:tc>
        <w:tc>
          <w:tcPr>
            <w:tcW w:w="412" w:type="dxa"/>
            <w:vAlign w:val="center"/>
          </w:tcPr>
          <w:p w14:paraId="5BCA9F08"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w:t>
            </w:r>
          </w:p>
        </w:tc>
        <w:tc>
          <w:tcPr>
            <w:tcW w:w="412" w:type="dxa"/>
            <w:vAlign w:val="center"/>
          </w:tcPr>
          <w:p w14:paraId="0743DDE9"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2</w:t>
            </w:r>
          </w:p>
        </w:tc>
        <w:tc>
          <w:tcPr>
            <w:tcW w:w="402" w:type="dxa"/>
            <w:vAlign w:val="center"/>
          </w:tcPr>
          <w:p w14:paraId="51A4EB9D"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3</w:t>
            </w:r>
          </w:p>
        </w:tc>
        <w:tc>
          <w:tcPr>
            <w:tcW w:w="402" w:type="dxa"/>
            <w:vAlign w:val="center"/>
          </w:tcPr>
          <w:p w14:paraId="3EEFDA2D"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4</w:t>
            </w:r>
          </w:p>
        </w:tc>
        <w:tc>
          <w:tcPr>
            <w:tcW w:w="402" w:type="dxa"/>
            <w:vAlign w:val="center"/>
          </w:tcPr>
          <w:p w14:paraId="1291B8A8"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5</w:t>
            </w:r>
          </w:p>
        </w:tc>
        <w:tc>
          <w:tcPr>
            <w:tcW w:w="402" w:type="dxa"/>
            <w:vAlign w:val="center"/>
          </w:tcPr>
          <w:p w14:paraId="7B65C35E"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6</w:t>
            </w:r>
          </w:p>
        </w:tc>
        <w:tc>
          <w:tcPr>
            <w:tcW w:w="402" w:type="dxa"/>
            <w:vAlign w:val="center"/>
          </w:tcPr>
          <w:p w14:paraId="0A04F226"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7</w:t>
            </w:r>
          </w:p>
        </w:tc>
        <w:tc>
          <w:tcPr>
            <w:tcW w:w="412" w:type="dxa"/>
            <w:vAlign w:val="center"/>
          </w:tcPr>
          <w:p w14:paraId="7ACA5F29"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8</w:t>
            </w:r>
          </w:p>
        </w:tc>
        <w:tc>
          <w:tcPr>
            <w:tcW w:w="413" w:type="dxa"/>
            <w:vAlign w:val="center"/>
          </w:tcPr>
          <w:p w14:paraId="40B1B369"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9</w:t>
            </w:r>
          </w:p>
        </w:tc>
        <w:tc>
          <w:tcPr>
            <w:tcW w:w="463" w:type="dxa"/>
            <w:vAlign w:val="center"/>
          </w:tcPr>
          <w:p w14:paraId="7C3CA55F"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10</w:t>
            </w:r>
          </w:p>
        </w:tc>
        <w:tc>
          <w:tcPr>
            <w:tcW w:w="463" w:type="dxa"/>
            <w:vAlign w:val="center"/>
          </w:tcPr>
          <w:p w14:paraId="3DA132BC"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11</w:t>
            </w:r>
          </w:p>
        </w:tc>
        <w:tc>
          <w:tcPr>
            <w:tcW w:w="463" w:type="dxa"/>
            <w:vAlign w:val="center"/>
          </w:tcPr>
          <w:p w14:paraId="6C242EA3"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12</w:t>
            </w:r>
          </w:p>
        </w:tc>
        <w:tc>
          <w:tcPr>
            <w:tcW w:w="463" w:type="dxa"/>
            <w:vAlign w:val="center"/>
          </w:tcPr>
          <w:p w14:paraId="431E02F9"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13</w:t>
            </w:r>
          </w:p>
        </w:tc>
        <w:tc>
          <w:tcPr>
            <w:tcW w:w="463" w:type="dxa"/>
            <w:vAlign w:val="center"/>
          </w:tcPr>
          <w:p w14:paraId="7164E9B0"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14</w:t>
            </w:r>
          </w:p>
        </w:tc>
        <w:tc>
          <w:tcPr>
            <w:tcW w:w="463" w:type="dxa"/>
            <w:vAlign w:val="center"/>
          </w:tcPr>
          <w:p w14:paraId="4765FFF8"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15</w:t>
            </w:r>
          </w:p>
        </w:tc>
        <w:tc>
          <w:tcPr>
            <w:tcW w:w="463" w:type="dxa"/>
            <w:vAlign w:val="center"/>
          </w:tcPr>
          <w:p w14:paraId="2F19B0D3"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16</w:t>
            </w:r>
          </w:p>
        </w:tc>
        <w:tc>
          <w:tcPr>
            <w:tcW w:w="463" w:type="dxa"/>
            <w:vAlign w:val="center"/>
          </w:tcPr>
          <w:p w14:paraId="07A15F6E"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17</w:t>
            </w:r>
          </w:p>
        </w:tc>
        <w:tc>
          <w:tcPr>
            <w:tcW w:w="463" w:type="dxa"/>
            <w:vAlign w:val="center"/>
          </w:tcPr>
          <w:p w14:paraId="54D6AB18"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18</w:t>
            </w:r>
          </w:p>
        </w:tc>
        <w:tc>
          <w:tcPr>
            <w:tcW w:w="463" w:type="dxa"/>
            <w:vAlign w:val="center"/>
          </w:tcPr>
          <w:p w14:paraId="4A6E9108"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19</w:t>
            </w:r>
          </w:p>
        </w:tc>
        <w:tc>
          <w:tcPr>
            <w:tcW w:w="463" w:type="dxa"/>
            <w:vAlign w:val="center"/>
          </w:tcPr>
          <w:p w14:paraId="0EBECD88" w14:textId="77777777" w:rsidR="00CC0FEA" w:rsidRPr="00D53002" w:rsidRDefault="00CC0FEA" w:rsidP="00BC1530">
            <w:pPr>
              <w:ind w:right="-329"/>
              <w:rPr>
                <w:rFonts w:cs="Times New Roman"/>
                <w:b/>
                <w:bCs w:val="0"/>
                <w:sz w:val="24"/>
                <w:szCs w:val="24"/>
              </w:rPr>
            </w:pPr>
            <w:r w:rsidRPr="00D53002">
              <w:rPr>
                <w:rFonts w:cs="Times New Roman"/>
                <w:b/>
                <w:bCs w:val="0"/>
                <w:sz w:val="24"/>
                <w:szCs w:val="24"/>
              </w:rPr>
              <w:t>20</w:t>
            </w:r>
          </w:p>
        </w:tc>
      </w:tr>
      <w:tr w:rsidR="00CC0FEA" w:rsidRPr="00D53002" w14:paraId="32ED9D38" w14:textId="77777777" w:rsidTr="00BC1530">
        <w:trPr>
          <w:jc w:val="right"/>
        </w:trPr>
        <w:tc>
          <w:tcPr>
            <w:tcW w:w="846" w:type="dxa"/>
            <w:vAlign w:val="center"/>
          </w:tcPr>
          <w:p w14:paraId="41D499F9" w14:textId="77777777" w:rsidR="00CC0FEA" w:rsidRPr="00D53002" w:rsidRDefault="00CC0FEA" w:rsidP="00BC1530">
            <w:pPr>
              <w:ind w:right="-329"/>
              <w:rPr>
                <w:rFonts w:cs="Times New Roman"/>
                <w:bCs w:val="0"/>
                <w:sz w:val="24"/>
                <w:szCs w:val="24"/>
              </w:rPr>
            </w:pPr>
            <w:r w:rsidRPr="00D53002">
              <w:rPr>
                <w:rFonts w:cs="Times New Roman"/>
                <w:bCs w:val="0"/>
                <w:sz w:val="24"/>
                <w:szCs w:val="24"/>
              </w:rPr>
              <w:t>Đáp án</w:t>
            </w:r>
          </w:p>
        </w:tc>
        <w:tc>
          <w:tcPr>
            <w:tcW w:w="412" w:type="dxa"/>
            <w:vAlign w:val="center"/>
          </w:tcPr>
          <w:p w14:paraId="1423C9DD" w14:textId="77777777" w:rsidR="00CC0FEA" w:rsidRPr="00D53002" w:rsidRDefault="00CC0FEA" w:rsidP="00BC1530">
            <w:pPr>
              <w:ind w:right="-329"/>
              <w:rPr>
                <w:rFonts w:cs="Times New Roman"/>
                <w:bCs w:val="0"/>
                <w:sz w:val="24"/>
                <w:szCs w:val="24"/>
              </w:rPr>
            </w:pPr>
            <w:r w:rsidRPr="00D53002">
              <w:rPr>
                <w:rFonts w:cs="Times New Roman"/>
                <w:bCs w:val="0"/>
                <w:sz w:val="24"/>
                <w:szCs w:val="24"/>
              </w:rPr>
              <w:t>D</w:t>
            </w:r>
          </w:p>
        </w:tc>
        <w:tc>
          <w:tcPr>
            <w:tcW w:w="412" w:type="dxa"/>
            <w:vAlign w:val="center"/>
          </w:tcPr>
          <w:p w14:paraId="3C03E60C" w14:textId="77777777" w:rsidR="00CC0FEA" w:rsidRPr="00D53002" w:rsidRDefault="00CC0FEA" w:rsidP="00BC1530">
            <w:pPr>
              <w:ind w:right="-329"/>
              <w:rPr>
                <w:rFonts w:cs="Times New Roman"/>
                <w:bCs w:val="0"/>
                <w:sz w:val="24"/>
                <w:szCs w:val="24"/>
              </w:rPr>
            </w:pPr>
            <w:r w:rsidRPr="00D53002">
              <w:rPr>
                <w:rFonts w:cs="Times New Roman"/>
                <w:bCs w:val="0"/>
                <w:sz w:val="24"/>
                <w:szCs w:val="24"/>
              </w:rPr>
              <w:t>A</w:t>
            </w:r>
          </w:p>
        </w:tc>
        <w:tc>
          <w:tcPr>
            <w:tcW w:w="402" w:type="dxa"/>
            <w:vAlign w:val="center"/>
          </w:tcPr>
          <w:p w14:paraId="7C9D2E20" w14:textId="77777777" w:rsidR="00CC0FEA" w:rsidRPr="00D53002" w:rsidRDefault="00CC0FEA" w:rsidP="00BC1530">
            <w:pPr>
              <w:ind w:right="-329"/>
              <w:rPr>
                <w:rFonts w:cs="Times New Roman"/>
                <w:bCs w:val="0"/>
                <w:sz w:val="24"/>
                <w:szCs w:val="24"/>
              </w:rPr>
            </w:pPr>
            <w:r w:rsidRPr="00D53002">
              <w:rPr>
                <w:rFonts w:cs="Times New Roman"/>
                <w:bCs w:val="0"/>
                <w:sz w:val="24"/>
                <w:szCs w:val="24"/>
              </w:rPr>
              <w:t>C</w:t>
            </w:r>
          </w:p>
        </w:tc>
        <w:tc>
          <w:tcPr>
            <w:tcW w:w="402" w:type="dxa"/>
            <w:vAlign w:val="center"/>
          </w:tcPr>
          <w:p w14:paraId="34FF84AD" w14:textId="77777777" w:rsidR="00CC0FEA" w:rsidRPr="00D53002" w:rsidRDefault="00CC0FEA" w:rsidP="00BC1530">
            <w:pPr>
              <w:ind w:right="-329"/>
              <w:rPr>
                <w:rFonts w:cs="Times New Roman"/>
                <w:bCs w:val="0"/>
                <w:sz w:val="24"/>
                <w:szCs w:val="24"/>
              </w:rPr>
            </w:pPr>
            <w:r w:rsidRPr="00D53002">
              <w:rPr>
                <w:rFonts w:cs="Times New Roman"/>
                <w:bCs w:val="0"/>
                <w:sz w:val="24"/>
                <w:szCs w:val="24"/>
              </w:rPr>
              <w:t>C</w:t>
            </w:r>
          </w:p>
        </w:tc>
        <w:tc>
          <w:tcPr>
            <w:tcW w:w="402" w:type="dxa"/>
            <w:vAlign w:val="center"/>
          </w:tcPr>
          <w:p w14:paraId="4991AED9" w14:textId="77777777" w:rsidR="00CC0FEA" w:rsidRPr="00D53002" w:rsidRDefault="00CC0FEA" w:rsidP="00BC1530">
            <w:pPr>
              <w:ind w:right="-329"/>
              <w:rPr>
                <w:rFonts w:cs="Times New Roman"/>
                <w:bCs w:val="0"/>
                <w:sz w:val="24"/>
                <w:szCs w:val="24"/>
              </w:rPr>
            </w:pPr>
            <w:r w:rsidRPr="00D53002">
              <w:rPr>
                <w:rFonts w:cs="Times New Roman"/>
                <w:bCs w:val="0"/>
                <w:sz w:val="24"/>
                <w:szCs w:val="24"/>
              </w:rPr>
              <w:t>D</w:t>
            </w:r>
          </w:p>
        </w:tc>
        <w:tc>
          <w:tcPr>
            <w:tcW w:w="402" w:type="dxa"/>
            <w:vAlign w:val="center"/>
          </w:tcPr>
          <w:p w14:paraId="74ED980A" w14:textId="77777777" w:rsidR="00CC0FEA" w:rsidRPr="00D53002" w:rsidRDefault="00CC0FEA" w:rsidP="00BC1530">
            <w:pPr>
              <w:ind w:right="-329"/>
              <w:rPr>
                <w:rFonts w:cs="Times New Roman"/>
                <w:bCs w:val="0"/>
                <w:sz w:val="24"/>
                <w:szCs w:val="24"/>
              </w:rPr>
            </w:pPr>
            <w:r w:rsidRPr="00D53002">
              <w:rPr>
                <w:rFonts w:cs="Times New Roman"/>
                <w:bCs w:val="0"/>
                <w:sz w:val="24"/>
                <w:szCs w:val="24"/>
              </w:rPr>
              <w:t>D</w:t>
            </w:r>
          </w:p>
        </w:tc>
        <w:tc>
          <w:tcPr>
            <w:tcW w:w="402" w:type="dxa"/>
            <w:vAlign w:val="center"/>
          </w:tcPr>
          <w:p w14:paraId="59EEB656" w14:textId="77777777" w:rsidR="00CC0FEA" w:rsidRPr="00D53002" w:rsidRDefault="00CC0FEA" w:rsidP="00BC1530">
            <w:pPr>
              <w:ind w:right="-329"/>
              <w:rPr>
                <w:rFonts w:cs="Times New Roman"/>
                <w:bCs w:val="0"/>
                <w:sz w:val="24"/>
                <w:szCs w:val="24"/>
              </w:rPr>
            </w:pPr>
            <w:r w:rsidRPr="00D53002">
              <w:rPr>
                <w:rFonts w:cs="Times New Roman"/>
                <w:bCs w:val="0"/>
                <w:sz w:val="24"/>
                <w:szCs w:val="24"/>
              </w:rPr>
              <w:t>A</w:t>
            </w:r>
          </w:p>
        </w:tc>
        <w:tc>
          <w:tcPr>
            <w:tcW w:w="412" w:type="dxa"/>
            <w:vAlign w:val="center"/>
          </w:tcPr>
          <w:p w14:paraId="35D5E114" w14:textId="77777777" w:rsidR="00CC0FEA" w:rsidRPr="00D53002" w:rsidRDefault="00CC0FEA" w:rsidP="00BC1530">
            <w:pPr>
              <w:ind w:right="-329"/>
              <w:rPr>
                <w:rFonts w:cs="Times New Roman"/>
                <w:bCs w:val="0"/>
                <w:sz w:val="24"/>
                <w:szCs w:val="24"/>
              </w:rPr>
            </w:pPr>
            <w:r w:rsidRPr="00D53002">
              <w:rPr>
                <w:rFonts w:cs="Times New Roman"/>
                <w:bCs w:val="0"/>
                <w:sz w:val="24"/>
                <w:szCs w:val="24"/>
              </w:rPr>
              <w:t>A</w:t>
            </w:r>
          </w:p>
        </w:tc>
        <w:tc>
          <w:tcPr>
            <w:tcW w:w="413" w:type="dxa"/>
            <w:vAlign w:val="center"/>
          </w:tcPr>
          <w:p w14:paraId="69287BF4" w14:textId="77777777" w:rsidR="00CC0FEA" w:rsidRPr="00D53002" w:rsidRDefault="00CC0FEA" w:rsidP="00BC1530">
            <w:pPr>
              <w:ind w:right="-329"/>
              <w:rPr>
                <w:rFonts w:cs="Times New Roman"/>
                <w:bCs w:val="0"/>
                <w:sz w:val="24"/>
                <w:szCs w:val="24"/>
              </w:rPr>
            </w:pPr>
            <w:r w:rsidRPr="00D53002">
              <w:rPr>
                <w:rFonts w:cs="Times New Roman"/>
                <w:bCs w:val="0"/>
                <w:sz w:val="24"/>
                <w:szCs w:val="24"/>
              </w:rPr>
              <w:t>B</w:t>
            </w:r>
          </w:p>
        </w:tc>
        <w:tc>
          <w:tcPr>
            <w:tcW w:w="463" w:type="dxa"/>
            <w:vAlign w:val="center"/>
          </w:tcPr>
          <w:p w14:paraId="5128289D" w14:textId="77777777" w:rsidR="00CC0FEA" w:rsidRPr="00D53002" w:rsidRDefault="00CC0FEA" w:rsidP="00BC1530">
            <w:pPr>
              <w:ind w:right="-329"/>
              <w:rPr>
                <w:rFonts w:cs="Times New Roman"/>
                <w:bCs w:val="0"/>
                <w:sz w:val="24"/>
                <w:szCs w:val="24"/>
              </w:rPr>
            </w:pPr>
            <w:r w:rsidRPr="00D53002">
              <w:rPr>
                <w:rFonts w:cs="Times New Roman"/>
                <w:bCs w:val="0"/>
                <w:sz w:val="24"/>
                <w:szCs w:val="24"/>
              </w:rPr>
              <w:t>A</w:t>
            </w:r>
          </w:p>
        </w:tc>
        <w:tc>
          <w:tcPr>
            <w:tcW w:w="463" w:type="dxa"/>
            <w:vAlign w:val="center"/>
          </w:tcPr>
          <w:p w14:paraId="0CAAFB3C" w14:textId="77777777" w:rsidR="00CC0FEA" w:rsidRPr="00D53002" w:rsidRDefault="00CC0FEA" w:rsidP="00BC1530">
            <w:pPr>
              <w:jc w:val="center"/>
              <w:rPr>
                <w:rFonts w:cs="Times New Roman"/>
                <w:bCs w:val="0"/>
                <w:sz w:val="24"/>
                <w:szCs w:val="24"/>
              </w:rPr>
            </w:pPr>
            <w:r w:rsidRPr="00D53002">
              <w:rPr>
                <w:rFonts w:cs="Times New Roman"/>
                <w:bCs w:val="0"/>
                <w:sz w:val="24"/>
                <w:szCs w:val="24"/>
              </w:rPr>
              <w:t>A</w:t>
            </w:r>
          </w:p>
        </w:tc>
        <w:tc>
          <w:tcPr>
            <w:tcW w:w="463" w:type="dxa"/>
            <w:vAlign w:val="center"/>
          </w:tcPr>
          <w:p w14:paraId="1674EB5D" w14:textId="77777777" w:rsidR="00CC0FEA" w:rsidRPr="00D53002" w:rsidRDefault="00CC0FEA" w:rsidP="00BC1530">
            <w:pPr>
              <w:jc w:val="center"/>
              <w:rPr>
                <w:rFonts w:cs="Times New Roman"/>
                <w:bCs w:val="0"/>
                <w:sz w:val="24"/>
                <w:szCs w:val="24"/>
              </w:rPr>
            </w:pPr>
            <w:r w:rsidRPr="00D53002">
              <w:rPr>
                <w:rFonts w:cs="Times New Roman"/>
                <w:bCs w:val="0"/>
                <w:sz w:val="24"/>
                <w:szCs w:val="24"/>
              </w:rPr>
              <w:t>B</w:t>
            </w:r>
          </w:p>
        </w:tc>
        <w:tc>
          <w:tcPr>
            <w:tcW w:w="463" w:type="dxa"/>
            <w:vAlign w:val="center"/>
          </w:tcPr>
          <w:p w14:paraId="1E761BF7" w14:textId="77777777" w:rsidR="00CC0FEA" w:rsidRPr="00D53002" w:rsidRDefault="00CC0FEA" w:rsidP="00BC1530">
            <w:pPr>
              <w:jc w:val="center"/>
              <w:rPr>
                <w:rFonts w:cs="Times New Roman"/>
                <w:bCs w:val="0"/>
                <w:sz w:val="24"/>
                <w:szCs w:val="24"/>
              </w:rPr>
            </w:pPr>
            <w:r w:rsidRPr="00D53002">
              <w:rPr>
                <w:rFonts w:cs="Times New Roman"/>
                <w:bCs w:val="0"/>
                <w:sz w:val="24"/>
                <w:szCs w:val="24"/>
              </w:rPr>
              <w:t>D</w:t>
            </w:r>
          </w:p>
        </w:tc>
        <w:tc>
          <w:tcPr>
            <w:tcW w:w="463" w:type="dxa"/>
            <w:vAlign w:val="center"/>
          </w:tcPr>
          <w:p w14:paraId="341B89A7" w14:textId="77777777" w:rsidR="00CC0FEA" w:rsidRPr="00D53002" w:rsidRDefault="00CC0FEA" w:rsidP="00BC1530">
            <w:pPr>
              <w:jc w:val="center"/>
              <w:rPr>
                <w:rFonts w:cs="Times New Roman"/>
                <w:bCs w:val="0"/>
                <w:sz w:val="24"/>
                <w:szCs w:val="24"/>
              </w:rPr>
            </w:pPr>
            <w:r w:rsidRPr="00D53002">
              <w:rPr>
                <w:rFonts w:cs="Times New Roman"/>
                <w:bCs w:val="0"/>
                <w:sz w:val="24"/>
                <w:szCs w:val="24"/>
              </w:rPr>
              <w:t>B</w:t>
            </w:r>
          </w:p>
        </w:tc>
        <w:tc>
          <w:tcPr>
            <w:tcW w:w="463" w:type="dxa"/>
            <w:vAlign w:val="center"/>
          </w:tcPr>
          <w:p w14:paraId="1F7CAAFB" w14:textId="77777777" w:rsidR="00CC0FEA" w:rsidRPr="00D53002" w:rsidRDefault="00CC0FEA" w:rsidP="00BC1530">
            <w:pPr>
              <w:jc w:val="center"/>
              <w:rPr>
                <w:rFonts w:cs="Times New Roman"/>
                <w:bCs w:val="0"/>
                <w:sz w:val="24"/>
                <w:szCs w:val="24"/>
              </w:rPr>
            </w:pPr>
            <w:r w:rsidRPr="00D53002">
              <w:rPr>
                <w:rFonts w:cs="Times New Roman"/>
                <w:bCs w:val="0"/>
                <w:sz w:val="24"/>
                <w:szCs w:val="24"/>
              </w:rPr>
              <w:t>C</w:t>
            </w:r>
          </w:p>
        </w:tc>
        <w:tc>
          <w:tcPr>
            <w:tcW w:w="463" w:type="dxa"/>
            <w:vAlign w:val="center"/>
          </w:tcPr>
          <w:p w14:paraId="0CB81476" w14:textId="77777777" w:rsidR="00CC0FEA" w:rsidRPr="00D53002" w:rsidRDefault="00CC0FEA" w:rsidP="00BC1530">
            <w:pPr>
              <w:jc w:val="center"/>
              <w:rPr>
                <w:rFonts w:cs="Times New Roman"/>
                <w:bCs w:val="0"/>
                <w:sz w:val="24"/>
                <w:szCs w:val="24"/>
              </w:rPr>
            </w:pPr>
            <w:r w:rsidRPr="00D53002">
              <w:rPr>
                <w:rFonts w:cs="Times New Roman"/>
                <w:bCs w:val="0"/>
                <w:sz w:val="24"/>
                <w:szCs w:val="24"/>
              </w:rPr>
              <w:t>A</w:t>
            </w:r>
          </w:p>
        </w:tc>
        <w:tc>
          <w:tcPr>
            <w:tcW w:w="463" w:type="dxa"/>
            <w:vAlign w:val="center"/>
          </w:tcPr>
          <w:p w14:paraId="0CF5ABF7" w14:textId="77777777" w:rsidR="00CC0FEA" w:rsidRPr="00D53002" w:rsidRDefault="00CC0FEA" w:rsidP="00BC1530">
            <w:pPr>
              <w:jc w:val="center"/>
              <w:rPr>
                <w:rFonts w:cs="Times New Roman"/>
                <w:bCs w:val="0"/>
                <w:sz w:val="24"/>
                <w:szCs w:val="24"/>
              </w:rPr>
            </w:pPr>
            <w:r w:rsidRPr="00D53002">
              <w:rPr>
                <w:rFonts w:cs="Times New Roman"/>
                <w:bCs w:val="0"/>
                <w:sz w:val="24"/>
                <w:szCs w:val="24"/>
              </w:rPr>
              <w:t>B</w:t>
            </w:r>
          </w:p>
        </w:tc>
        <w:tc>
          <w:tcPr>
            <w:tcW w:w="463" w:type="dxa"/>
            <w:vAlign w:val="center"/>
          </w:tcPr>
          <w:p w14:paraId="47D2E5F1" w14:textId="77777777" w:rsidR="00CC0FEA" w:rsidRPr="00D53002" w:rsidRDefault="00CC0FEA" w:rsidP="00BC1530">
            <w:pPr>
              <w:jc w:val="center"/>
              <w:rPr>
                <w:rFonts w:cs="Times New Roman"/>
                <w:bCs w:val="0"/>
                <w:sz w:val="24"/>
                <w:szCs w:val="24"/>
              </w:rPr>
            </w:pPr>
            <w:r w:rsidRPr="00D53002">
              <w:rPr>
                <w:rFonts w:cs="Times New Roman"/>
                <w:bCs w:val="0"/>
                <w:sz w:val="24"/>
                <w:szCs w:val="24"/>
              </w:rPr>
              <w:t>B</w:t>
            </w:r>
          </w:p>
        </w:tc>
        <w:tc>
          <w:tcPr>
            <w:tcW w:w="463" w:type="dxa"/>
            <w:vAlign w:val="center"/>
          </w:tcPr>
          <w:p w14:paraId="00CC25C6" w14:textId="77777777" w:rsidR="00CC0FEA" w:rsidRPr="00D53002" w:rsidRDefault="00CC0FEA" w:rsidP="00BC1530">
            <w:pPr>
              <w:jc w:val="center"/>
              <w:rPr>
                <w:rFonts w:cs="Times New Roman"/>
                <w:bCs w:val="0"/>
                <w:sz w:val="24"/>
                <w:szCs w:val="24"/>
              </w:rPr>
            </w:pPr>
            <w:r w:rsidRPr="00D53002">
              <w:rPr>
                <w:rFonts w:cs="Times New Roman"/>
                <w:bCs w:val="0"/>
                <w:sz w:val="24"/>
                <w:szCs w:val="24"/>
              </w:rPr>
              <w:t>A</w:t>
            </w:r>
          </w:p>
        </w:tc>
        <w:tc>
          <w:tcPr>
            <w:tcW w:w="463" w:type="dxa"/>
            <w:vAlign w:val="center"/>
          </w:tcPr>
          <w:p w14:paraId="32D1BA87" w14:textId="77777777" w:rsidR="00CC0FEA" w:rsidRPr="00D53002" w:rsidRDefault="00CC0FEA" w:rsidP="00BC1530">
            <w:pPr>
              <w:jc w:val="center"/>
              <w:rPr>
                <w:rFonts w:cs="Times New Roman"/>
                <w:bCs w:val="0"/>
                <w:sz w:val="24"/>
                <w:szCs w:val="24"/>
              </w:rPr>
            </w:pPr>
            <w:r w:rsidRPr="00D53002">
              <w:rPr>
                <w:rFonts w:cs="Times New Roman"/>
                <w:bCs w:val="0"/>
                <w:sz w:val="24"/>
                <w:szCs w:val="24"/>
              </w:rPr>
              <w:t>C</w:t>
            </w:r>
          </w:p>
        </w:tc>
      </w:tr>
    </w:tbl>
    <w:p w14:paraId="60B539F5" w14:textId="77777777" w:rsidR="00CC0FEA" w:rsidRPr="00D53002" w:rsidRDefault="00CC0FEA" w:rsidP="00CC0FEA">
      <w:pPr>
        <w:ind w:right="-329"/>
        <w:rPr>
          <w:rFonts w:cs="Times New Roman"/>
          <w:bCs w:val="0"/>
          <w:sz w:val="24"/>
          <w:szCs w:val="24"/>
        </w:rPr>
      </w:pPr>
    </w:p>
    <w:p w14:paraId="237D4E93" w14:textId="77777777" w:rsidR="00CC0FEA" w:rsidRPr="00D53002" w:rsidRDefault="00CC0FEA" w:rsidP="00CC0FEA">
      <w:pPr>
        <w:ind w:right="-329"/>
        <w:jc w:val="both"/>
        <w:rPr>
          <w:rFonts w:cs="Times New Roman"/>
          <w:b/>
          <w:bCs w:val="0"/>
          <w:sz w:val="24"/>
          <w:szCs w:val="24"/>
          <w:u w:val="single"/>
          <w:lang w:val="nl-NL"/>
        </w:rPr>
      </w:pPr>
      <w:r w:rsidRPr="00D53002">
        <w:rPr>
          <w:rFonts w:cs="Times New Roman"/>
          <w:b/>
          <w:bCs w:val="0"/>
          <w:sz w:val="24"/>
          <w:szCs w:val="24"/>
          <w:lang w:val="nl-NL"/>
        </w:rPr>
        <w:t xml:space="preserve">II. </w:t>
      </w:r>
      <w:r w:rsidRPr="00D53002">
        <w:rPr>
          <w:rFonts w:cs="Times New Roman"/>
          <w:b/>
          <w:bCs w:val="0"/>
          <w:sz w:val="24"/>
          <w:szCs w:val="24"/>
          <w:u w:val="single"/>
          <w:lang w:val="nl-NL"/>
        </w:rPr>
        <w:t>TỰ LUẬN (6,0 ĐIỂM):</w:t>
      </w:r>
    </w:p>
    <w:p w14:paraId="193C220A" w14:textId="77777777" w:rsidR="00CC0FEA" w:rsidRPr="00D53002" w:rsidRDefault="00CC0FEA" w:rsidP="00CC0FEA">
      <w:pPr>
        <w:ind w:right="-329"/>
        <w:jc w:val="both"/>
        <w:rPr>
          <w:rFonts w:cs="Times New Roman"/>
          <w:b/>
          <w:bCs w:val="0"/>
          <w:sz w:val="24"/>
          <w:szCs w:val="24"/>
          <w:u w:val="single"/>
          <w:lang w:val="nl-NL"/>
        </w:rPr>
      </w:pPr>
    </w:p>
    <w:tbl>
      <w:tblPr>
        <w:tblStyle w:val="TableGrid"/>
        <w:tblW w:w="9493" w:type="dxa"/>
        <w:tblLook w:val="04A0" w:firstRow="1" w:lastRow="0" w:firstColumn="1" w:lastColumn="0" w:noHBand="0" w:noVBand="1"/>
      </w:tblPr>
      <w:tblGrid>
        <w:gridCol w:w="1271"/>
        <w:gridCol w:w="7183"/>
        <w:gridCol w:w="1039"/>
      </w:tblGrid>
      <w:tr w:rsidR="00CC0FEA" w:rsidRPr="00D53002" w14:paraId="77A944E3" w14:textId="77777777" w:rsidTr="00BC1530">
        <w:tc>
          <w:tcPr>
            <w:tcW w:w="1271" w:type="dxa"/>
          </w:tcPr>
          <w:p w14:paraId="32F29BCC" w14:textId="77777777" w:rsidR="00CC0FEA" w:rsidRPr="00D53002" w:rsidRDefault="00CC0FEA" w:rsidP="00BC1530">
            <w:pPr>
              <w:ind w:right="-329"/>
              <w:rPr>
                <w:rFonts w:cs="Times New Roman"/>
                <w:bCs w:val="0"/>
                <w:sz w:val="24"/>
                <w:szCs w:val="24"/>
              </w:rPr>
            </w:pPr>
            <w:r w:rsidRPr="00D53002">
              <w:rPr>
                <w:rFonts w:cs="Times New Roman"/>
                <w:b/>
                <w:sz w:val="24"/>
                <w:szCs w:val="24"/>
              </w:rPr>
              <w:t>Câu</w:t>
            </w:r>
          </w:p>
        </w:tc>
        <w:tc>
          <w:tcPr>
            <w:tcW w:w="7183" w:type="dxa"/>
          </w:tcPr>
          <w:p w14:paraId="204FA380" w14:textId="77777777" w:rsidR="00CC0FEA" w:rsidRPr="00D53002" w:rsidRDefault="00CC0FEA" w:rsidP="00BC1530">
            <w:pPr>
              <w:ind w:right="-329"/>
              <w:jc w:val="center"/>
              <w:rPr>
                <w:rFonts w:cs="Times New Roman"/>
                <w:bCs w:val="0"/>
                <w:sz w:val="24"/>
                <w:szCs w:val="24"/>
              </w:rPr>
            </w:pPr>
            <w:r w:rsidRPr="00D53002">
              <w:rPr>
                <w:rFonts w:cs="Times New Roman"/>
                <w:b/>
                <w:sz w:val="24"/>
                <w:szCs w:val="24"/>
              </w:rPr>
              <w:t>Hướng dẫn giải</w:t>
            </w:r>
          </w:p>
        </w:tc>
        <w:tc>
          <w:tcPr>
            <w:tcW w:w="1039" w:type="dxa"/>
          </w:tcPr>
          <w:p w14:paraId="2A40166E" w14:textId="77777777" w:rsidR="00CC0FEA" w:rsidRPr="00D53002" w:rsidRDefault="00CC0FEA" w:rsidP="00BC1530">
            <w:pPr>
              <w:ind w:right="-329"/>
              <w:rPr>
                <w:rFonts w:cs="Times New Roman"/>
                <w:bCs w:val="0"/>
                <w:sz w:val="24"/>
                <w:szCs w:val="24"/>
              </w:rPr>
            </w:pPr>
            <w:r w:rsidRPr="00D53002">
              <w:rPr>
                <w:rFonts w:cs="Times New Roman"/>
                <w:b/>
                <w:sz w:val="24"/>
                <w:szCs w:val="24"/>
              </w:rPr>
              <w:t>Điểm</w:t>
            </w:r>
          </w:p>
        </w:tc>
      </w:tr>
      <w:tr w:rsidR="00CC0FEA" w:rsidRPr="00D53002" w14:paraId="54F88133" w14:textId="77777777" w:rsidTr="00BC1530">
        <w:tc>
          <w:tcPr>
            <w:tcW w:w="1271" w:type="dxa"/>
          </w:tcPr>
          <w:p w14:paraId="33C4AAE2" w14:textId="77777777" w:rsidR="00CC0FEA" w:rsidRPr="00D53002" w:rsidRDefault="00CC0FEA" w:rsidP="00BC1530">
            <w:pPr>
              <w:ind w:right="-329"/>
              <w:rPr>
                <w:rFonts w:cs="Times New Roman"/>
                <w:b/>
                <w:sz w:val="24"/>
                <w:szCs w:val="24"/>
              </w:rPr>
            </w:pPr>
            <w:r w:rsidRPr="00D53002">
              <w:rPr>
                <w:rFonts w:cs="Times New Roman"/>
                <w:b/>
                <w:sz w:val="24"/>
                <w:szCs w:val="24"/>
              </w:rPr>
              <w:t>Câu 1</w:t>
            </w:r>
          </w:p>
          <w:p w14:paraId="1ADC61AB" w14:textId="77777777" w:rsidR="00CC0FEA" w:rsidRPr="00D53002" w:rsidRDefault="00CC0FEA" w:rsidP="00BC1530">
            <w:pPr>
              <w:ind w:right="-329"/>
              <w:rPr>
                <w:rFonts w:cs="Times New Roman"/>
                <w:bCs w:val="0"/>
                <w:sz w:val="24"/>
                <w:szCs w:val="24"/>
              </w:rPr>
            </w:pPr>
            <w:r w:rsidRPr="00D53002">
              <w:rPr>
                <w:rFonts w:cs="Times New Roman"/>
                <w:b/>
                <w:i/>
                <w:sz w:val="24"/>
                <w:szCs w:val="24"/>
              </w:rPr>
              <w:t>(1,5 Điểm)</w:t>
            </w:r>
          </w:p>
        </w:tc>
        <w:tc>
          <w:tcPr>
            <w:tcW w:w="7183" w:type="dxa"/>
          </w:tcPr>
          <w:p w14:paraId="139B8E21" w14:textId="77777777" w:rsidR="00CC0FEA" w:rsidRPr="00D53002" w:rsidRDefault="00CC0FEA" w:rsidP="00CC0FEA">
            <w:pPr>
              <w:pStyle w:val="NormalWeb"/>
              <w:numPr>
                <w:ilvl w:val="0"/>
                <w:numId w:val="1"/>
              </w:numPr>
              <w:shd w:val="clear" w:color="auto" w:fill="FFFFFF"/>
              <w:tabs>
                <w:tab w:val="left" w:pos="175"/>
              </w:tabs>
              <w:spacing w:before="0" w:beforeAutospacing="0" w:after="0" w:afterAutospacing="0"/>
              <w:ind w:left="0" w:firstLine="0"/>
            </w:pPr>
            <w:r w:rsidRPr="00D53002">
              <w:t>Đa dạng sinh học được biểu thị bằng sự đa dạng về số lượng loài, số lượng cá thể của mỗi loài và đa dạng về môi trường sống của chúng.</w:t>
            </w:r>
          </w:p>
          <w:p w14:paraId="51A83385" w14:textId="77777777" w:rsidR="00CC0FEA" w:rsidRPr="00D53002" w:rsidRDefault="00CC0FEA" w:rsidP="00CC0FEA">
            <w:pPr>
              <w:pStyle w:val="NormalWeb"/>
              <w:numPr>
                <w:ilvl w:val="0"/>
                <w:numId w:val="1"/>
              </w:numPr>
              <w:shd w:val="clear" w:color="auto" w:fill="FFFFFF"/>
              <w:tabs>
                <w:tab w:val="left" w:pos="34"/>
                <w:tab w:val="left" w:pos="175"/>
                <w:tab w:val="left" w:pos="317"/>
              </w:tabs>
              <w:spacing w:before="0" w:beforeAutospacing="0" w:after="0" w:afterAutospacing="0"/>
              <w:ind w:left="0" w:firstLine="108"/>
            </w:pPr>
            <w:r w:rsidRPr="00D53002">
              <w:t>Đa dạng sinh học ở hoang mạc thấp hơn rất nhiều so với đa dạng sinh học ở rừng mưa nhiệt đới vì:</w:t>
            </w:r>
          </w:p>
          <w:p w14:paraId="3CCD639D" w14:textId="77777777" w:rsidR="00CC0FEA" w:rsidRPr="00D53002" w:rsidRDefault="00CC0FEA" w:rsidP="00BC1530">
            <w:pPr>
              <w:pStyle w:val="NormalWeb"/>
              <w:shd w:val="clear" w:color="auto" w:fill="FFFFFF"/>
              <w:tabs>
                <w:tab w:val="left" w:pos="34"/>
                <w:tab w:val="left" w:pos="175"/>
                <w:tab w:val="left" w:pos="317"/>
              </w:tabs>
              <w:spacing w:before="0" w:beforeAutospacing="0" w:after="0" w:afterAutospacing="0"/>
            </w:pPr>
            <w:r w:rsidRPr="00D53002">
              <w:t>+ Điều kiện khí hậu ở hoang mạc khắc nghiệt, chỉ có một số ít loài sinh vật thích nghi với điều kiện sống ở đó.</w:t>
            </w:r>
          </w:p>
          <w:p w14:paraId="2E733FE6" w14:textId="77777777" w:rsidR="00CC0FEA" w:rsidRPr="00D53002" w:rsidRDefault="00CC0FEA" w:rsidP="00BC1530">
            <w:pPr>
              <w:pStyle w:val="NormalWeb"/>
              <w:shd w:val="clear" w:color="auto" w:fill="FFFFFF"/>
              <w:tabs>
                <w:tab w:val="left" w:pos="34"/>
                <w:tab w:val="left" w:pos="175"/>
                <w:tab w:val="left" w:pos="317"/>
              </w:tabs>
              <w:spacing w:before="0" w:beforeAutospacing="0" w:after="0" w:afterAutospacing="0"/>
            </w:pPr>
            <w:r w:rsidRPr="00D53002">
              <w:t>+ Rừng mưa nhiệt đới có điều kiện khí hậu phủ hợp với nhiều loại sinh vật khác nhau, do đó rừng mưa nhiệt đới có độ đa dạng sinh học cao.</w:t>
            </w:r>
          </w:p>
          <w:p w14:paraId="1667276F" w14:textId="77777777" w:rsidR="00CC0FEA" w:rsidRPr="00D53002" w:rsidRDefault="00CC0FEA" w:rsidP="00BC1530">
            <w:pPr>
              <w:ind w:right="-44"/>
              <w:rPr>
                <w:rFonts w:cs="Times New Roman"/>
                <w:bCs w:val="0"/>
                <w:sz w:val="24"/>
                <w:szCs w:val="24"/>
              </w:rPr>
            </w:pPr>
          </w:p>
        </w:tc>
        <w:tc>
          <w:tcPr>
            <w:tcW w:w="1039" w:type="dxa"/>
          </w:tcPr>
          <w:p w14:paraId="0E608EBD"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p w14:paraId="2950B217" w14:textId="77777777" w:rsidR="00CC0FEA" w:rsidRPr="00D53002" w:rsidRDefault="00CC0FEA" w:rsidP="00BC1530">
            <w:pPr>
              <w:ind w:right="-329"/>
              <w:rPr>
                <w:rFonts w:cs="Times New Roman"/>
                <w:bCs w:val="0"/>
                <w:sz w:val="24"/>
                <w:szCs w:val="24"/>
              </w:rPr>
            </w:pPr>
          </w:p>
          <w:p w14:paraId="17CCF67F" w14:textId="77777777" w:rsidR="00CC0FEA" w:rsidRPr="00D53002" w:rsidRDefault="00CC0FEA" w:rsidP="00BC1530">
            <w:pPr>
              <w:ind w:right="-329"/>
              <w:rPr>
                <w:rFonts w:cs="Times New Roman"/>
                <w:bCs w:val="0"/>
                <w:sz w:val="24"/>
                <w:szCs w:val="24"/>
              </w:rPr>
            </w:pPr>
          </w:p>
          <w:p w14:paraId="2D192D52" w14:textId="77777777" w:rsidR="00CC0FEA" w:rsidRPr="00D53002" w:rsidRDefault="00CC0FEA" w:rsidP="00BC1530">
            <w:pPr>
              <w:ind w:right="-329"/>
              <w:rPr>
                <w:rFonts w:cs="Times New Roman"/>
                <w:bCs w:val="0"/>
                <w:sz w:val="24"/>
                <w:szCs w:val="24"/>
              </w:rPr>
            </w:pPr>
          </w:p>
          <w:p w14:paraId="39EC6BB2"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p w14:paraId="3DEC5B63" w14:textId="77777777" w:rsidR="00CC0FEA" w:rsidRPr="00D53002" w:rsidRDefault="00CC0FEA" w:rsidP="00BC1530">
            <w:pPr>
              <w:ind w:right="-329"/>
              <w:rPr>
                <w:rFonts w:cs="Times New Roman"/>
                <w:bCs w:val="0"/>
                <w:sz w:val="24"/>
                <w:szCs w:val="24"/>
              </w:rPr>
            </w:pPr>
          </w:p>
          <w:p w14:paraId="2F7AC8FF"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p w14:paraId="147DA4EC" w14:textId="77777777" w:rsidR="00CC0FEA" w:rsidRPr="00D53002" w:rsidRDefault="00CC0FEA" w:rsidP="00BC1530">
            <w:pPr>
              <w:ind w:right="-329"/>
              <w:rPr>
                <w:rFonts w:cs="Times New Roman"/>
                <w:bCs w:val="0"/>
                <w:sz w:val="24"/>
                <w:szCs w:val="24"/>
              </w:rPr>
            </w:pPr>
          </w:p>
          <w:p w14:paraId="332CB3BF" w14:textId="77777777" w:rsidR="00CC0FEA" w:rsidRPr="00D53002" w:rsidRDefault="00CC0FEA" w:rsidP="00BC1530">
            <w:pPr>
              <w:ind w:right="-329"/>
              <w:rPr>
                <w:rFonts w:cs="Times New Roman"/>
                <w:bCs w:val="0"/>
                <w:sz w:val="24"/>
                <w:szCs w:val="24"/>
              </w:rPr>
            </w:pPr>
          </w:p>
        </w:tc>
      </w:tr>
      <w:tr w:rsidR="00CC0FEA" w:rsidRPr="00D53002" w14:paraId="1C98DF99" w14:textId="77777777" w:rsidTr="00BC1530">
        <w:tc>
          <w:tcPr>
            <w:tcW w:w="1271" w:type="dxa"/>
          </w:tcPr>
          <w:p w14:paraId="5C81610F" w14:textId="77777777" w:rsidR="00CC0FEA" w:rsidRPr="00D53002" w:rsidRDefault="00CC0FEA" w:rsidP="00BC1530">
            <w:pPr>
              <w:ind w:right="-329"/>
              <w:rPr>
                <w:rFonts w:cs="Times New Roman"/>
                <w:b/>
                <w:sz w:val="24"/>
                <w:szCs w:val="24"/>
              </w:rPr>
            </w:pPr>
            <w:r w:rsidRPr="00D53002">
              <w:rPr>
                <w:rFonts w:cs="Times New Roman"/>
                <w:b/>
                <w:sz w:val="24"/>
                <w:szCs w:val="24"/>
              </w:rPr>
              <w:t>Câu 2</w:t>
            </w:r>
          </w:p>
          <w:p w14:paraId="6A756CFD" w14:textId="77777777" w:rsidR="00CC0FEA" w:rsidRPr="00D53002" w:rsidRDefault="00CC0FEA" w:rsidP="00BC1530">
            <w:pPr>
              <w:ind w:right="-329"/>
              <w:rPr>
                <w:rFonts w:cs="Times New Roman"/>
                <w:bCs w:val="0"/>
                <w:sz w:val="24"/>
                <w:szCs w:val="24"/>
              </w:rPr>
            </w:pPr>
            <w:r w:rsidRPr="00D53002">
              <w:rPr>
                <w:rFonts w:cs="Times New Roman"/>
                <w:b/>
                <w:i/>
                <w:sz w:val="24"/>
                <w:szCs w:val="24"/>
              </w:rPr>
              <w:t>(0,5 Điểm)</w:t>
            </w:r>
          </w:p>
        </w:tc>
        <w:tc>
          <w:tcPr>
            <w:tcW w:w="7183" w:type="dxa"/>
          </w:tcPr>
          <w:p w14:paraId="35E31F5F" w14:textId="77777777" w:rsidR="00CC0FEA" w:rsidRPr="00D53002" w:rsidRDefault="00CC0FEA" w:rsidP="00CC0FEA">
            <w:pPr>
              <w:pStyle w:val="ListParagraph"/>
              <w:numPr>
                <w:ilvl w:val="0"/>
                <w:numId w:val="1"/>
              </w:numPr>
              <w:shd w:val="clear" w:color="auto" w:fill="FFFFFF"/>
              <w:tabs>
                <w:tab w:val="left" w:pos="317"/>
              </w:tabs>
              <w:ind w:left="0" w:right="-45" w:firstLine="34"/>
              <w:rPr>
                <w:rFonts w:cs="Times New Roman"/>
                <w:sz w:val="24"/>
                <w:szCs w:val="24"/>
              </w:rPr>
            </w:pPr>
            <w:r w:rsidRPr="00D53002">
              <w:rPr>
                <w:rFonts w:cs="Times New Roman"/>
                <w:sz w:val="24"/>
                <w:szCs w:val="24"/>
              </w:rPr>
              <w:t xml:space="preserve">Phần lớn san hô đều có thế nảy mầm sinh trưởng. Những mầm này không thể tách khởi cơ thể mẹ có dạng hình nhánh cây, gây ra hiểu lầm san hô là thực vật. </w:t>
            </w:r>
          </w:p>
          <w:p w14:paraId="653743D8" w14:textId="77777777" w:rsidR="00CC0FEA" w:rsidRPr="00D53002" w:rsidRDefault="00CC0FEA" w:rsidP="00CC0FEA">
            <w:pPr>
              <w:pStyle w:val="ListParagraph"/>
              <w:numPr>
                <w:ilvl w:val="0"/>
                <w:numId w:val="1"/>
              </w:numPr>
              <w:shd w:val="clear" w:color="auto" w:fill="FFFFFF"/>
              <w:tabs>
                <w:tab w:val="left" w:pos="317"/>
              </w:tabs>
              <w:ind w:left="-108" w:right="-329" w:firstLine="108"/>
              <w:rPr>
                <w:sz w:val="24"/>
                <w:szCs w:val="24"/>
              </w:rPr>
            </w:pPr>
            <w:r w:rsidRPr="00D53002">
              <w:rPr>
                <w:rFonts w:cs="Times New Roman"/>
                <w:sz w:val="24"/>
                <w:szCs w:val="24"/>
              </w:rPr>
              <w:t>San hô thường dùng xúc tu quanh miệng để bắt mồi, không di chuyển, là một loài động vật bậc thấp thuộc ngành Ruột khoang</w:t>
            </w:r>
          </w:p>
          <w:p w14:paraId="1432A87D" w14:textId="77777777" w:rsidR="00CC0FEA" w:rsidRPr="00D53002" w:rsidRDefault="00CC0FEA" w:rsidP="00BC1530">
            <w:pPr>
              <w:ind w:right="-44"/>
              <w:rPr>
                <w:rFonts w:cs="Times New Roman"/>
                <w:bCs w:val="0"/>
                <w:sz w:val="24"/>
                <w:szCs w:val="24"/>
              </w:rPr>
            </w:pPr>
          </w:p>
        </w:tc>
        <w:tc>
          <w:tcPr>
            <w:tcW w:w="1039" w:type="dxa"/>
          </w:tcPr>
          <w:p w14:paraId="76766FEA"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0,25</w:t>
            </w:r>
          </w:p>
          <w:p w14:paraId="38B0602A" w14:textId="77777777" w:rsidR="00CC0FEA" w:rsidRPr="00D53002" w:rsidRDefault="00CC0FEA" w:rsidP="00BC1530">
            <w:pPr>
              <w:ind w:right="-329"/>
              <w:rPr>
                <w:rFonts w:cs="Times New Roman"/>
                <w:bCs w:val="0"/>
                <w:sz w:val="24"/>
                <w:szCs w:val="24"/>
              </w:rPr>
            </w:pPr>
          </w:p>
          <w:p w14:paraId="61660459" w14:textId="77777777" w:rsidR="00CC0FEA" w:rsidRPr="00D53002" w:rsidRDefault="00CC0FEA" w:rsidP="00BC1530">
            <w:pPr>
              <w:ind w:right="-329"/>
              <w:rPr>
                <w:rFonts w:cs="Times New Roman"/>
                <w:bCs w:val="0"/>
                <w:sz w:val="24"/>
                <w:szCs w:val="24"/>
              </w:rPr>
            </w:pPr>
          </w:p>
          <w:p w14:paraId="21C1A30D"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0,25</w:t>
            </w:r>
          </w:p>
        </w:tc>
      </w:tr>
      <w:tr w:rsidR="00CC0FEA" w:rsidRPr="00D53002" w14:paraId="71C48E4C" w14:textId="77777777" w:rsidTr="00BC1530">
        <w:tc>
          <w:tcPr>
            <w:tcW w:w="1271" w:type="dxa"/>
            <w:vMerge w:val="restart"/>
          </w:tcPr>
          <w:p w14:paraId="2FC6BB10" w14:textId="77777777" w:rsidR="00CC0FEA" w:rsidRPr="00D53002" w:rsidRDefault="00CC0FEA" w:rsidP="00BC1530">
            <w:pPr>
              <w:ind w:right="-329"/>
              <w:rPr>
                <w:rFonts w:cs="Times New Roman"/>
                <w:b/>
                <w:sz w:val="24"/>
                <w:szCs w:val="24"/>
              </w:rPr>
            </w:pPr>
            <w:r w:rsidRPr="00D53002">
              <w:rPr>
                <w:rFonts w:cs="Times New Roman"/>
                <w:b/>
                <w:sz w:val="24"/>
                <w:szCs w:val="24"/>
              </w:rPr>
              <w:t>Câu 3</w:t>
            </w:r>
          </w:p>
          <w:p w14:paraId="76031D6A" w14:textId="77777777" w:rsidR="00CC0FEA" w:rsidRPr="00D53002" w:rsidRDefault="00CC0FEA" w:rsidP="00BC1530">
            <w:pPr>
              <w:ind w:right="-243"/>
              <w:rPr>
                <w:rFonts w:cs="Times New Roman"/>
                <w:b/>
                <w:sz w:val="24"/>
                <w:szCs w:val="24"/>
              </w:rPr>
            </w:pPr>
            <w:r w:rsidRPr="00D53002">
              <w:rPr>
                <w:rFonts w:cs="Times New Roman"/>
                <w:b/>
                <w:sz w:val="24"/>
                <w:szCs w:val="24"/>
              </w:rPr>
              <w:t>(2 Điểm)</w:t>
            </w:r>
          </w:p>
        </w:tc>
        <w:tc>
          <w:tcPr>
            <w:tcW w:w="7183" w:type="dxa"/>
          </w:tcPr>
          <w:p w14:paraId="708C6C15" w14:textId="77777777" w:rsidR="00CC0FEA" w:rsidRPr="00D53002" w:rsidRDefault="00CC0FEA" w:rsidP="00CC0FEA">
            <w:pPr>
              <w:pStyle w:val="ListParagraph"/>
              <w:numPr>
                <w:ilvl w:val="0"/>
                <w:numId w:val="1"/>
              </w:numPr>
              <w:ind w:left="-110" w:firstLine="0"/>
              <w:rPr>
                <w:sz w:val="24"/>
                <w:szCs w:val="24"/>
              </w:rPr>
            </w:pPr>
            <w:r w:rsidRPr="00D53002">
              <w:rPr>
                <w:sz w:val="24"/>
                <w:szCs w:val="24"/>
              </w:rPr>
              <w:t>Khái niệm: Trọng lực là lực hút của Trái Đất tác dụng lên vật</w:t>
            </w:r>
          </w:p>
        </w:tc>
        <w:tc>
          <w:tcPr>
            <w:tcW w:w="1039" w:type="dxa"/>
          </w:tcPr>
          <w:p w14:paraId="561B5624"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r w:rsidR="00CC0FEA" w:rsidRPr="00D53002" w14:paraId="0930D918" w14:textId="77777777" w:rsidTr="00BC1530">
        <w:tc>
          <w:tcPr>
            <w:tcW w:w="1271" w:type="dxa"/>
            <w:vMerge/>
          </w:tcPr>
          <w:p w14:paraId="1C93F70B" w14:textId="77777777" w:rsidR="00CC0FEA" w:rsidRPr="00D53002" w:rsidRDefault="00CC0FEA" w:rsidP="00BC1530">
            <w:pPr>
              <w:ind w:right="-329"/>
              <w:rPr>
                <w:rFonts w:cs="Times New Roman"/>
                <w:b/>
                <w:sz w:val="24"/>
                <w:szCs w:val="24"/>
              </w:rPr>
            </w:pPr>
          </w:p>
        </w:tc>
        <w:tc>
          <w:tcPr>
            <w:tcW w:w="7183" w:type="dxa"/>
          </w:tcPr>
          <w:p w14:paraId="7379172B" w14:textId="77777777" w:rsidR="00CC0FEA" w:rsidRPr="00D53002" w:rsidRDefault="00CC0FEA" w:rsidP="00BC1530">
            <w:pPr>
              <w:rPr>
                <w:rFonts w:cs="Times New Roman"/>
                <w:sz w:val="24"/>
                <w:szCs w:val="24"/>
              </w:rPr>
            </w:pPr>
            <w:r w:rsidRPr="00D53002">
              <w:rPr>
                <w:sz w:val="24"/>
                <w:szCs w:val="24"/>
              </w:rPr>
              <w:t>Trọng lực có phương thẳng đứng, chiều hướng xuống dưới ( Trái đất)</w:t>
            </w:r>
          </w:p>
        </w:tc>
        <w:tc>
          <w:tcPr>
            <w:tcW w:w="1039" w:type="dxa"/>
          </w:tcPr>
          <w:p w14:paraId="077AB2FA"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r w:rsidR="00CC0FEA" w:rsidRPr="00D53002" w14:paraId="3E520C5C" w14:textId="77777777" w:rsidTr="00BC1530">
        <w:tc>
          <w:tcPr>
            <w:tcW w:w="1271" w:type="dxa"/>
            <w:vMerge/>
          </w:tcPr>
          <w:p w14:paraId="32053101" w14:textId="77777777" w:rsidR="00CC0FEA" w:rsidRPr="00D53002" w:rsidRDefault="00CC0FEA" w:rsidP="00BC1530">
            <w:pPr>
              <w:ind w:right="-329"/>
              <w:rPr>
                <w:rFonts w:cs="Times New Roman"/>
                <w:b/>
                <w:sz w:val="24"/>
                <w:szCs w:val="24"/>
              </w:rPr>
            </w:pPr>
          </w:p>
        </w:tc>
        <w:tc>
          <w:tcPr>
            <w:tcW w:w="7183" w:type="dxa"/>
          </w:tcPr>
          <w:p w14:paraId="0C35D18D" w14:textId="77777777" w:rsidR="00CC0FEA" w:rsidRPr="00D53002" w:rsidRDefault="00CC0FEA" w:rsidP="00BC1530">
            <w:pPr>
              <w:pStyle w:val="ListParagraph"/>
              <w:shd w:val="clear" w:color="auto" w:fill="FFFFFF"/>
              <w:tabs>
                <w:tab w:val="left" w:pos="317"/>
              </w:tabs>
              <w:ind w:left="34" w:right="-45"/>
              <w:rPr>
                <w:rFonts w:cs="Times New Roman"/>
                <w:sz w:val="24"/>
                <w:szCs w:val="24"/>
              </w:rPr>
            </w:pPr>
            <w:r w:rsidRPr="00D53002">
              <w:rPr>
                <w:rFonts w:cs="Times New Roman"/>
                <w:sz w:val="24"/>
                <w:szCs w:val="24"/>
              </w:rPr>
              <w:t>36 x 10 = 360N</w:t>
            </w:r>
          </w:p>
        </w:tc>
        <w:tc>
          <w:tcPr>
            <w:tcW w:w="1039" w:type="dxa"/>
          </w:tcPr>
          <w:p w14:paraId="07B4CE11"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r w:rsidR="00CC0FEA" w:rsidRPr="00D53002" w14:paraId="0288BB28" w14:textId="77777777" w:rsidTr="00BC1530">
        <w:tc>
          <w:tcPr>
            <w:tcW w:w="1271" w:type="dxa"/>
            <w:vMerge/>
          </w:tcPr>
          <w:p w14:paraId="6CB10960" w14:textId="77777777" w:rsidR="00CC0FEA" w:rsidRPr="00D53002" w:rsidRDefault="00CC0FEA" w:rsidP="00BC1530">
            <w:pPr>
              <w:ind w:right="-329"/>
              <w:rPr>
                <w:rFonts w:cs="Times New Roman"/>
                <w:b/>
                <w:sz w:val="24"/>
                <w:szCs w:val="24"/>
              </w:rPr>
            </w:pPr>
          </w:p>
        </w:tc>
        <w:tc>
          <w:tcPr>
            <w:tcW w:w="7183" w:type="dxa"/>
          </w:tcPr>
          <w:p w14:paraId="5EC18D8D" w14:textId="77777777" w:rsidR="00CC0FEA" w:rsidRPr="00D53002" w:rsidRDefault="00CC0FEA" w:rsidP="00BC1530">
            <w:pPr>
              <w:pStyle w:val="ListParagraph"/>
              <w:shd w:val="clear" w:color="auto" w:fill="FFFFFF"/>
              <w:tabs>
                <w:tab w:val="left" w:pos="317"/>
              </w:tabs>
              <w:ind w:left="34" w:right="-45"/>
              <w:rPr>
                <w:rFonts w:cs="Times New Roman"/>
                <w:sz w:val="24"/>
                <w:szCs w:val="24"/>
              </w:rPr>
            </w:pPr>
            <w:r w:rsidRPr="00D53002">
              <w:rPr>
                <w:rFonts w:cs="Times New Roman"/>
                <w:sz w:val="24"/>
                <w:szCs w:val="24"/>
              </w:rPr>
              <w:t>36/6 = 6N</w:t>
            </w:r>
          </w:p>
        </w:tc>
        <w:tc>
          <w:tcPr>
            <w:tcW w:w="1039" w:type="dxa"/>
          </w:tcPr>
          <w:p w14:paraId="426046CB"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r w:rsidR="00CC0FEA" w:rsidRPr="00D53002" w14:paraId="0E89C0DC" w14:textId="77777777" w:rsidTr="00BC1530">
        <w:tc>
          <w:tcPr>
            <w:tcW w:w="1271" w:type="dxa"/>
            <w:vMerge w:val="restart"/>
          </w:tcPr>
          <w:p w14:paraId="5280A61A" w14:textId="77777777" w:rsidR="00CC0FEA" w:rsidRPr="00D53002" w:rsidRDefault="00CC0FEA" w:rsidP="00BC1530">
            <w:pPr>
              <w:ind w:right="-329"/>
              <w:rPr>
                <w:rFonts w:cs="Times New Roman"/>
                <w:b/>
                <w:sz w:val="24"/>
                <w:szCs w:val="24"/>
              </w:rPr>
            </w:pPr>
            <w:r w:rsidRPr="00D53002">
              <w:rPr>
                <w:rFonts w:cs="Times New Roman"/>
                <w:b/>
                <w:sz w:val="24"/>
                <w:szCs w:val="24"/>
              </w:rPr>
              <w:t>Câu 4</w:t>
            </w:r>
          </w:p>
          <w:p w14:paraId="2C71129C" w14:textId="77777777" w:rsidR="00CC0FEA" w:rsidRPr="00D53002" w:rsidRDefault="00CC0FEA" w:rsidP="00BC1530">
            <w:pPr>
              <w:ind w:right="-329"/>
              <w:rPr>
                <w:rFonts w:cs="Times New Roman"/>
                <w:b/>
                <w:sz w:val="24"/>
                <w:szCs w:val="24"/>
              </w:rPr>
            </w:pPr>
            <w:r w:rsidRPr="00D53002">
              <w:rPr>
                <w:rFonts w:cs="Times New Roman"/>
                <w:b/>
                <w:sz w:val="24"/>
                <w:szCs w:val="24"/>
              </w:rPr>
              <w:t>(1 Điểm)</w:t>
            </w:r>
          </w:p>
        </w:tc>
        <w:tc>
          <w:tcPr>
            <w:tcW w:w="7183" w:type="dxa"/>
          </w:tcPr>
          <w:p w14:paraId="08E3A904" w14:textId="77777777" w:rsidR="00CC0FEA" w:rsidRPr="00D53002" w:rsidRDefault="00CC0FEA" w:rsidP="00BC1530">
            <w:pPr>
              <w:pStyle w:val="ListParagraph"/>
              <w:shd w:val="clear" w:color="auto" w:fill="FFFFFF"/>
              <w:tabs>
                <w:tab w:val="left" w:pos="317"/>
              </w:tabs>
              <w:ind w:left="34" w:right="-45"/>
              <w:rPr>
                <w:rFonts w:cs="Times New Roman"/>
                <w:sz w:val="24"/>
                <w:szCs w:val="24"/>
              </w:rPr>
            </w:pPr>
            <w:r w:rsidRPr="00D53002">
              <w:rPr>
                <w:rFonts w:cs="Times New Roman"/>
                <w:sz w:val="24"/>
                <w:szCs w:val="24"/>
              </w:rPr>
              <w:t>- Khi treo vật có trọng lượng 20N lò xo dãn 10cm, khi treo vật có trọng lượng 20N+15N=35N lò xo dãn một đoạn là 35.10/20=17,5cm</w:t>
            </w:r>
          </w:p>
        </w:tc>
        <w:tc>
          <w:tcPr>
            <w:tcW w:w="1039" w:type="dxa"/>
          </w:tcPr>
          <w:p w14:paraId="20D7B6BA"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r w:rsidR="00CC0FEA" w:rsidRPr="00D53002" w14:paraId="230B305B" w14:textId="77777777" w:rsidTr="00BC1530">
        <w:tc>
          <w:tcPr>
            <w:tcW w:w="1271" w:type="dxa"/>
            <w:vMerge/>
          </w:tcPr>
          <w:p w14:paraId="55B86FBE" w14:textId="77777777" w:rsidR="00CC0FEA" w:rsidRPr="00D53002" w:rsidRDefault="00CC0FEA" w:rsidP="00BC1530">
            <w:pPr>
              <w:ind w:right="-329"/>
              <w:rPr>
                <w:rFonts w:cs="Times New Roman"/>
                <w:b/>
                <w:sz w:val="24"/>
                <w:szCs w:val="24"/>
              </w:rPr>
            </w:pPr>
          </w:p>
        </w:tc>
        <w:tc>
          <w:tcPr>
            <w:tcW w:w="7183" w:type="dxa"/>
          </w:tcPr>
          <w:p w14:paraId="1FA3B23A" w14:textId="77777777" w:rsidR="00CC0FEA" w:rsidRPr="00D53002" w:rsidRDefault="00CC0FEA" w:rsidP="00BC1530">
            <w:pPr>
              <w:pStyle w:val="ListParagraph"/>
              <w:shd w:val="clear" w:color="auto" w:fill="FFFFFF"/>
              <w:tabs>
                <w:tab w:val="left" w:pos="317"/>
              </w:tabs>
              <w:ind w:left="34" w:right="-45"/>
              <w:rPr>
                <w:rFonts w:cs="Times New Roman"/>
                <w:sz w:val="24"/>
                <w:szCs w:val="24"/>
              </w:rPr>
            </w:pPr>
            <w:r w:rsidRPr="00D53002">
              <w:rPr>
                <w:rFonts w:cs="Times New Roman"/>
                <w:sz w:val="24"/>
                <w:szCs w:val="24"/>
              </w:rPr>
              <w:t>Chiều dài của lò xo khi đó là 20+ 17,5 = 37,5 cm</w:t>
            </w:r>
          </w:p>
        </w:tc>
        <w:tc>
          <w:tcPr>
            <w:tcW w:w="1039" w:type="dxa"/>
          </w:tcPr>
          <w:p w14:paraId="65F92B9E"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r w:rsidR="00CC0FEA" w:rsidRPr="00D53002" w14:paraId="26B7A43C" w14:textId="77777777" w:rsidTr="00BC1530">
        <w:tc>
          <w:tcPr>
            <w:tcW w:w="1271" w:type="dxa"/>
          </w:tcPr>
          <w:p w14:paraId="7F4AD25F" w14:textId="77777777" w:rsidR="00CC0FEA" w:rsidRPr="00D53002" w:rsidRDefault="00CC0FEA" w:rsidP="00BC1530">
            <w:pPr>
              <w:ind w:right="-329"/>
              <w:rPr>
                <w:rFonts w:cs="Times New Roman"/>
                <w:b/>
                <w:sz w:val="24"/>
                <w:szCs w:val="24"/>
              </w:rPr>
            </w:pPr>
            <w:r w:rsidRPr="00D53002">
              <w:rPr>
                <w:rFonts w:cs="Times New Roman"/>
                <w:b/>
                <w:sz w:val="24"/>
                <w:szCs w:val="24"/>
              </w:rPr>
              <w:t>Câu 5</w:t>
            </w:r>
          </w:p>
          <w:p w14:paraId="74757301" w14:textId="77777777" w:rsidR="00CC0FEA" w:rsidRPr="00D53002" w:rsidRDefault="00CC0FEA" w:rsidP="00BC1530">
            <w:pPr>
              <w:ind w:right="-329"/>
              <w:rPr>
                <w:rFonts w:cs="Times New Roman"/>
                <w:b/>
                <w:sz w:val="24"/>
                <w:szCs w:val="24"/>
              </w:rPr>
            </w:pPr>
            <w:r w:rsidRPr="00D53002">
              <w:rPr>
                <w:rFonts w:cs="Times New Roman"/>
                <w:b/>
                <w:sz w:val="24"/>
                <w:szCs w:val="24"/>
              </w:rPr>
              <w:t>(1,0 Điểm)</w:t>
            </w:r>
          </w:p>
        </w:tc>
        <w:tc>
          <w:tcPr>
            <w:tcW w:w="7183" w:type="dxa"/>
          </w:tcPr>
          <w:p w14:paraId="58C9EE2A" w14:textId="77777777" w:rsidR="00CC0FEA" w:rsidRPr="00D53002" w:rsidRDefault="00CC0FEA" w:rsidP="00BC1530">
            <w:pPr>
              <w:pStyle w:val="ListParagraph"/>
              <w:shd w:val="clear" w:color="auto" w:fill="FFFFFF"/>
              <w:tabs>
                <w:tab w:val="left" w:pos="317"/>
              </w:tabs>
              <w:ind w:left="34" w:right="-45"/>
              <w:rPr>
                <w:rFonts w:cs="Times New Roman"/>
                <w:sz w:val="24"/>
                <w:szCs w:val="24"/>
              </w:rPr>
            </w:pPr>
            <w:r w:rsidRPr="00D53002">
              <w:rPr>
                <w:rFonts w:cs="Times New Roman"/>
                <w:sz w:val="24"/>
                <w:szCs w:val="24"/>
              </w:rPr>
              <w:t>Hướng: nằm ngang, (chiều) từ trái sang phải</w:t>
            </w:r>
          </w:p>
          <w:p w14:paraId="55C2A463" w14:textId="77777777" w:rsidR="00CC0FEA" w:rsidRPr="00D53002" w:rsidRDefault="00CC0FEA" w:rsidP="00BC1530">
            <w:pPr>
              <w:pStyle w:val="ListParagraph"/>
              <w:shd w:val="clear" w:color="auto" w:fill="FFFFFF"/>
              <w:tabs>
                <w:tab w:val="left" w:pos="317"/>
              </w:tabs>
              <w:ind w:left="34" w:right="-45"/>
              <w:rPr>
                <w:rFonts w:cs="Times New Roman"/>
                <w:sz w:val="24"/>
                <w:szCs w:val="24"/>
              </w:rPr>
            </w:pPr>
            <w:r w:rsidRPr="00D53002">
              <w:rPr>
                <w:rFonts w:cs="Times New Roman"/>
                <w:sz w:val="24"/>
                <w:szCs w:val="24"/>
              </w:rPr>
              <w:t>Độ lớn : 30N</w:t>
            </w:r>
          </w:p>
        </w:tc>
        <w:tc>
          <w:tcPr>
            <w:tcW w:w="1039" w:type="dxa"/>
          </w:tcPr>
          <w:p w14:paraId="27294FB8"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p w14:paraId="76E412F1" w14:textId="77777777" w:rsidR="00CC0FEA" w:rsidRPr="00D53002" w:rsidRDefault="00CC0FEA" w:rsidP="00BC1530">
            <w:pPr>
              <w:ind w:right="-329"/>
              <w:rPr>
                <w:rFonts w:cs="Times New Roman"/>
                <w:bCs w:val="0"/>
                <w:sz w:val="24"/>
                <w:szCs w:val="24"/>
              </w:rPr>
            </w:pPr>
            <w:r w:rsidRPr="00D53002">
              <w:rPr>
                <w:rFonts w:cs="Times New Roman"/>
                <w:bCs w:val="0"/>
                <w:sz w:val="24"/>
                <w:szCs w:val="24"/>
              </w:rPr>
              <w:t>0,5</w:t>
            </w:r>
          </w:p>
        </w:tc>
      </w:tr>
    </w:tbl>
    <w:p w14:paraId="6E244EDC" w14:textId="77777777" w:rsidR="00CC0FEA" w:rsidRPr="00D53002" w:rsidRDefault="00CC0FEA" w:rsidP="00CC0FEA">
      <w:pPr>
        <w:pStyle w:val="NormalWeb"/>
        <w:shd w:val="clear" w:color="auto" w:fill="FFFFFF"/>
        <w:tabs>
          <w:tab w:val="left" w:pos="1134"/>
        </w:tabs>
        <w:spacing w:before="0" w:beforeAutospacing="0" w:after="0" w:afterAutospacing="0"/>
      </w:pPr>
    </w:p>
    <w:p w14:paraId="01F24F8D" w14:textId="77777777" w:rsidR="00CC0FEA" w:rsidRPr="00D53002" w:rsidRDefault="00CC0FEA" w:rsidP="00CC0FEA">
      <w:pPr>
        <w:pStyle w:val="NormalWeb"/>
        <w:shd w:val="clear" w:color="auto" w:fill="FFFFFF"/>
        <w:spacing w:before="0" w:beforeAutospacing="0" w:after="0" w:afterAutospacing="0"/>
      </w:pPr>
    </w:p>
    <w:p w14:paraId="47E290FD" w14:textId="77777777" w:rsidR="00795485" w:rsidRDefault="00795485"/>
    <w:sectPr w:rsidR="00795485" w:rsidSect="00CC0FEA">
      <w:pgSz w:w="11907" w:h="16840" w:code="9"/>
      <w:pgMar w:top="1418" w:right="1134" w:bottom="1134" w:left="1134" w:header="720" w:footer="9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0339"/>
    <w:multiLevelType w:val="hybridMultilevel"/>
    <w:tmpl w:val="B8BA40D0"/>
    <w:lvl w:ilvl="0" w:tplc="83B64238">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16cid:durableId="187577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EA"/>
    <w:rsid w:val="002A00EB"/>
    <w:rsid w:val="00795485"/>
    <w:rsid w:val="00CC0FEA"/>
    <w:rsid w:val="00FE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A22A"/>
  <w15:chartTrackingRefBased/>
  <w15:docId w15:val="{A16785A6-32D2-497B-9310-E9FBD5B3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EA"/>
    <w:rPr>
      <w:rFonts w:eastAsia="Times New Roman" w:cs="Arial"/>
      <w:bCs/>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FE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FEA"/>
    <w:pPr>
      <w:ind w:left="720"/>
      <w:contextualSpacing/>
    </w:pPr>
  </w:style>
  <w:style w:type="paragraph" w:styleId="NormalWeb">
    <w:name w:val="Normal (Web)"/>
    <w:basedOn w:val="Normal"/>
    <w:uiPriority w:val="99"/>
    <w:unhideWhenUsed/>
    <w:rsid w:val="00CC0FEA"/>
    <w:pPr>
      <w:spacing w:before="100" w:beforeAutospacing="1" w:after="100" w:afterAutospacing="1"/>
    </w:pPr>
    <w:rPr>
      <w:rFonts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2024-04-06T04:23:00Z</dcterms:created>
  <dcterms:modified xsi:type="dcterms:W3CDTF">2024-04-06T04:23:00Z</dcterms:modified>
</cp:coreProperties>
</file>