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380D" w14:textId="77777777" w:rsidR="00BB375D" w:rsidRPr="00553B54" w:rsidRDefault="00BB375D" w:rsidP="00BB375D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72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 xml:space="preserve">BÀI 30 </w:t>
      </w:r>
      <w:proofErr w:type="gramStart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>PHÒNG,TRÁNH</w:t>
      </w:r>
      <w:proofErr w:type="gramEnd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 xml:space="preserve"> XÂM HẠI</w:t>
      </w:r>
      <w:bookmarkEnd w:id="0"/>
    </w:p>
    <w:p w14:paraId="739A4048" w14:textId="77777777" w:rsidR="00BB375D" w:rsidRPr="004F0DD1" w:rsidRDefault="00BB375D" w:rsidP="00BB375D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MỤC TIÊU</w:t>
      </w:r>
    </w:p>
    <w:p w14:paraId="7FA10A21" w14:textId="77777777" w:rsidR="00BB375D" w:rsidRPr="00EA122E" w:rsidRDefault="00BB375D" w:rsidP="00BB375D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A122E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600E9D7B" w14:textId="77777777" w:rsidR="00BB375D" w:rsidRPr="004F0DD1" w:rsidRDefault="00BB375D" w:rsidP="00BB375D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những vùng cấm trên cơ thể mà người khác không được chạ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m vào;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những việc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cần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làm để phòng, tránh bị xâm hại.</w:t>
      </w:r>
    </w:p>
    <w:p w14:paraId="2BBC5D83" w14:textId="77777777" w:rsidR="00BB375D" w:rsidRPr="004F0DD1" w:rsidRDefault="00BB375D" w:rsidP="00BB375D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những cách đơn giản và phù hợp để phòng, tránh bị xâm hại.</w:t>
      </w:r>
    </w:p>
    <w:p w14:paraId="745C3EA8" w14:textId="77777777" w:rsidR="00BB375D" w:rsidRPr="004F0DD1" w:rsidRDefault="00BB375D" w:rsidP="00BB37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73"/>
      <w:r>
        <w:rPr>
          <w:rStyle w:val="Tiu122"/>
          <w:rFonts w:ascii="Times New Roman" w:hAnsi="Times New Roman"/>
          <w:sz w:val="28"/>
          <w:szCs w:val="28"/>
        </w:rPr>
        <w:t>II.</w:t>
      </w:r>
      <w:r w:rsidRPr="004F0DD1">
        <w:rPr>
          <w:rStyle w:val="Tiu122"/>
          <w:rFonts w:ascii="Times New Roman" w:hAnsi="Times New Roman"/>
          <w:sz w:val="28"/>
          <w:szCs w:val="28"/>
        </w:rPr>
        <w:t xml:space="preserve"> </w:t>
      </w:r>
      <w:r w:rsidRPr="00EA122E">
        <w:rPr>
          <w:rStyle w:val="Tiu122"/>
          <w:rFonts w:ascii="Times New Roman" w:eastAsiaTheme="minorHAnsi" w:hAnsi="Times New Roman"/>
          <w:sz w:val="28"/>
          <w:szCs w:val="28"/>
        </w:rPr>
        <w:t>CHUẨN BỊ</w:t>
      </w:r>
      <w:bookmarkEnd w:id="1"/>
    </w:p>
    <w:p w14:paraId="11DCAB98" w14:textId="77777777" w:rsidR="00BB375D" w:rsidRPr="004F0DD1" w:rsidRDefault="00BB375D" w:rsidP="00BB375D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9AFA3BC" w14:textId="77777777" w:rsidR="00BB375D" w:rsidRPr="004F0DD1" w:rsidRDefault="00BB375D" w:rsidP="00BB375D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video bài hát, trò chơi,... gắn với bài học “Phòng, tránh xâm hại”;</w:t>
      </w:r>
    </w:p>
    <w:p w14:paraId="42294202" w14:textId="77777777" w:rsidR="00BB375D" w:rsidRPr="004F0DD1" w:rsidRDefault="00BB375D" w:rsidP="00BB375D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09F198ED" w14:textId="77777777" w:rsidR="00BB375D" w:rsidRPr="004F0DD1" w:rsidRDefault="00BB375D" w:rsidP="00BB375D">
            <w:pPr>
              <w:pStyle w:val="Vnbnnidung170"/>
              <w:numPr>
                <w:ilvl w:val="0"/>
                <w:numId w:val="7"/>
              </w:numPr>
              <w:shd w:val="clear" w:color="auto" w:fill="auto"/>
              <w:tabs>
                <w:tab w:val="left" w:pos="219"/>
              </w:tabs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DD1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4F0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DD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14846769" w14:textId="77777777" w:rsidR="00BB375D" w:rsidRPr="00EA122E" w:rsidRDefault="00BB375D" w:rsidP="00BB375D">
            <w:pPr>
              <w:pStyle w:val="Vnbnnidung18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2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hướng dẫn HS chơi trò chơi “Sói bắt cừu”.</w:t>
            </w:r>
          </w:p>
          <w:p w14:paraId="367FDA2C" w14:textId="77777777" w:rsidR="00BB375D" w:rsidRPr="00EA122E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5 - 10 HS lên chơi. Một bạn đóng vai là sói, các bạn còn lại là nhữ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chú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cừu. Sói dụ dỗ cừu bằng cỏ non. Nếu chú cừu nào ham ăn sẽ bị sói bắt.</w:t>
            </w:r>
          </w:p>
          <w:p w14:paraId="61E19835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“Trong trò chơi, sói đã dùng thứ gì để dụ dỗ cừu?”</w:t>
            </w:r>
          </w:p>
          <w:p w14:paraId="26991B5F" w14:textId="77777777" w:rsidR="00BB375D" w:rsidRPr="004F0DD1" w:rsidRDefault="00BB375D" w:rsidP="00BB375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Sói đã dụ dỗ cừu bằng cỏ non, cũng giống như khi có người lạ dụ dỗ chún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 bằng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chơi, bánh kẹo,... Chúng ta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cách từ chối để bảo vệ bản thân</w:t>
            </w:r>
          </w:p>
          <w:p w14:paraId="5ABBD77D" w14:textId="77777777" w:rsidR="00BB375D" w:rsidRPr="004F0DD1" w:rsidRDefault="00BB375D" w:rsidP="00BB375D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bookmark75"/>
            <w:r w:rsidRPr="0032575C">
              <w:rPr>
                <w:rStyle w:val="Tiu113"/>
                <w:rFonts w:ascii="Times New Roman" w:hAnsi="Times New Roman"/>
                <w:i/>
                <w:sz w:val="28"/>
                <w:szCs w:val="28"/>
              </w:rPr>
              <w:t>Khám</w:t>
            </w:r>
            <w:r w:rsidRPr="004F0DD1">
              <w:rPr>
                <w:rStyle w:val="Tiu113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Tiu113Innghing"/>
                <w:rFonts w:ascii="Times New Roman" w:hAnsi="Times New Roman"/>
                <w:sz w:val="28"/>
                <w:szCs w:val="28"/>
              </w:rPr>
              <w:t>phá</w:t>
            </w:r>
            <w:bookmarkEnd w:id="2"/>
          </w:p>
          <w:p w14:paraId="7346B74A" w14:textId="77777777" w:rsidR="00BB375D" w:rsidRPr="0032575C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lastRenderedPageBreak/>
              <w:t>Hoạt động</w:t>
            </w:r>
            <w:r w:rsidRPr="0032575C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Nhận biết vùng cấm trên cơ thể</w:t>
            </w:r>
          </w:p>
          <w:p w14:paraId="7AF28CC3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 V cho HS quan sát bức tranh trong mục Khám phá để trả lời câu hỏi: “Người khác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được chạm vào vùng nào trên cơ thể của em?”</w:t>
            </w:r>
          </w:p>
          <w:p w14:paraId="460F10D9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4B061FFC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được cho người khác chạm vào miệng, ngực, phần giữa hai đùi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mông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 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nh, những vùng đó là bất khả xâm phạm, trừ khi mẹ giúp em tắ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và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bác sĩ khám những bệnh có liên quan đến vùng kín.</w:t>
            </w:r>
          </w:p>
          <w:p w14:paraId="4505E781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2 T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ì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m hiểu những việc cần làm để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phòng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’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tránh bị xâm hại</w:t>
            </w:r>
          </w:p>
          <w:p w14:paraId="0E8F1B5B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HS thành 5 nhóm, đóng vai để thể hiện “Qu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tắc 5 ngón tay” (hoặc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 tranh trong SGK).</w:t>
            </w:r>
          </w:p>
          <w:p w14:paraId="23191D38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cặp đôi để trả lời câu hỏi: “Qu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tắc 5 ngón tay” dạy các em đi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gì?</w:t>
            </w:r>
          </w:p>
          <w:p w14:paraId="1582B8CD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cái: Ồm hôn (với người thân trong gia đình như ông bà, bố mẹ, anh chị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ruột).</w:t>
            </w:r>
          </w:p>
          <w:p w14:paraId="52F84093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trỏ: Nắm tay, khoác taỵ (với bạn bè, thầy cô, họ hàng).</w:t>
            </w:r>
          </w:p>
          <w:p w14:paraId="18D238C6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+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Ngón giữa: Bắt taỵ (khi gặp người quen).</w:t>
            </w:r>
          </w:p>
          <w:p w14:paraId="53D8B096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áp út: vẫy tay (nếu đó là những người lạ).</w:t>
            </w:r>
          </w:p>
          <w:p w14:paraId="3AFB4E39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Ngón út: Xua tay không tiếp xúc, thậm chí hét to và bỏ chạy (nếu những người xa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lạ mà mình cảm thây bất an, tiến lại gần và có cử chỉ thân mật).</w:t>
            </w:r>
          </w:p>
          <w:p w14:paraId="55F4B17B" w14:textId="77777777" w:rsidR="00BB375D" w:rsidRPr="0032575C" w:rsidRDefault="00BB375D" w:rsidP="00BB375D">
            <w:pPr>
              <w:pStyle w:val="Vnbnnidung18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27498E2E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 Để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phòng, tránh bị xâm hại em không tiếp xúc với người lạ. Giữ khoảng cách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an toàn khi tiếp xúc với mọi người.</w:t>
            </w:r>
          </w:p>
          <w:p w14:paraId="4BE05406" w14:textId="77777777" w:rsidR="00BB375D" w:rsidRPr="0032575C" w:rsidRDefault="00BB375D" w:rsidP="00BB375D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76"/>
            <w:r w:rsidRPr="0032575C">
              <w:rPr>
                <w:rStyle w:val="Tiu114"/>
                <w:rFonts w:ascii="Times New Roman" w:hAnsi="Times New Roman"/>
                <w:sz w:val="28"/>
                <w:szCs w:val="28"/>
              </w:rPr>
              <w:t>Luyện tập</w:t>
            </w:r>
            <w:bookmarkEnd w:id="3"/>
          </w:p>
          <w:p w14:paraId="780457CC" w14:textId="77777777" w:rsidR="00BB375D" w:rsidRPr="0032575C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Hoạt động</w:t>
            </w:r>
            <w:r w:rsidRPr="0032575C">
              <w:rPr>
                <w:rStyle w:val="Vnbnnidung19Khnginnghing"/>
                <w:rFonts w:ascii="Times New Roman" w:hAnsi="Times New Roman"/>
                <w:sz w:val="28"/>
                <w:szCs w:val="28"/>
              </w:rPr>
              <w:t xml:space="preserve"> 1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59A92358" w14:textId="77777777" w:rsidR="00BB375D" w:rsidRPr="0032575C" w:rsidRDefault="00BB375D" w:rsidP="00BB375D">
            <w:pPr>
              <w:pStyle w:val="Vnbnnidung18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Style w:val="Tiu52JasmineUPC"/>
                <w:rFonts w:ascii="Times New Roman" w:hAnsi="Times New Roman" w:cs="Times New Roman"/>
                <w:sz w:val="28"/>
                <w:szCs w:val="28"/>
              </w:rPr>
              <w:t>-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 GV treo/chiếu 5 tranh ở mục Luyện tập trong SGK lên bảng (hoặ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c HS quan s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tranh trong SGK), chia HS thành các nhóm và giao nhiệm vụ: “Hãy quan sát </w:t>
            </w:r>
            <w:r w:rsidRPr="0032575C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2575C">
              <w:rPr>
                <w:rStyle w:val="Tiu52135p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bức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tranh, thảo luận và lựa chọn việc nào nên làm, việc nào không nên làm để phòng,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tránh bị xâm hại”.</w:t>
            </w:r>
          </w:p>
          <w:p w14:paraId="48BDD916" w14:textId="77777777" w:rsidR="00BB375D" w:rsidRPr="0032575C" w:rsidRDefault="00BB375D" w:rsidP="00BB375D">
            <w:pPr>
              <w:pStyle w:val="Vnbnnidung180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br/>
              <w:t>sticker mặt mếu vào việc không nên làm (có thể dùng thẻ học tập hoặc dùng bút ch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ì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đánh dấu vào tranh).</w:t>
            </w:r>
          </w:p>
          <w:p w14:paraId="363DECF8" w14:textId="77777777" w:rsidR="00BB375D" w:rsidRPr="0032575C" w:rsidRDefault="00BB375D" w:rsidP="00BB375D">
            <w:pPr>
              <w:pStyle w:val="Vnbnnidung18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00B8C6FB" w14:textId="77777777" w:rsidR="00BB375D" w:rsidRPr="0032575C" w:rsidRDefault="00BB375D" w:rsidP="00BB375D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Kết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l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uận:</w:t>
            </w:r>
          </w:p>
          <w:p w14:paraId="4BB63957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nên làm là: Chống lại và hét to khi người lạ muốn ôm, hôn (tranh 1); Hét to, bỏ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chạy khi người lạ có ý định xâm hại (tranh 3); Chia sẻ với mẹ khi gặp nguy cơ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xâm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hại (tranh 4); Từ chối nhận quà của người lạ (tranh 5).</w:t>
            </w:r>
          </w:p>
          <w:p w14:paraId="28C29440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không nên làm là: Đi một mình ở nơi tối, vắng vẻ (tranh 2).</w:t>
            </w:r>
          </w:p>
          <w:p w14:paraId="4BBE31CB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32575C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Chia sẻ cùng bạn</w:t>
            </w:r>
          </w:p>
          <w:p w14:paraId="5A890AB7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Hãy chia sẻ với bạn cách em đã làm để phòng, tránh bị xâm hại.</w:t>
            </w:r>
          </w:p>
          <w:p w14:paraId="566D03BE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2F357421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0B4E33E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bổ sung các ý kiến.</w:t>
            </w:r>
          </w:p>
          <w:p w14:paraId="267E7F6B" w14:textId="77777777" w:rsidR="00BB375D" w:rsidRPr="0032575C" w:rsidRDefault="00BB375D" w:rsidP="00BB375D">
            <w:pPr>
              <w:widowControl w:val="0"/>
              <w:numPr>
                <w:ilvl w:val="0"/>
                <w:numId w:val="7"/>
              </w:numPr>
              <w:tabs>
                <w:tab w:val="left" w:pos="384"/>
              </w:tabs>
              <w:spacing w:after="0" w:line="360" w:lineRule="auto"/>
              <w:jc w:val="both"/>
              <w:rPr>
                <w:rStyle w:val="Tiu52135pt"/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4F0DD1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  <w:p w14:paraId="5DEAE0B2" w14:textId="77777777" w:rsidR="00BB375D" w:rsidRPr="004F0DD1" w:rsidRDefault="00BB375D" w:rsidP="00BB375D">
            <w:pPr>
              <w:widowControl w:val="0"/>
              <w:tabs>
                <w:tab w:val="left" w:pos="3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32575C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Xử lí tình huống</w:t>
            </w:r>
          </w:p>
          <w:p w14:paraId="16BAE8AE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 ở mục Vận dụng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SGK, thảo luận và đưa ra các phương án xử lí tình huống: Một người đàn ông dụ dỗ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bé gái: “Cháu bé, vào nhà chú chơi, chú có nhiều đồ ăn ngon lắm!”.</w:t>
            </w:r>
          </w:p>
          <w:p w14:paraId="1B7D10CA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một số cách xử lí: 1/ Chạy đi rủ các bạn cùng vào nhà chú; 2/ Bả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o chú mang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ăn ra cho; 3/ Từ chối không vào nhà chú;...</w:t>
            </w:r>
          </w:p>
          <w:p w14:paraId="27F9C3FD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các nhóm đóng vai cách xử lí của nhóm, các nhóm khác quan sát, nhận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xét, bổ sung.</w:t>
            </w:r>
          </w:p>
          <w:p w14:paraId="33E09A00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xét, chỉnh sửa, bổ sung, khen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ngợi nhóm đóng vai hay và có cách xử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lí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tốt; phân tích để định hướng cho HS cách xử lí tốt nhất (cách 3).</w:t>
            </w:r>
          </w:p>
          <w:p w14:paraId="4A80CAB7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Lưu ý: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Nếu trong số các em, có em nào cảm thấy không an toàn và gặp nguy cơ bị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xâm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hại, hãỵ gặp riêng bố mẹ, thầy cô, những người em tin tưởng để chia sẻ. Mọi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luôn sẵn sàng lắng nghe và giúp đỡ các em.</w:t>
            </w:r>
          </w:p>
          <w:p w14:paraId="49EDAAB8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32575C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thực hiện một số cách phòng</w:t>
            </w:r>
            <w:r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32575C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75C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tránh bị xâm hại</w:t>
            </w:r>
          </w:p>
          <w:p w14:paraId="3DBB1F53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bị xâm hại.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bạn cách phòng, tránh bị xâm hại: không đi một mình nơi tối, vắng vẻ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quà của người lạ; giữ khoảng cách an toàn khi tiếp xúc với người lạ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khi có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nguy cơ bị xâm hại, em hãy la hét và tìm cách chạy đi thật xa, tìm kiếm sự giúp đỡ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từ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 xml:space="preserve">những người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em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 xml:space="preserve">tin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tưởng,...</w:t>
            </w:r>
          </w:p>
          <w:p w14:paraId="4EAD7BC2" w14:textId="77777777" w:rsidR="00BB375D" w:rsidRPr="004F0DD1" w:rsidRDefault="00BB375D" w:rsidP="00BB375D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đổi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70719BB0" w14:textId="77777777" w:rsidR="00BB375D" w:rsidRPr="004F0DD1" w:rsidRDefault="00BB375D" w:rsidP="00BB375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xâm hại để đảm bảo an toàn cho bản thân.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chiếu/ 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SGK), đọc.</w:t>
            </w:r>
          </w:p>
          <w:p w14:paraId="24AF535D" w14:textId="5A550019" w:rsidR="00D944EC" w:rsidRPr="003D684B" w:rsidRDefault="00D944EC" w:rsidP="00BB375D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7B31DB49" w:rsidR="006B1B2A" w:rsidRDefault="00371301" w:rsidP="00BD72DC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HS </w:t>
            </w:r>
            <w:r w:rsidR="00BD72DC">
              <w:rPr>
                <w:sz w:val="26"/>
                <w:szCs w:val="26"/>
                <w:lang w:val="vi-VN"/>
              </w:rPr>
              <w:t xml:space="preserve">chơi trò chơi 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42B66AE4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B2F91E7" w14:textId="1AFD4C66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26893BD" w14:textId="00F8735C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6E3EA7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5E66804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D53F4F1" w14:textId="38E89087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FD4FC0" w14:textId="2CE9683F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150F728" w14:textId="6A266AD5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EDD5B26" w14:textId="77777777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6CFE9E9D" w:rsidR="00371301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F17D6C1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096B5B4" w14:textId="40C5A384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91ED2B8" w14:textId="2E86DFE5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7482232" w14:textId="75548F02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F3E6E" w14:textId="77777777" w:rsidR="00BD72DC" w:rsidRDefault="00BD72D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0A850ECD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5BEB7962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HS </w:t>
            </w:r>
            <w:r w:rsidR="00BD72DC">
              <w:rPr>
                <w:lang w:val="vi-VN"/>
              </w:rPr>
              <w:t>đóng vai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4F66EDF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621EE8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607D8B8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D6206D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12E84D2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47B763F" w14:textId="77777777" w:rsidR="00BD72DC" w:rsidRDefault="00BD72DC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433B6C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6C24F1B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801BEC" w14:textId="77777777" w:rsidR="00BD72DC" w:rsidRDefault="00BD72DC" w:rsidP="00BD72DC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đóng vai</w:t>
            </w:r>
          </w:p>
          <w:p w14:paraId="0083878A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5557173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EEC81FF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87BAB2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14E09B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3A7AE1" w14:textId="77777777" w:rsidR="00BD72DC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15F968E9" w:rsidR="00BD72DC" w:rsidRPr="00371301" w:rsidRDefault="00BD72DC" w:rsidP="00BD72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bookmarkStart w:id="4" w:name="_GoBack"/>
            <w:bookmarkEnd w:id="4"/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C2CF8"/>
    <w:multiLevelType w:val="multilevel"/>
    <w:tmpl w:val="40B8663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71EA4"/>
    <w:rsid w:val="005F40BE"/>
    <w:rsid w:val="006B1B2A"/>
    <w:rsid w:val="00731702"/>
    <w:rsid w:val="008745C8"/>
    <w:rsid w:val="00A4154C"/>
    <w:rsid w:val="00AD65CD"/>
    <w:rsid w:val="00B12DAA"/>
    <w:rsid w:val="00B74CFB"/>
    <w:rsid w:val="00BB375D"/>
    <w:rsid w:val="00BD72DC"/>
    <w:rsid w:val="00BE5D17"/>
    <w:rsid w:val="00C5276C"/>
    <w:rsid w:val="00CF2FE9"/>
    <w:rsid w:val="00D944EC"/>
    <w:rsid w:val="00E206AD"/>
    <w:rsid w:val="00E30F89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,Tiêu đề #3 + 28.5 pt,Giãn cách -3 pt,Tỉ lệ 120%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13">
    <w:name w:val="Văn bản nội dung (13)_"/>
    <w:basedOn w:val="DefaultParagraphFont"/>
    <w:link w:val="Vnbnnidung130"/>
    <w:rsid w:val="00BB375D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BB375D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BB375D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BB375D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BB375D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paragraph" w:customStyle="1" w:styleId="Vnbnnidung150">
    <w:name w:val="Văn bản nội dung (15)"/>
    <w:basedOn w:val="Normal"/>
    <w:link w:val="Vnbnnidung15"/>
    <w:rsid w:val="00BB375D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character" w:customStyle="1" w:styleId="Tiu122">
    <w:name w:val="Tiêu đề #12 (2)"/>
    <w:basedOn w:val="DefaultParagraphFont"/>
    <w:rsid w:val="00BB37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">
    <w:name w:val="Văn bản nội dung (7)"/>
    <w:basedOn w:val="DefaultParagraphFont"/>
    <w:rsid w:val="00BB375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BB375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17">
    <w:name w:val="Văn bản nội dung (17)_"/>
    <w:basedOn w:val="DefaultParagraphFont"/>
    <w:link w:val="Vnbnnidung170"/>
    <w:rsid w:val="00BB375D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0"/>
    <w:rsid w:val="00BB375D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BB375D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Vnbnnidung180">
    <w:name w:val="Văn bản nội dung (18)"/>
    <w:basedOn w:val="Normal"/>
    <w:link w:val="Vnbnnidung18"/>
    <w:rsid w:val="00BB375D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Vnbnnidung95pt">
    <w:name w:val="Văn bản nội dung + 9.5 pt"/>
    <w:basedOn w:val="DefaultParagraphFont"/>
    <w:rsid w:val="00BB3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3">
    <w:name w:val="Tiêu đề #11 (3)"/>
    <w:basedOn w:val="DefaultParagraphFont"/>
    <w:rsid w:val="00BB37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3Innghing">
    <w:name w:val="Tiêu đề #11 (3) + In nghiêng"/>
    <w:basedOn w:val="DefaultParagraphFont"/>
    <w:rsid w:val="00BB375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4">
    <w:name w:val="Tiêu đề #11 (4)"/>
    <w:basedOn w:val="DefaultParagraphFont"/>
    <w:rsid w:val="00BB375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9Khnginnghing">
    <w:name w:val="Văn bản nội dung (19) + Không in nghiêng"/>
    <w:basedOn w:val="DefaultParagraphFont"/>
    <w:rsid w:val="00BB375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2020-07-29T05:21:00Z</dcterms:created>
  <dcterms:modified xsi:type="dcterms:W3CDTF">2020-07-29T07:57:00Z</dcterms:modified>
</cp:coreProperties>
</file>