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E2A40" w14:textId="046904CC" w:rsidR="00473562" w:rsidRPr="00684858" w:rsidRDefault="00473562" w:rsidP="0047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58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="00BB1304" w:rsidRPr="00684858">
        <w:rPr>
          <w:rFonts w:ascii="Times New Roman" w:hAnsi="Times New Roman" w:cs="Times New Roman"/>
          <w:b/>
          <w:sz w:val="28"/>
          <w:szCs w:val="28"/>
        </w:rPr>
        <w:t>HỌC</w:t>
      </w:r>
      <w:r w:rsidRPr="00684858">
        <w:rPr>
          <w:rFonts w:ascii="Times New Roman" w:hAnsi="Times New Roman" w:cs="Times New Roman"/>
          <w:b/>
          <w:sz w:val="28"/>
          <w:szCs w:val="28"/>
        </w:rPr>
        <w:t xml:space="preserve"> KÌ I</w:t>
      </w:r>
    </w:p>
    <w:p w14:paraId="1837D2B6" w14:textId="77777777" w:rsidR="00473562" w:rsidRPr="00684858" w:rsidRDefault="00473562" w:rsidP="00473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520692AA" w14:textId="77777777" w:rsidR="00473562" w:rsidRPr="00684858" w:rsidRDefault="00473562" w:rsidP="0047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A0AB65" w14:textId="77777777" w:rsidR="00BB1304" w:rsidRPr="00684858" w:rsidRDefault="00EC4269" w:rsidP="005A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858">
        <w:rPr>
          <w:rFonts w:ascii="Times New Roman" w:hAnsi="Times New Roman" w:cs="Times New Roman"/>
          <w:b/>
          <w:sz w:val="28"/>
          <w:szCs w:val="28"/>
        </w:rPr>
        <w:t xml:space="preserve">I. PHẦN ĐỌC </w:t>
      </w:r>
      <w:proofErr w:type="gramStart"/>
      <w:r w:rsidRPr="00684858">
        <w:rPr>
          <w:rFonts w:ascii="Times New Roman" w:hAnsi="Times New Roman" w:cs="Times New Roman"/>
          <w:b/>
          <w:sz w:val="28"/>
          <w:szCs w:val="28"/>
        </w:rPr>
        <w:t>HIỂU</w:t>
      </w:r>
      <w:r w:rsidRPr="0068485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A3E03" w:rsidRPr="00684858">
        <w:rPr>
          <w:rFonts w:ascii="Times New Roman" w:hAnsi="Times New Roman" w:cs="Times New Roman"/>
          <w:i/>
          <w:sz w:val="28"/>
          <w:szCs w:val="28"/>
        </w:rPr>
        <w:t>6</w:t>
      </w:r>
      <w:r w:rsidRPr="00684858">
        <w:rPr>
          <w:rFonts w:ascii="Times New Roman" w:hAnsi="Times New Roman" w:cs="Times New Roman"/>
          <w:i/>
          <w:sz w:val="28"/>
          <w:szCs w:val="28"/>
        </w:rPr>
        <w:t xml:space="preserve">.0 </w:t>
      </w:r>
      <w:proofErr w:type="spellStart"/>
      <w:r w:rsidRPr="00684858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684858">
        <w:rPr>
          <w:rFonts w:ascii="Times New Roman" w:hAnsi="Times New Roman" w:cs="Times New Roman"/>
          <w:i/>
          <w:sz w:val="28"/>
          <w:szCs w:val="28"/>
        </w:rPr>
        <w:t>)</w:t>
      </w:r>
      <w:r w:rsidR="00802BBD" w:rsidRPr="00684858">
        <w:rPr>
          <w:rFonts w:ascii="Times New Roman" w:hAnsi="Times New Roman" w:cs="Times New Roman"/>
          <w:sz w:val="28"/>
          <w:szCs w:val="28"/>
        </w:rPr>
        <w:t xml:space="preserve"> </w:t>
      </w:r>
      <w:r w:rsidR="000B1C04" w:rsidRPr="006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1C4FE" w14:textId="75DC4629" w:rsidR="00EC4269" w:rsidRPr="00684858" w:rsidRDefault="00EC4269" w:rsidP="005A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04" w:rsidRPr="006848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B1304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304" w:rsidRPr="0068485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E261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61C" w:rsidRPr="0068485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>:</w:t>
      </w:r>
    </w:p>
    <w:p w14:paraId="6F694044" w14:textId="2208FAEA" w:rsidR="00BB1304" w:rsidRPr="00684858" w:rsidRDefault="00BB1304" w:rsidP="00BB130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QUẢ BÍ KHỔNG LỒ</w:t>
      </w:r>
    </w:p>
    <w:p w14:paraId="4D8EB38F" w14:textId="77777777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Hai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chàng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qua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khu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vườn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trồng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to,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kêu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lên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:</w:t>
      </w:r>
    </w:p>
    <w:p w14:paraId="75008F83" w14:textId="77777777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-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Chà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kia</w:t>
      </w:r>
      <w:proofErr w:type="spellEnd"/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thật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! </w:t>
      </w:r>
    </w:p>
    <w:p w14:paraId="5891361B" w14:textId="318E970B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bạn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có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tính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hay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khoác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cười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mà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bảo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rằng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: </w:t>
      </w:r>
    </w:p>
    <w:p w14:paraId="46453D9D" w14:textId="77777777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-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Thế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thì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gì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làm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to. </w:t>
      </w:r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Tôi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từng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những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hơn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nhiều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Có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lần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tôi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tận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mắt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trông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bằng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nhà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đằng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kia</w:t>
      </w:r>
      <w:proofErr w:type="spellEnd"/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kìa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. </w:t>
      </w:r>
    </w:p>
    <w:p w14:paraId="2ABD8B8A" w14:textId="77777777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kia</w:t>
      </w:r>
      <w:proofErr w:type="spellEnd"/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ngay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: </w:t>
      </w:r>
    </w:p>
    <w:p w14:paraId="052D5FDC" w14:textId="77777777" w:rsidR="00F75BC6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-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Thế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thì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gì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làm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lạ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. </w:t>
      </w:r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Tôi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còn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nhớ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,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bận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tôi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trông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một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nồi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đồng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bằng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đình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làng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ta.</w:t>
      </w:r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</w:p>
    <w:p w14:paraId="7E13A759" w14:textId="38C33DC2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khoác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ngạc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nhiên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hỏi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:</w:t>
      </w:r>
    </w:p>
    <w:p w14:paraId="35251637" w14:textId="77777777" w:rsidR="00F75BC6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-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nồi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dùng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làm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gì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mà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vậy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? </w:t>
      </w:r>
    </w:p>
    <w:p w14:paraId="7585F2A2" w14:textId="6AD2148B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kia</w:t>
      </w:r>
      <w:proofErr w:type="spellEnd"/>
      <w:proofErr w:type="gram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giải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thích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: </w:t>
      </w:r>
    </w:p>
    <w:p w14:paraId="186B0D2A" w14:textId="77777777" w:rsidR="00F75BC6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-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nồi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dùng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để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luộc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vừa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mà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. </w:t>
      </w:r>
    </w:p>
    <w:p w14:paraId="50733947" w14:textId="295B4521" w:rsidR="00BB1304" w:rsidRPr="00684858" w:rsidRDefault="00BB1304" w:rsidP="00BB1304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khoác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biết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bạn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chế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nhạo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mình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bèn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lảng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sang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chuyện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khác</w:t>
      </w:r>
      <w:proofErr w:type="spellEnd"/>
      <w:r w:rsidRPr="00684858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</w:p>
    <w:p w14:paraId="7D918528" w14:textId="451B4798" w:rsidR="000B1C04" w:rsidRPr="00684858" w:rsidRDefault="000B1C04" w:rsidP="00BF32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85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Chọn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đáp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án</w:t>
      </w:r>
      <w:proofErr w:type="spellEnd"/>
      <w:proofErr w:type="gram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đúng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nhất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cách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khoanh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tròn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vào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chữ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cái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hoa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đầu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án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trả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lời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ở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mỗi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câu</w:t>
      </w:r>
      <w:proofErr w:type="spellEnd"/>
      <w:r w:rsidR="00297C9B" w:rsidRPr="00684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97C9B" w:rsidRPr="00684858">
        <w:rPr>
          <w:rFonts w:ascii="Times New Roman" w:hAnsi="Times New Roman" w:cs="Times New Roman"/>
          <w:i/>
          <w:iCs/>
          <w:sz w:val="28"/>
          <w:szCs w:val="28"/>
        </w:rPr>
        <w:t>hỏi</w:t>
      </w:r>
      <w:proofErr w:type="spellEnd"/>
      <w:r w:rsidR="005D6AA8" w:rsidRPr="0068485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E954374" w14:textId="578D1944" w:rsidR="00BF3279" w:rsidRPr="00684858" w:rsidRDefault="00BF3279" w:rsidP="00BF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26304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04" w:rsidRPr="0068485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26304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>?</w:t>
      </w:r>
    </w:p>
    <w:p w14:paraId="7F4983B1" w14:textId="211B5803" w:rsidR="00BF3279" w:rsidRPr="00684858" w:rsidRDefault="00026304" w:rsidP="00F04B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>A</w:t>
      </w:r>
      <w:r w:rsidR="00BF3279" w:rsidRPr="0068485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truyền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thuyết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84858">
        <w:rPr>
          <w:rFonts w:ascii="Times New Roman" w:hAnsi="Times New Roman" w:cs="Times New Roman"/>
          <w:bCs/>
          <w:sz w:val="28"/>
          <w:szCs w:val="28"/>
        </w:rPr>
        <w:t>B</w:t>
      </w:r>
      <w:r w:rsidR="00BF3279" w:rsidRPr="0068485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Thơ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cổ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4858">
        <w:rPr>
          <w:rFonts w:ascii="Times New Roman" w:hAnsi="Times New Roman" w:cs="Times New Roman"/>
          <w:bCs/>
          <w:sz w:val="28"/>
          <w:szCs w:val="28"/>
        </w:rPr>
        <w:t>C</w:t>
      </w:r>
      <w:r w:rsidR="00BF3279" w:rsidRPr="0068485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ngụ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ngôn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4858">
        <w:rPr>
          <w:rFonts w:ascii="Times New Roman" w:hAnsi="Times New Roman" w:cs="Times New Roman"/>
          <w:bCs/>
          <w:sz w:val="28"/>
          <w:szCs w:val="28"/>
        </w:rPr>
        <w:t>D</w:t>
      </w:r>
      <w:r w:rsidR="00F43C16" w:rsidRPr="0068485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Truyện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cười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424E133D" w14:textId="237D1991" w:rsidR="00BF3279" w:rsidRPr="00684858" w:rsidRDefault="00BF3279" w:rsidP="00BF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75BC6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>?</w:t>
      </w:r>
      <w:r w:rsidR="009D4C17" w:rsidRPr="0068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3305C" w14:textId="26A811AB" w:rsidR="00026304" w:rsidRPr="00684858" w:rsidRDefault="00026304" w:rsidP="00F04B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Miêu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tả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84858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84858"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84858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 w:rsidR="00F75BC6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</w:p>
    <w:p w14:paraId="034E19A8" w14:textId="1797C61E" w:rsidR="00261CE1" w:rsidRPr="00684858" w:rsidRDefault="00BF3279" w:rsidP="00F75B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5E3" w:rsidRPr="00684858">
        <w:rPr>
          <w:rFonts w:ascii="Times New Roman" w:hAnsi="Times New Roman" w:cs="Times New Roman"/>
          <w:b/>
          <w:sz w:val="28"/>
          <w:szCs w:val="28"/>
        </w:rPr>
        <w:t>3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Văn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bản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trên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sử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dụng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ngôi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kể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nào</w:t>
      </w:r>
      <w:proofErr w:type="spellEnd"/>
      <w:r w:rsidR="00F75BC6" w:rsidRPr="00684858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14:paraId="4D91785A" w14:textId="2F4E132F" w:rsidR="00F75BC6" w:rsidRPr="00684858" w:rsidRDefault="00F75BC6" w:rsidP="00F75B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Ngôi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B.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Ngôi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C.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Ngôi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D.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Ngôi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thứ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</w:t>
      </w:r>
    </w:p>
    <w:p w14:paraId="7EB8D84A" w14:textId="387E9D64" w:rsidR="004F05E3" w:rsidRPr="00684858" w:rsidRDefault="004F05E3" w:rsidP="00C8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>?</w:t>
      </w:r>
    </w:p>
    <w:p w14:paraId="1019B18A" w14:textId="567C50DC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Chà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kia</w:t>
      </w:r>
      <w:proofErr w:type="spellEnd"/>
      <w:proofErr w:type="gram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thật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!</w:t>
      </w:r>
    </w:p>
    <w:p w14:paraId="44BCA937" w14:textId="6C68E6F5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Thế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thì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đã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lấy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gì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làm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to.</w:t>
      </w:r>
    </w:p>
    <w:p w14:paraId="14B471A8" w14:textId="2ECA869C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nồi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dùng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để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làm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gì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mà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to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vậy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?</w:t>
      </w:r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50FDEF9B" w14:textId="55404495" w:rsidR="001F04A5" w:rsidRPr="00684858" w:rsidRDefault="001F04A5" w:rsidP="001F04A5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Cái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nồi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dùng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để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luộc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quả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bí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anh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vừa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nói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ấy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mà</w:t>
      </w:r>
      <w:proofErr w:type="spellEnd"/>
      <w:r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14:paraId="0C17561D" w14:textId="20343632" w:rsidR="00C830DA" w:rsidRPr="00684858" w:rsidRDefault="00BF3279" w:rsidP="00C830D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thá</w:t>
      </w:r>
      <w:r w:rsidR="001F04A5" w:rsidRPr="0068485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Chà</w:t>
      </w:r>
      <w:proofErr w:type="spellEnd"/>
      <w:proofErr w:type="gramEnd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quả</w:t>
      </w:r>
      <w:proofErr w:type="spellEnd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bí</w:t>
      </w:r>
      <w:proofErr w:type="spellEnd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kia</w:t>
      </w:r>
      <w:proofErr w:type="spellEnd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to </w:t>
      </w:r>
      <w:proofErr w:type="spellStart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thật</w:t>
      </w:r>
      <w:proofErr w:type="spellEnd"/>
      <w:r w:rsidR="001F04A5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!”</w:t>
      </w:r>
    </w:p>
    <w:p w14:paraId="6A98521B" w14:textId="4801724F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="00E21B95" w:rsidRPr="00684858">
        <w:rPr>
          <w:rFonts w:ascii="Times New Roman" w:hAnsi="Times New Roman" w:cs="Times New Roman"/>
          <w:bCs/>
          <w:sz w:val="28"/>
          <w:szCs w:val="28"/>
        </w:rPr>
        <w:t>Chà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  B. </w:t>
      </w:r>
      <w:proofErr w:type="spellStart"/>
      <w:r w:rsidR="00E21B95" w:rsidRPr="00684858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E21B95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bCs/>
          <w:sz w:val="28"/>
          <w:szCs w:val="28"/>
        </w:rPr>
        <w:t>bí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   C</w:t>
      </w:r>
      <w:proofErr w:type="gramStart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1B95" w:rsidRPr="00684858">
        <w:rPr>
          <w:rFonts w:ascii="Times New Roman" w:hAnsi="Times New Roman" w:cs="Times New Roman"/>
          <w:bCs/>
          <w:sz w:val="28"/>
          <w:szCs w:val="28"/>
        </w:rPr>
        <w:t xml:space="preserve">Kia         </w:t>
      </w:r>
      <w:proofErr w:type="gramEnd"/>
      <w:r w:rsidR="00E21B95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858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="00E21B95" w:rsidRPr="00684858">
        <w:rPr>
          <w:rFonts w:ascii="Times New Roman" w:hAnsi="Times New Roman" w:cs="Times New Roman"/>
          <w:bCs/>
          <w:sz w:val="28"/>
          <w:szCs w:val="28"/>
        </w:rPr>
        <w:t>Thật</w:t>
      </w:r>
      <w:proofErr w:type="spellEnd"/>
    </w:p>
    <w:p w14:paraId="7AA3D0FD" w14:textId="74FCDC0F" w:rsidR="007A3BF8" w:rsidRPr="00684858" w:rsidRDefault="007A3BF8" w:rsidP="00C830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biếm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>?</w:t>
      </w:r>
    </w:p>
    <w:p w14:paraId="5435CF5C" w14:textId="47B0BFEE" w:rsidR="00682FB0" w:rsidRPr="00684858" w:rsidRDefault="00682FB0" w:rsidP="00682F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  B.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khoác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   C. 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chàng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     D.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ta</w:t>
      </w:r>
    </w:p>
    <w:p w14:paraId="5E328C1B" w14:textId="77777777" w:rsidR="00682FB0" w:rsidRPr="00684858" w:rsidRDefault="00682FB0" w:rsidP="00C830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518A2B" w14:textId="2BEDEA22" w:rsidR="00BF3279" w:rsidRPr="00684858" w:rsidRDefault="00BF3279" w:rsidP="00AA6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lastRenderedPageBreak/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3BF8" w:rsidRPr="0068485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C505B"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38C1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7B38C1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7B38C1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7B38C1" w:rsidRPr="0068485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Cái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nồi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ấy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dùng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để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luộc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quả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bí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anh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vừa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nói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ấy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>mà</w:t>
      </w:r>
      <w:proofErr w:type="spellEnd"/>
      <w:r w:rsidR="007B38C1" w:rsidRPr="0068485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” </w:t>
      </w:r>
      <w:proofErr w:type="spellStart"/>
      <w:r w:rsidR="009214CC" w:rsidRPr="0068485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9214C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4CC" w:rsidRPr="0068485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214C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4CC" w:rsidRPr="00684858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9214CC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4CC" w:rsidRPr="0068485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7B38C1" w:rsidRPr="0068485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37ECCB1" w14:textId="3DC2682E" w:rsidR="007B38C1" w:rsidRPr="00684858" w:rsidRDefault="007B38C1" w:rsidP="007B3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327F4DD6" w14:textId="38BEE7BE" w:rsidR="007B38C1" w:rsidRPr="00684858" w:rsidRDefault="007B38C1" w:rsidP="007B3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khoe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khoang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58D9D2AC" w14:textId="352A4528" w:rsidR="007B38C1" w:rsidRPr="00684858" w:rsidRDefault="007B38C1" w:rsidP="007B3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>C.</w:t>
      </w:r>
      <w:r w:rsidR="009214CC"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nhạo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châm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biếm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khoác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314EE284" w14:textId="1B933A0D" w:rsidR="007B38C1" w:rsidRPr="00684858" w:rsidRDefault="007B38C1" w:rsidP="007B3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kêu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căng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anh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231386C0" w14:textId="749E72D1" w:rsidR="001F04A5" w:rsidRPr="00684858" w:rsidRDefault="006E6C31" w:rsidP="001F0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7838" w:rsidRPr="0068485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F3279"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="00682FB0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B0" w:rsidRPr="00684858">
        <w:rPr>
          <w:rFonts w:ascii="Times New Roman" w:hAnsi="Times New Roman" w:cs="Times New Roman"/>
          <w:sz w:val="28"/>
          <w:szCs w:val="28"/>
        </w:rPr>
        <w:t>biếm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A5" w:rsidRPr="0068485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1F04A5" w:rsidRPr="00684858">
        <w:rPr>
          <w:rFonts w:ascii="Times New Roman" w:hAnsi="Times New Roman" w:cs="Times New Roman"/>
          <w:sz w:val="28"/>
          <w:szCs w:val="28"/>
        </w:rPr>
        <w:t>?</w:t>
      </w:r>
    </w:p>
    <w:p w14:paraId="3F2541C0" w14:textId="77777777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hAnsi="Times New Roman" w:cs="Times New Roman"/>
          <w:bCs/>
          <w:sz w:val="28"/>
          <w:szCs w:val="28"/>
        </w:rPr>
        <w:t>khoác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đúng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thật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13583FF7" w14:textId="77777777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khoe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khoang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2BCA38C0" w14:textId="34E13783" w:rsidR="00BF3279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C.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keo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kiệt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hà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tiện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1C646295" w14:textId="31C469F2" w:rsidR="001F04A5" w:rsidRPr="00684858" w:rsidRDefault="001F04A5" w:rsidP="001F04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4858">
        <w:rPr>
          <w:rFonts w:ascii="Times New Roman" w:hAnsi="Times New Roman" w:cs="Times New Roman"/>
          <w:bCs/>
          <w:sz w:val="28"/>
          <w:szCs w:val="28"/>
        </w:rPr>
        <w:t xml:space="preserve">D.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Phê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phán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kêu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Cs/>
          <w:sz w:val="28"/>
          <w:szCs w:val="28"/>
        </w:rPr>
        <w:t>căng</w:t>
      </w:r>
      <w:proofErr w:type="spellEnd"/>
      <w:r w:rsidRPr="00684858">
        <w:rPr>
          <w:rFonts w:ascii="Times New Roman" w:hAnsi="Times New Roman" w:cs="Times New Roman"/>
          <w:bCs/>
          <w:sz w:val="28"/>
          <w:szCs w:val="28"/>
        </w:rPr>
        <w:t xml:space="preserve">.      </w:t>
      </w:r>
    </w:p>
    <w:p w14:paraId="5E33FC8F" w14:textId="615824D6" w:rsidR="007C5147" w:rsidRPr="00684858" w:rsidRDefault="007C5147" w:rsidP="007C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858">
        <w:rPr>
          <w:rFonts w:ascii="Times New Roman" w:hAnsi="Times New Roman" w:cs="Times New Roman"/>
          <w:b/>
          <w:sz w:val="28"/>
          <w:szCs w:val="28"/>
        </w:rPr>
        <w:t>2</w:t>
      </w:r>
      <w:r w:rsidRPr="00684858">
        <w:rPr>
          <w:rFonts w:ascii="Times New Roman" w:hAnsi="Times New Roman" w:cs="Times New Roman"/>
          <w:sz w:val="28"/>
          <w:szCs w:val="28"/>
        </w:rPr>
        <w:t>.</w:t>
      </w:r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32A" w:rsidRPr="0068485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F7632A"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32A" w:rsidRPr="00684858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F7632A"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32A" w:rsidRPr="00684858">
        <w:rPr>
          <w:rFonts w:ascii="Times New Roman" w:hAnsi="Times New Roman" w:cs="Times New Roman"/>
          <w:b/>
          <w:sz w:val="28"/>
          <w:szCs w:val="28"/>
        </w:rPr>
        <w:t>t</w:t>
      </w:r>
      <w:r w:rsidRPr="00684858">
        <w:rPr>
          <w:rFonts w:ascii="Times New Roman" w:hAnsi="Times New Roman" w:cs="Times New Roman"/>
          <w:b/>
          <w:sz w:val="28"/>
          <w:szCs w:val="28"/>
        </w:rPr>
        <w:t>ự</w:t>
      </w:r>
      <w:proofErr w:type="spellEnd"/>
      <w:r w:rsidRPr="006848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485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5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84858">
        <w:rPr>
          <w:rFonts w:ascii="Times New Roman" w:hAnsi="Times New Roman" w:cs="Times New Roman"/>
          <w:sz w:val="28"/>
          <w:szCs w:val="28"/>
        </w:rPr>
        <w:t>:</w:t>
      </w:r>
    </w:p>
    <w:p w14:paraId="2D83C00A" w14:textId="68DDFF80" w:rsidR="00F7632A" w:rsidRPr="00684858" w:rsidRDefault="00245E05" w:rsidP="00C830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="00BF3279"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9E8" w:rsidRPr="00684858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4229E8" w:rsidRPr="00684858">
        <w:rPr>
          <w:rFonts w:ascii="Times New Roman" w:hAnsi="Times New Roman" w:cs="Times New Roman"/>
          <w:sz w:val="28"/>
          <w:szCs w:val="28"/>
        </w:rPr>
        <w:t xml:space="preserve"> </w:t>
      </w:r>
      <w:r w:rsidR="00E21B95" w:rsidRPr="00684858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="00C01C9E" w:rsidRPr="006848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01C9E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9E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01C9E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9E" w:rsidRPr="0068485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C01C9E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? Chi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BCB" w:rsidRPr="0068485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50BCB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0BCB" w:rsidRPr="0068485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6B810179" w14:textId="07AD0D17" w:rsidR="0058412A" w:rsidRPr="00684858" w:rsidRDefault="00245E05" w:rsidP="00BF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858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684858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Pr="00684858">
        <w:rPr>
          <w:rFonts w:ascii="Times New Roman" w:hAnsi="Times New Roman" w:cs="Times New Roman"/>
          <w:sz w:val="28"/>
          <w:szCs w:val="28"/>
        </w:rPr>
        <w:t xml:space="preserve">: </w:t>
      </w:r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95" w:rsidRPr="0068485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E21B95" w:rsidRPr="00684858">
        <w:rPr>
          <w:rFonts w:ascii="Times New Roman" w:hAnsi="Times New Roman" w:cs="Times New Roman"/>
          <w:sz w:val="28"/>
          <w:szCs w:val="28"/>
        </w:rPr>
        <w:t>?</w:t>
      </w:r>
    </w:p>
    <w:p w14:paraId="4F226250" w14:textId="60DFC773" w:rsidR="00D63B29" w:rsidRPr="00684858" w:rsidRDefault="00D63B29" w:rsidP="00D5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858">
        <w:rPr>
          <w:rFonts w:ascii="Times New Roman" w:hAnsi="Times New Roman" w:cs="Times New Roman"/>
          <w:b/>
          <w:sz w:val="28"/>
          <w:szCs w:val="28"/>
        </w:rPr>
        <w:t xml:space="preserve">II. PHẦN </w:t>
      </w:r>
      <w:proofErr w:type="gramStart"/>
      <w:r w:rsidR="00F65FD9" w:rsidRPr="00684858">
        <w:rPr>
          <w:rFonts w:ascii="Times New Roman" w:hAnsi="Times New Roman" w:cs="Times New Roman"/>
          <w:b/>
          <w:sz w:val="28"/>
          <w:szCs w:val="28"/>
        </w:rPr>
        <w:t>VIẾT</w:t>
      </w:r>
      <w:r w:rsidRPr="0068485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65FD9" w:rsidRPr="00684858">
        <w:rPr>
          <w:rFonts w:ascii="Times New Roman" w:hAnsi="Times New Roman" w:cs="Times New Roman"/>
          <w:i/>
          <w:sz w:val="28"/>
          <w:szCs w:val="28"/>
        </w:rPr>
        <w:t>4</w:t>
      </w:r>
      <w:r w:rsidRPr="00684858">
        <w:rPr>
          <w:rFonts w:ascii="Times New Roman" w:hAnsi="Times New Roman" w:cs="Times New Roman"/>
          <w:i/>
          <w:sz w:val="28"/>
          <w:szCs w:val="28"/>
        </w:rPr>
        <w:t xml:space="preserve">.0 </w:t>
      </w:r>
      <w:proofErr w:type="spellStart"/>
      <w:r w:rsidRPr="00684858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684858">
        <w:rPr>
          <w:rFonts w:ascii="Times New Roman" w:hAnsi="Times New Roman" w:cs="Times New Roman"/>
          <w:i/>
          <w:sz w:val="28"/>
          <w:szCs w:val="28"/>
        </w:rPr>
        <w:t>)</w:t>
      </w:r>
    </w:p>
    <w:p w14:paraId="75226B81" w14:textId="05383C4A" w:rsidR="00E72336" w:rsidRPr="00684858" w:rsidRDefault="00402CE9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4858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="00AA60EF" w:rsidRPr="00684858">
        <w:rPr>
          <w:rFonts w:ascii="Times New Roman" w:hAnsi="Times New Roman" w:cs="Times New Roman"/>
          <w:sz w:val="28"/>
          <w:szCs w:val="28"/>
          <w:lang w:val="pt-BR"/>
        </w:rPr>
        <w:t>Viết bài văn</w:t>
      </w:r>
      <w:r w:rsidR="00903E67" w:rsidRPr="0068485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903E67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E67" w:rsidRPr="0068485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D63B29" w:rsidRPr="00684858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48328E7" w14:textId="41868035" w:rsidR="00F170C7" w:rsidRPr="00684858" w:rsidRDefault="002A3E03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4858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HẾT!</w:t>
      </w:r>
    </w:p>
    <w:p w14:paraId="76C4F544" w14:textId="77777777" w:rsidR="00F170C7" w:rsidRPr="00684858" w:rsidRDefault="00F170C7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7D021940" w14:textId="77777777" w:rsidR="00F170C7" w:rsidRPr="00684858" w:rsidRDefault="00F170C7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548FADA6" w14:textId="77777777" w:rsidR="00F170C7" w:rsidRPr="00684858" w:rsidRDefault="00F170C7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2705ADD2" w14:textId="77777777" w:rsidR="006B4219" w:rsidRPr="00684858" w:rsidRDefault="006B4219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1FEA1613" w14:textId="77777777" w:rsidR="006B4219" w:rsidRPr="00684858" w:rsidRDefault="006B4219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03F76FE4" w14:textId="77777777" w:rsidR="00F170C7" w:rsidRPr="00684858" w:rsidRDefault="00F170C7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2B8C7A4F" w14:textId="77777777" w:rsidR="00E0780B" w:rsidRPr="00684858" w:rsidRDefault="00E0780B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0D984178" w14:textId="04B6C0DF" w:rsidR="005C6E79" w:rsidRPr="00684858" w:rsidRDefault="005C6E79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84858">
        <w:rPr>
          <w:rFonts w:ascii="Times New Roman" w:hAnsi="Times New Roman" w:cs="Times New Roman"/>
          <w:sz w:val="28"/>
          <w:szCs w:val="28"/>
          <w:lang w:val="pt-BR"/>
        </w:rPr>
        <w:br w:type="page"/>
      </w:r>
    </w:p>
    <w:p w14:paraId="7211E9CD" w14:textId="77777777" w:rsidR="002A3E03" w:rsidRPr="00684858" w:rsidRDefault="002A3E03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71146EF" w14:textId="77777777" w:rsidR="002A3E03" w:rsidRPr="00684858" w:rsidRDefault="002A3E03" w:rsidP="00D569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68C350D" w14:textId="77777777" w:rsidR="006E24F1" w:rsidRPr="00684858" w:rsidRDefault="006E24F1" w:rsidP="006E24F1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sz w:val="28"/>
          <w:szCs w:val="28"/>
        </w:rPr>
      </w:pPr>
      <w:proofErr w:type="spellStart"/>
      <w:r w:rsidRPr="00684858">
        <w:rPr>
          <w:rStyle w:val="Emphasis"/>
          <w:b/>
          <w:sz w:val="28"/>
          <w:szCs w:val="28"/>
        </w:rPr>
        <w:t>Hướng</w:t>
      </w:r>
      <w:proofErr w:type="spellEnd"/>
      <w:r w:rsidRPr="00684858">
        <w:rPr>
          <w:rStyle w:val="Emphasis"/>
          <w:b/>
          <w:sz w:val="28"/>
          <w:szCs w:val="28"/>
        </w:rPr>
        <w:t xml:space="preserve"> </w:t>
      </w:r>
      <w:proofErr w:type="spellStart"/>
      <w:r w:rsidRPr="00684858">
        <w:rPr>
          <w:rStyle w:val="Emphasis"/>
          <w:b/>
          <w:sz w:val="28"/>
          <w:szCs w:val="28"/>
        </w:rPr>
        <w:t>dẫn</w:t>
      </w:r>
      <w:proofErr w:type="spellEnd"/>
      <w:r w:rsidRPr="00684858">
        <w:rPr>
          <w:rStyle w:val="Emphasis"/>
          <w:b/>
          <w:sz w:val="28"/>
          <w:szCs w:val="28"/>
        </w:rPr>
        <w:t xml:space="preserve"> </w:t>
      </w:r>
      <w:proofErr w:type="spellStart"/>
      <w:r w:rsidRPr="00684858">
        <w:rPr>
          <w:rStyle w:val="Emphasis"/>
          <w:b/>
          <w:sz w:val="28"/>
          <w:szCs w:val="28"/>
        </w:rPr>
        <w:t>chấm</w:t>
      </w:r>
      <w:proofErr w:type="spellEnd"/>
    </w:p>
    <w:p w14:paraId="741DA006" w14:textId="2F910975" w:rsidR="00C12887" w:rsidRPr="00684858" w:rsidRDefault="006E24F1" w:rsidP="006E24F1">
      <w:pPr>
        <w:pStyle w:val="NormalWeb"/>
        <w:spacing w:before="0" w:beforeAutospacing="0" w:after="0" w:afterAutospacing="0"/>
        <w:rPr>
          <w:rStyle w:val="Emphasis"/>
          <w:b/>
          <w:sz w:val="28"/>
          <w:szCs w:val="28"/>
        </w:rPr>
      </w:pPr>
      <w:proofErr w:type="spellStart"/>
      <w:r w:rsidRPr="00684858">
        <w:rPr>
          <w:rStyle w:val="Emphasis"/>
          <w:b/>
          <w:sz w:val="28"/>
          <w:szCs w:val="28"/>
        </w:rPr>
        <w:t>I.Phần</w:t>
      </w:r>
      <w:proofErr w:type="spellEnd"/>
      <w:r w:rsidRPr="00684858">
        <w:rPr>
          <w:rStyle w:val="Emphasis"/>
          <w:b/>
          <w:sz w:val="28"/>
          <w:szCs w:val="28"/>
        </w:rPr>
        <w:t xml:space="preserve"> </w:t>
      </w:r>
      <w:proofErr w:type="spellStart"/>
      <w:r w:rsidRPr="00684858">
        <w:rPr>
          <w:rStyle w:val="Emphasis"/>
          <w:b/>
          <w:sz w:val="28"/>
          <w:szCs w:val="28"/>
        </w:rPr>
        <w:t>đọc</w:t>
      </w:r>
      <w:proofErr w:type="spellEnd"/>
      <w:r w:rsidRPr="00684858">
        <w:rPr>
          <w:rStyle w:val="Emphasis"/>
          <w:b/>
          <w:sz w:val="28"/>
          <w:szCs w:val="28"/>
        </w:rPr>
        <w:t xml:space="preserve"> – </w:t>
      </w:r>
      <w:proofErr w:type="spellStart"/>
      <w:r w:rsidRPr="00684858">
        <w:rPr>
          <w:rStyle w:val="Emphasis"/>
          <w:b/>
          <w:sz w:val="28"/>
          <w:szCs w:val="28"/>
        </w:rPr>
        <w:t>hiểu</w:t>
      </w:r>
      <w:proofErr w:type="spellEnd"/>
    </w:p>
    <w:p w14:paraId="16CDDF57" w14:textId="4F34A91F" w:rsidR="00C12887" w:rsidRPr="00684858" w:rsidRDefault="00C12887" w:rsidP="006E24F1">
      <w:pPr>
        <w:pStyle w:val="NormalWeb"/>
        <w:spacing w:before="0" w:beforeAutospacing="0" w:after="0" w:afterAutospacing="0"/>
        <w:rPr>
          <w:rStyle w:val="Emphasis"/>
          <w:i w:val="0"/>
          <w:iCs w:val="0"/>
          <w:sz w:val="28"/>
          <w:szCs w:val="28"/>
        </w:rPr>
      </w:pPr>
      <w:r w:rsidRPr="00684858">
        <w:rPr>
          <w:b/>
          <w:bCs/>
          <w:i/>
          <w:iCs/>
          <w:sz w:val="28"/>
          <w:szCs w:val="28"/>
        </w:rPr>
        <w:t xml:space="preserve">1. </w:t>
      </w:r>
      <w:proofErr w:type="spellStart"/>
      <w:r w:rsidRPr="00684858">
        <w:rPr>
          <w:b/>
          <w:bCs/>
          <w:i/>
          <w:iCs/>
          <w:sz w:val="28"/>
          <w:szCs w:val="28"/>
        </w:rPr>
        <w:t>Phần</w:t>
      </w:r>
      <w:proofErr w:type="spellEnd"/>
      <w:r w:rsidRPr="0068485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84858">
        <w:rPr>
          <w:b/>
          <w:bCs/>
          <w:i/>
          <w:iCs/>
          <w:sz w:val="28"/>
          <w:szCs w:val="28"/>
        </w:rPr>
        <w:t>trắc</w:t>
      </w:r>
      <w:proofErr w:type="spellEnd"/>
      <w:r w:rsidRPr="0068485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84858">
        <w:rPr>
          <w:b/>
          <w:bCs/>
          <w:i/>
          <w:iCs/>
          <w:sz w:val="28"/>
          <w:szCs w:val="28"/>
        </w:rPr>
        <w:t>nghiệm</w:t>
      </w:r>
      <w:proofErr w:type="spellEnd"/>
      <w:r w:rsidRPr="00684858">
        <w:rPr>
          <w:sz w:val="28"/>
          <w:szCs w:val="28"/>
        </w:rPr>
        <w:t xml:space="preserve">: </w:t>
      </w:r>
      <w:proofErr w:type="spellStart"/>
      <w:r w:rsidRPr="00684858">
        <w:rPr>
          <w:sz w:val="28"/>
          <w:szCs w:val="28"/>
        </w:rPr>
        <w:t>Học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sinh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làm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đúng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mỗi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câu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trắc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nghiệm</w:t>
      </w:r>
      <w:proofErr w:type="spell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đạt</w:t>
      </w:r>
      <w:proofErr w:type="spellEnd"/>
      <w:r w:rsidRPr="00684858">
        <w:rPr>
          <w:sz w:val="28"/>
          <w:szCs w:val="28"/>
        </w:rPr>
        <w:t xml:space="preserve"> 0</w:t>
      </w:r>
      <w:proofErr w:type="gramStart"/>
      <w:r w:rsidRPr="00684858">
        <w:rPr>
          <w:sz w:val="28"/>
          <w:szCs w:val="28"/>
        </w:rPr>
        <w:t>,5</w:t>
      </w:r>
      <w:proofErr w:type="gramEnd"/>
      <w:r w:rsidRPr="00684858">
        <w:rPr>
          <w:sz w:val="28"/>
          <w:szCs w:val="28"/>
        </w:rPr>
        <w:t xml:space="preserve"> </w:t>
      </w:r>
      <w:proofErr w:type="spellStart"/>
      <w:r w:rsidRPr="00684858">
        <w:rPr>
          <w:sz w:val="28"/>
          <w:szCs w:val="28"/>
        </w:rPr>
        <w:t>điểm</w:t>
      </w:r>
      <w:proofErr w:type="spellEnd"/>
    </w:p>
    <w:tbl>
      <w:tblPr>
        <w:tblStyle w:val="TableGrid"/>
        <w:tblW w:w="10268" w:type="dxa"/>
        <w:tblInd w:w="-342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039"/>
        <w:gridCol w:w="1039"/>
      </w:tblGrid>
      <w:tr w:rsidR="00684858" w:rsidRPr="00684858" w14:paraId="55D43F7D" w14:textId="77777777" w:rsidTr="00F54154">
        <w:tc>
          <w:tcPr>
            <w:tcW w:w="1170" w:type="dxa"/>
          </w:tcPr>
          <w:p w14:paraId="134087A7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84858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70" w:type="dxa"/>
          </w:tcPr>
          <w:p w14:paraId="2DA0CC43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0CC901D5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1657F38A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4726C096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14:paraId="34B710F6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6E12785E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55A0A788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0F47F024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8</w:t>
            </w:r>
          </w:p>
        </w:tc>
      </w:tr>
      <w:tr w:rsidR="00684858" w:rsidRPr="00684858" w14:paraId="20A48527" w14:textId="77777777" w:rsidTr="00F54154">
        <w:tc>
          <w:tcPr>
            <w:tcW w:w="1170" w:type="dxa"/>
          </w:tcPr>
          <w:p w14:paraId="4A9470E8" w14:textId="77777777" w:rsidR="006E24F1" w:rsidRPr="00684858" w:rsidRDefault="006E24F1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84858">
              <w:rPr>
                <w:sz w:val="28"/>
                <w:szCs w:val="28"/>
              </w:rPr>
              <w:t>Đáp</w:t>
            </w:r>
            <w:proofErr w:type="spellEnd"/>
            <w:r w:rsidRPr="00684858">
              <w:rPr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70" w:type="dxa"/>
          </w:tcPr>
          <w:p w14:paraId="3BBC4D99" w14:textId="12E9FB96" w:rsidR="006E24F1" w:rsidRPr="00684858" w:rsidRDefault="005C6E79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D</w:t>
            </w:r>
          </w:p>
        </w:tc>
        <w:tc>
          <w:tcPr>
            <w:tcW w:w="1170" w:type="dxa"/>
          </w:tcPr>
          <w:p w14:paraId="41F9ADD7" w14:textId="77777777" w:rsidR="006E24F1" w:rsidRPr="00684858" w:rsidRDefault="00395966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B</w:t>
            </w:r>
          </w:p>
        </w:tc>
        <w:tc>
          <w:tcPr>
            <w:tcW w:w="1170" w:type="dxa"/>
          </w:tcPr>
          <w:p w14:paraId="228EE0FB" w14:textId="0EB4B05C" w:rsidR="006E24F1" w:rsidRPr="00684858" w:rsidRDefault="005C6E79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C</w:t>
            </w:r>
          </w:p>
        </w:tc>
        <w:tc>
          <w:tcPr>
            <w:tcW w:w="1170" w:type="dxa"/>
          </w:tcPr>
          <w:p w14:paraId="5E59C8C9" w14:textId="77777777" w:rsidR="006E24F1" w:rsidRPr="00684858" w:rsidRDefault="00395966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D</w:t>
            </w:r>
          </w:p>
        </w:tc>
        <w:tc>
          <w:tcPr>
            <w:tcW w:w="1170" w:type="dxa"/>
          </w:tcPr>
          <w:p w14:paraId="3578AB6D" w14:textId="27268125" w:rsidR="006E24F1" w:rsidRPr="00684858" w:rsidRDefault="005C6E79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7155375B" w14:textId="490698D5" w:rsidR="006E24F1" w:rsidRPr="00684858" w:rsidRDefault="005C6E79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6D399830" w14:textId="77F6BD2E" w:rsidR="006E24F1" w:rsidRPr="00684858" w:rsidRDefault="00C12887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55906CA3" w14:textId="77777777" w:rsidR="006E24F1" w:rsidRPr="00684858" w:rsidRDefault="00395966" w:rsidP="00F5415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A</w:t>
            </w:r>
          </w:p>
        </w:tc>
      </w:tr>
    </w:tbl>
    <w:p w14:paraId="6294FE23" w14:textId="01952C5B" w:rsidR="0009279C" w:rsidRPr="00684858" w:rsidRDefault="00C12887" w:rsidP="000927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84858">
        <w:rPr>
          <w:b/>
          <w:bCs/>
          <w:i/>
          <w:iCs/>
          <w:sz w:val="28"/>
          <w:szCs w:val="28"/>
        </w:rPr>
        <w:t xml:space="preserve">2. </w:t>
      </w:r>
      <w:proofErr w:type="spellStart"/>
      <w:r w:rsidRPr="00684858">
        <w:rPr>
          <w:b/>
          <w:bCs/>
          <w:i/>
          <w:iCs/>
          <w:sz w:val="28"/>
          <w:szCs w:val="28"/>
        </w:rPr>
        <w:t>Phần</w:t>
      </w:r>
      <w:proofErr w:type="spellEnd"/>
      <w:r w:rsidRPr="0068485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84858">
        <w:rPr>
          <w:b/>
          <w:bCs/>
          <w:i/>
          <w:iCs/>
          <w:sz w:val="28"/>
          <w:szCs w:val="28"/>
        </w:rPr>
        <w:t>tự</w:t>
      </w:r>
      <w:proofErr w:type="spellEnd"/>
      <w:r w:rsidRPr="0068485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84858">
        <w:rPr>
          <w:b/>
          <w:bCs/>
          <w:i/>
          <w:iCs/>
          <w:sz w:val="28"/>
          <w:szCs w:val="28"/>
        </w:rPr>
        <w:t>luận</w:t>
      </w:r>
      <w:proofErr w:type="spellEnd"/>
      <w:r w:rsidRPr="00684858">
        <w:rPr>
          <w:sz w:val="28"/>
          <w:szCs w:val="28"/>
        </w:rPr>
        <w:t xml:space="preserve">: </w:t>
      </w:r>
      <w:proofErr w:type="spellStart"/>
      <w:r w:rsidR="00561F6F" w:rsidRPr="00684858">
        <w:rPr>
          <w:i/>
          <w:sz w:val="28"/>
          <w:szCs w:val="28"/>
        </w:rPr>
        <w:t>Học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sinh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đạt</w:t>
      </w:r>
      <w:proofErr w:type="spellEnd"/>
      <w:r w:rsidR="00561F6F" w:rsidRPr="00684858">
        <w:rPr>
          <w:i/>
          <w:sz w:val="28"/>
          <w:szCs w:val="28"/>
        </w:rPr>
        <w:t xml:space="preserve"> 2 ý </w:t>
      </w:r>
      <w:proofErr w:type="spellStart"/>
      <w:r w:rsidR="00561F6F" w:rsidRPr="00684858">
        <w:rPr>
          <w:i/>
          <w:sz w:val="28"/>
          <w:szCs w:val="28"/>
        </w:rPr>
        <w:t>chấm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trọn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điểm</w:t>
      </w:r>
      <w:proofErr w:type="spellEnd"/>
      <w:r w:rsidR="00561F6F" w:rsidRPr="00684858">
        <w:rPr>
          <w:i/>
          <w:sz w:val="28"/>
          <w:szCs w:val="28"/>
        </w:rPr>
        <w:t xml:space="preserve">, </w:t>
      </w:r>
      <w:proofErr w:type="spellStart"/>
      <w:r w:rsidR="00561F6F" w:rsidRPr="00684858">
        <w:rPr>
          <w:i/>
          <w:sz w:val="28"/>
          <w:szCs w:val="28"/>
        </w:rPr>
        <w:t>nếu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trường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hợp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học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sinh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diễn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đạt</w:t>
      </w:r>
      <w:proofErr w:type="spellEnd"/>
      <w:r w:rsidR="00561F6F" w:rsidRPr="00684858">
        <w:rPr>
          <w:i/>
          <w:sz w:val="28"/>
          <w:szCs w:val="28"/>
        </w:rPr>
        <w:t xml:space="preserve"> ý </w:t>
      </w:r>
      <w:proofErr w:type="spellStart"/>
      <w:r w:rsidR="00561F6F" w:rsidRPr="00684858">
        <w:rPr>
          <w:i/>
          <w:sz w:val="28"/>
          <w:szCs w:val="28"/>
        </w:rPr>
        <w:t>khác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đáp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proofErr w:type="gramStart"/>
      <w:r w:rsidR="00561F6F" w:rsidRPr="00684858">
        <w:rPr>
          <w:i/>
          <w:sz w:val="28"/>
          <w:szCs w:val="28"/>
        </w:rPr>
        <w:t>án</w:t>
      </w:r>
      <w:proofErr w:type="spellEnd"/>
      <w:proofErr w:type="gram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nhưng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đúng</w:t>
      </w:r>
      <w:proofErr w:type="spellEnd"/>
      <w:r w:rsidR="00561F6F" w:rsidRPr="00684858">
        <w:rPr>
          <w:i/>
          <w:sz w:val="28"/>
          <w:szCs w:val="28"/>
        </w:rPr>
        <w:t xml:space="preserve">, </w:t>
      </w:r>
      <w:proofErr w:type="spellStart"/>
      <w:r w:rsidR="00561F6F" w:rsidRPr="00684858">
        <w:rPr>
          <w:i/>
          <w:sz w:val="28"/>
          <w:szCs w:val="28"/>
        </w:rPr>
        <w:t>vẫn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đạt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tối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đa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số</w:t>
      </w:r>
      <w:proofErr w:type="spellEnd"/>
      <w:r w:rsidR="00561F6F" w:rsidRPr="00684858">
        <w:rPr>
          <w:i/>
          <w:sz w:val="28"/>
          <w:szCs w:val="28"/>
        </w:rPr>
        <w:t xml:space="preserve"> </w:t>
      </w:r>
      <w:proofErr w:type="spellStart"/>
      <w:r w:rsidR="00561F6F" w:rsidRPr="00684858">
        <w:rPr>
          <w:i/>
          <w:sz w:val="28"/>
          <w:szCs w:val="28"/>
        </w:rPr>
        <w:t>điểm</w:t>
      </w:r>
      <w:proofErr w:type="spellEnd"/>
      <w:r w:rsidR="00561F6F" w:rsidRPr="00684858">
        <w:rPr>
          <w:i/>
          <w:sz w:val="28"/>
          <w:szCs w:val="28"/>
        </w:rPr>
        <w:t>.</w:t>
      </w:r>
    </w:p>
    <w:tbl>
      <w:tblPr>
        <w:tblStyle w:val="TableGrid"/>
        <w:tblW w:w="10293" w:type="dxa"/>
        <w:tblInd w:w="-342" w:type="dxa"/>
        <w:tblLook w:val="04A0" w:firstRow="1" w:lastRow="0" w:firstColumn="1" w:lastColumn="0" w:noHBand="0" w:noVBand="1"/>
      </w:tblPr>
      <w:tblGrid>
        <w:gridCol w:w="990"/>
        <w:gridCol w:w="8460"/>
        <w:gridCol w:w="843"/>
      </w:tblGrid>
      <w:tr w:rsidR="00684858" w:rsidRPr="00684858" w14:paraId="729AE258" w14:textId="77777777" w:rsidTr="0009279C">
        <w:tc>
          <w:tcPr>
            <w:tcW w:w="990" w:type="dxa"/>
          </w:tcPr>
          <w:p w14:paraId="08E65DCF" w14:textId="77777777" w:rsidR="0009279C" w:rsidRPr="00684858" w:rsidRDefault="0009279C" w:rsidP="000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60" w:type="dxa"/>
          </w:tcPr>
          <w:p w14:paraId="08A9808E" w14:textId="77777777" w:rsidR="0009279C" w:rsidRPr="00684858" w:rsidRDefault="0009279C" w:rsidP="000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684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43" w:type="dxa"/>
          </w:tcPr>
          <w:p w14:paraId="69B57D75" w14:textId="77777777" w:rsidR="0009279C" w:rsidRPr="00684858" w:rsidRDefault="0009279C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4858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684858" w:rsidRPr="00684858" w14:paraId="290B3ADC" w14:textId="77777777" w:rsidTr="0009279C">
        <w:tc>
          <w:tcPr>
            <w:tcW w:w="990" w:type="dxa"/>
          </w:tcPr>
          <w:p w14:paraId="3AEA38F0" w14:textId="77777777" w:rsidR="0009279C" w:rsidRPr="00684858" w:rsidRDefault="0009279C" w:rsidP="000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0" w:type="dxa"/>
          </w:tcPr>
          <w:p w14:paraId="4697297A" w14:textId="1746DE79" w:rsidR="0009279C" w:rsidRPr="00684858" w:rsidRDefault="0009279C" w:rsidP="000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ý :</w:t>
            </w:r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50BCB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0763AAA1" w14:textId="59EE9A0C" w:rsidR="0009279C" w:rsidRPr="00684858" w:rsidRDefault="00550BCB" w:rsidP="00CF7D33">
            <w:pPr>
              <w:shd w:val="clear" w:color="auto" w:fill="FFFFFF"/>
              <w:spacing w:line="390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Anh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nói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khoác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biết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bạn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chế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nhạo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mình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bèn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nói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lảng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sang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chuyện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khác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.”</w:t>
            </w:r>
          </w:p>
        </w:tc>
        <w:tc>
          <w:tcPr>
            <w:tcW w:w="843" w:type="dxa"/>
          </w:tcPr>
          <w:p w14:paraId="5E443FE8" w14:textId="77777777" w:rsidR="0009279C" w:rsidRPr="00684858" w:rsidRDefault="0009279C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65D4760" w14:textId="77777777" w:rsidR="0032369E" w:rsidRPr="00684858" w:rsidRDefault="0032369E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0,5</w:t>
            </w:r>
          </w:p>
          <w:p w14:paraId="4D89DAA1" w14:textId="77777777" w:rsidR="0032369E" w:rsidRPr="00684858" w:rsidRDefault="0032369E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595A5ED" w14:textId="280B39A2" w:rsidR="0032369E" w:rsidRPr="00684858" w:rsidRDefault="0032369E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0,5</w:t>
            </w:r>
          </w:p>
        </w:tc>
      </w:tr>
      <w:tr w:rsidR="00684858" w:rsidRPr="00684858" w14:paraId="48F4376A" w14:textId="77777777" w:rsidTr="0009279C">
        <w:tc>
          <w:tcPr>
            <w:tcW w:w="990" w:type="dxa"/>
          </w:tcPr>
          <w:p w14:paraId="2EDDC185" w14:textId="77777777" w:rsidR="0009279C" w:rsidRPr="00684858" w:rsidRDefault="0009279C" w:rsidP="000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0" w:type="dxa"/>
          </w:tcPr>
          <w:p w14:paraId="0C55DC9E" w14:textId="47CE5B9D" w:rsidR="0009279C" w:rsidRPr="00684858" w:rsidRDefault="0009279C" w:rsidP="000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44F" w:rsidRPr="0068485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0E07528" w14:textId="5A182B8D" w:rsidR="0003044F" w:rsidRPr="00684858" w:rsidRDefault="0003044F" w:rsidP="0009279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4707944A" w14:textId="7B227A6E" w:rsidR="0003044F" w:rsidRPr="00684858" w:rsidRDefault="0003044F" w:rsidP="00AF6C1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68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dxa"/>
          </w:tcPr>
          <w:p w14:paraId="5066BADD" w14:textId="77777777" w:rsidR="0009279C" w:rsidRPr="00684858" w:rsidRDefault="0009279C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1772BE4" w14:textId="77777777" w:rsidR="0032369E" w:rsidRPr="00684858" w:rsidRDefault="0032369E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0,5</w:t>
            </w:r>
          </w:p>
          <w:p w14:paraId="08D0AFC8" w14:textId="0CDAB12D" w:rsidR="0032369E" w:rsidRPr="00684858" w:rsidRDefault="0032369E" w:rsidP="000927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84858">
              <w:rPr>
                <w:sz w:val="28"/>
                <w:szCs w:val="28"/>
              </w:rPr>
              <w:t>0,5</w:t>
            </w:r>
          </w:p>
        </w:tc>
      </w:tr>
    </w:tbl>
    <w:p w14:paraId="5BFEBA58" w14:textId="3D0225F3" w:rsidR="006E24F1" w:rsidRPr="00684858" w:rsidRDefault="006E24F1" w:rsidP="00092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8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II. </w:t>
      </w:r>
      <w:proofErr w:type="spellStart"/>
      <w:r w:rsidRPr="00684858">
        <w:rPr>
          <w:rFonts w:ascii="Times New Roman" w:hAnsi="Times New Roman" w:cs="Times New Roman"/>
          <w:b/>
          <w:i/>
          <w:iCs/>
          <w:sz w:val="28"/>
          <w:szCs w:val="28"/>
        </w:rPr>
        <w:t>Phần</w:t>
      </w:r>
      <w:proofErr w:type="spellEnd"/>
      <w:r w:rsidRPr="006848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32369E" w:rsidRPr="00684858">
        <w:rPr>
          <w:rFonts w:ascii="Times New Roman" w:hAnsi="Times New Roman" w:cs="Times New Roman"/>
          <w:b/>
          <w:i/>
          <w:iCs/>
          <w:sz w:val="28"/>
          <w:szCs w:val="28"/>
        </w:rPr>
        <w:t>viết</w:t>
      </w:r>
      <w:proofErr w:type="spellEnd"/>
      <w:r w:rsidR="0009279C" w:rsidRPr="006848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1909" w:rsidRPr="0068485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Bài</w:t>
      </w:r>
      <w:proofErr w:type="spellEnd"/>
      <w:r w:rsidR="007B1909" w:rsidRPr="0068485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B1909" w:rsidRPr="0068485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văn</w:t>
      </w:r>
      <w:proofErr w:type="spellEnd"/>
      <w:r w:rsidR="007B1909" w:rsidRPr="0068485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3" w:rsidRPr="0068485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F7D33" w:rsidRPr="00684858">
        <w:rPr>
          <w:rFonts w:ascii="Times New Roman" w:hAnsi="Times New Roman" w:cs="Times New Roman"/>
          <w:sz w:val="28"/>
          <w:szCs w:val="28"/>
        </w:rPr>
        <w:t xml:space="preserve"> </w:t>
      </w:r>
      <w:r w:rsidR="00E07697" w:rsidRPr="006848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fr-FR"/>
        </w:rPr>
        <w:t xml:space="preserve">(4 </w:t>
      </w:r>
      <w:proofErr w:type="spellStart"/>
      <w:r w:rsidR="00E07697" w:rsidRPr="006848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fr-FR"/>
        </w:rPr>
        <w:t>điểm</w:t>
      </w:r>
      <w:proofErr w:type="spellEnd"/>
      <w:r w:rsidR="00E07697" w:rsidRPr="006848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fr-FR"/>
        </w:rPr>
        <w:t>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3"/>
        <w:gridCol w:w="854"/>
      </w:tblGrid>
      <w:tr w:rsidR="00684858" w:rsidRPr="00684858" w14:paraId="6FABE072" w14:textId="77777777" w:rsidTr="002F70AE">
        <w:trPr>
          <w:trHeight w:val="362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DD4" w14:textId="77777777" w:rsidR="006E24F1" w:rsidRPr="00684858" w:rsidRDefault="006E24F1" w:rsidP="00F54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dung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C261" w14:textId="77777777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84858" w:rsidRPr="00684858" w14:paraId="2BE67D85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D86" w14:textId="7F627141" w:rsidR="002F70AE" w:rsidRPr="00684858" w:rsidRDefault="002F70AE" w:rsidP="00D24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a.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Bảo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đảm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cấu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trúc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bài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văn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tự</w:t>
            </w:r>
            <w:proofErr w:type="spellEnd"/>
            <w:r w:rsidR="00CF7D33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sự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24F4A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D24F4A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B1909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7D33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384" w14:textId="69371023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E07697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4858" w:rsidRPr="00684858" w14:paraId="1BDBC5C3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247E" w14:textId="091998CA" w:rsidR="006E24F1" w:rsidRPr="00684858" w:rsidRDefault="006E24F1" w:rsidP="00CF7D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Xác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định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đúng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đối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tượng</w:t>
            </w:r>
            <w:proofErr w:type="spellEnd"/>
            <w:r w:rsidR="00CF7D33"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 :</w:t>
            </w:r>
            <w:r w:rsidRPr="0068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D24F4A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0AE" w:rsidRPr="0068485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D24F4A" w:rsidRPr="0068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D30F" w14:textId="0072FC30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E07697"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4858" w:rsidRPr="00684858" w14:paraId="7572ABD8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7F1D" w14:textId="039A249D" w:rsidR="006E24F1" w:rsidRPr="00684858" w:rsidRDefault="006E24F1" w:rsidP="002F70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c.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khai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AFE" w14:textId="77777777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84858" w:rsidRPr="00684858" w14:paraId="67E1BABF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B0C" w14:textId="13092E60" w:rsidR="006E24F1" w:rsidRPr="00684858" w:rsidRDefault="002F70AE" w:rsidP="002F70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bản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sâu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sắc</w:t>
            </w:r>
            <w:proofErr w:type="spellEnd"/>
            <w:r w:rsidR="00D24F4A"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5AF" w14:textId="458ED26C" w:rsidR="006E24F1" w:rsidRPr="00684858" w:rsidRDefault="006E24F1" w:rsidP="002F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84858" w:rsidRPr="00684858" w14:paraId="70F27783" w14:textId="77777777" w:rsidTr="002F70AE">
        <w:trPr>
          <w:trHeight w:val="257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524" w14:textId="77777777" w:rsidR="002F70AE" w:rsidRPr="00684858" w:rsidRDefault="002F70AE" w:rsidP="002F70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69BE70D" w14:textId="77777777" w:rsidR="002F70AE" w:rsidRPr="00684858" w:rsidRDefault="002F70AE" w:rsidP="002F70A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khái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quát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75FB8E33" w14:textId="77777777" w:rsidR="002F70AE" w:rsidRPr="00684858" w:rsidRDefault="002F70AE" w:rsidP="002F70AE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4E8B3F60" w14:textId="77777777" w:rsidR="002F70AE" w:rsidRPr="00684858" w:rsidRDefault="002F70AE" w:rsidP="002F70A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miêu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4F0B21A9" w14:textId="77777777" w:rsidR="002F70AE" w:rsidRPr="00684858" w:rsidRDefault="002F70AE" w:rsidP="002F70A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yếu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tố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miêu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</w:p>
          <w:p w14:paraId="59C618DD" w14:textId="5C814D11" w:rsidR="006E24F1" w:rsidRPr="00684858" w:rsidRDefault="002F70AE" w:rsidP="002F70A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AA35" w14:textId="67765A38" w:rsidR="006E24F1" w:rsidRPr="00684858" w:rsidRDefault="002F70AE" w:rsidP="002F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</w:t>
            </w:r>
          </w:p>
        </w:tc>
      </w:tr>
      <w:tr w:rsidR="00684858" w:rsidRPr="00684858" w14:paraId="4987D1D8" w14:textId="77777777" w:rsidTr="00D24F4A">
        <w:trPr>
          <w:trHeight w:val="523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0CD" w14:textId="4B9A70A9" w:rsidR="006E24F1" w:rsidRPr="00684858" w:rsidRDefault="002F70AE" w:rsidP="008B31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848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Khẳng</w:t>
            </w:r>
            <w:proofErr w:type="spellEnd"/>
            <w:r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trị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4A" w:rsidRPr="00684858">
              <w:rPr>
                <w:rFonts w:ascii="Times New Roman" w:hAnsi="Times New Roman" w:cs="Times New Roman"/>
                <w:bCs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F94" w14:textId="2A2BA91F" w:rsidR="006E24F1" w:rsidRPr="00684858" w:rsidRDefault="002F70AE" w:rsidP="00F5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0</w:t>
            </w:r>
            <w:r w:rsidR="006E24F1" w:rsidRPr="006848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,5</w:t>
            </w:r>
          </w:p>
        </w:tc>
      </w:tr>
      <w:tr w:rsidR="00684858" w:rsidRPr="00684858" w14:paraId="03736DA4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B60" w14:textId="3C38A1BA" w:rsidR="006E24F1" w:rsidRPr="00684858" w:rsidRDefault="006E24F1" w:rsidP="00F54154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8485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d.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Sáng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tạo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  <w:proofErr w:type="spellStart"/>
            <w:r w:rsidR="00D24F4A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Diễn</w:t>
            </w:r>
            <w:proofErr w:type="spellEnd"/>
            <w:r w:rsidR="00D24F4A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đạt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sáng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tạo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thể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hiện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sâu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sắc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chính</w:t>
            </w:r>
            <w:proofErr w:type="spellEnd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xác</w:t>
            </w:r>
            <w:proofErr w:type="spellEnd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mới</w:t>
            </w:r>
            <w:proofErr w:type="spellEnd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E07697"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mẻ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về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đối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tượng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074A" w14:textId="77777777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84858" w:rsidRPr="00684858" w14:paraId="5987482B" w14:textId="77777777" w:rsidTr="002F70AE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230" w14:textId="77777777" w:rsidR="006E24F1" w:rsidRPr="00684858" w:rsidRDefault="006E24F1" w:rsidP="00F54154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e.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82AF" w14:textId="77777777" w:rsidR="006E24F1" w:rsidRPr="00684858" w:rsidRDefault="006E24F1" w:rsidP="00F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58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35E8763C" w14:textId="77777777" w:rsidR="00D5693C" w:rsidRPr="00684858" w:rsidRDefault="006E24F1" w:rsidP="006E24F1">
      <w:pPr>
        <w:tabs>
          <w:tab w:val="left" w:pos="51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858">
        <w:rPr>
          <w:rFonts w:ascii="Times New Roman" w:eastAsia="Times New Roman" w:hAnsi="Times New Roman" w:cs="Times New Roman"/>
          <w:bCs/>
          <w:sz w:val="28"/>
          <w:szCs w:val="28"/>
        </w:rPr>
        <w:t xml:space="preserve">HẾT!      </w:t>
      </w:r>
    </w:p>
    <w:sectPr w:rsidR="00D5693C" w:rsidRPr="00684858" w:rsidSect="00937337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4E5"/>
    <w:multiLevelType w:val="hybridMultilevel"/>
    <w:tmpl w:val="FE3CEF00"/>
    <w:lvl w:ilvl="0" w:tplc="2E2257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4DD"/>
    <w:multiLevelType w:val="hybridMultilevel"/>
    <w:tmpl w:val="A3DCA370"/>
    <w:lvl w:ilvl="0" w:tplc="30547DC6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6B3C76"/>
    <w:multiLevelType w:val="hybridMultilevel"/>
    <w:tmpl w:val="FBCC64C8"/>
    <w:lvl w:ilvl="0" w:tplc="A5D450BE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11699A"/>
    <w:multiLevelType w:val="hybridMultilevel"/>
    <w:tmpl w:val="C6A8C8FC"/>
    <w:lvl w:ilvl="0" w:tplc="470647A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2B1D"/>
    <w:multiLevelType w:val="hybridMultilevel"/>
    <w:tmpl w:val="5440B0A6"/>
    <w:lvl w:ilvl="0" w:tplc="3240439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97B8B"/>
    <w:multiLevelType w:val="hybridMultilevel"/>
    <w:tmpl w:val="A57402DA"/>
    <w:lvl w:ilvl="0" w:tplc="0E809F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05D9"/>
    <w:multiLevelType w:val="hybridMultilevel"/>
    <w:tmpl w:val="93BC0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B4EFD"/>
    <w:multiLevelType w:val="hybridMultilevel"/>
    <w:tmpl w:val="920C642C"/>
    <w:lvl w:ilvl="0" w:tplc="01580BC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79E7690"/>
    <w:multiLevelType w:val="hybridMultilevel"/>
    <w:tmpl w:val="D98A1D06"/>
    <w:lvl w:ilvl="0" w:tplc="4376911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86ABE"/>
    <w:multiLevelType w:val="hybridMultilevel"/>
    <w:tmpl w:val="778EE5AE"/>
    <w:lvl w:ilvl="0" w:tplc="0DAAA61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7F4A53"/>
    <w:multiLevelType w:val="hybridMultilevel"/>
    <w:tmpl w:val="4664F89A"/>
    <w:lvl w:ilvl="0" w:tplc="D84A3E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07150"/>
    <w:multiLevelType w:val="hybridMultilevel"/>
    <w:tmpl w:val="A6161C6C"/>
    <w:lvl w:ilvl="0" w:tplc="5A1EB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356DC"/>
    <w:multiLevelType w:val="hybridMultilevel"/>
    <w:tmpl w:val="EB2C980C"/>
    <w:lvl w:ilvl="0" w:tplc="06C87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6D4B"/>
    <w:multiLevelType w:val="hybridMultilevel"/>
    <w:tmpl w:val="4FACDC80"/>
    <w:lvl w:ilvl="0" w:tplc="8DD8F924">
      <w:start w:val="1"/>
      <w:numFmt w:val="lowerLetter"/>
      <w:lvlText w:val="%1."/>
      <w:lvlJc w:val="left"/>
      <w:pPr>
        <w:ind w:left="5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C2E3342"/>
    <w:multiLevelType w:val="hybridMultilevel"/>
    <w:tmpl w:val="F71A2DF8"/>
    <w:lvl w:ilvl="0" w:tplc="2CAE5FC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C435FD"/>
    <w:multiLevelType w:val="hybridMultilevel"/>
    <w:tmpl w:val="C6121E3E"/>
    <w:lvl w:ilvl="0" w:tplc="0DAAA6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DAF730C"/>
    <w:multiLevelType w:val="hybridMultilevel"/>
    <w:tmpl w:val="15FA6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658EA"/>
    <w:multiLevelType w:val="hybridMultilevel"/>
    <w:tmpl w:val="9BF6C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09F6"/>
    <w:multiLevelType w:val="hybridMultilevel"/>
    <w:tmpl w:val="4FACDC80"/>
    <w:lvl w:ilvl="0" w:tplc="8DD8F924">
      <w:start w:val="1"/>
      <w:numFmt w:val="lowerLetter"/>
      <w:lvlText w:val="%1."/>
      <w:lvlJc w:val="left"/>
      <w:pPr>
        <w:ind w:left="5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1D733A3"/>
    <w:multiLevelType w:val="hybridMultilevel"/>
    <w:tmpl w:val="10F4B432"/>
    <w:lvl w:ilvl="0" w:tplc="28468B4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72A70"/>
    <w:multiLevelType w:val="hybridMultilevel"/>
    <w:tmpl w:val="95B00222"/>
    <w:lvl w:ilvl="0" w:tplc="9D58B648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B4D2C81"/>
    <w:multiLevelType w:val="hybridMultilevel"/>
    <w:tmpl w:val="8A9E6410"/>
    <w:lvl w:ilvl="0" w:tplc="8DD8F924">
      <w:start w:val="1"/>
      <w:numFmt w:val="lowerLetter"/>
      <w:lvlText w:val="%1."/>
      <w:lvlJc w:val="left"/>
      <w:pPr>
        <w:ind w:left="51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6E16151B"/>
    <w:multiLevelType w:val="hybridMultilevel"/>
    <w:tmpl w:val="11F2B53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54B25"/>
    <w:multiLevelType w:val="hybridMultilevel"/>
    <w:tmpl w:val="DC263A78"/>
    <w:lvl w:ilvl="0" w:tplc="7E38D2B4">
      <w:start w:val="2"/>
      <w:numFmt w:val="lowerLetter"/>
      <w:lvlText w:val="%1)"/>
      <w:lvlJc w:val="left"/>
      <w:pPr>
        <w:ind w:left="6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ED45370"/>
    <w:multiLevelType w:val="hybridMultilevel"/>
    <w:tmpl w:val="9ABC93DA"/>
    <w:lvl w:ilvl="0" w:tplc="2D2E986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5616A"/>
    <w:multiLevelType w:val="hybridMultilevel"/>
    <w:tmpl w:val="330A81E2"/>
    <w:lvl w:ilvl="0" w:tplc="C9B60976">
      <w:start w:val="1"/>
      <w:numFmt w:val="decimal"/>
      <w:lvlText w:val="%1."/>
      <w:lvlJc w:val="left"/>
      <w:pPr>
        <w:ind w:left="327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19"/>
  </w:num>
  <w:num w:numId="5">
    <w:abstractNumId w:val="20"/>
  </w:num>
  <w:num w:numId="6">
    <w:abstractNumId w:val="6"/>
  </w:num>
  <w:num w:numId="7">
    <w:abstractNumId w:val="16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11"/>
  </w:num>
  <w:num w:numId="22">
    <w:abstractNumId w:val="2"/>
  </w:num>
  <w:num w:numId="23">
    <w:abstractNumId w:val="14"/>
  </w:num>
  <w:num w:numId="24">
    <w:abstractNumId w:val="8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2"/>
    <w:rsid w:val="00007852"/>
    <w:rsid w:val="000106BA"/>
    <w:rsid w:val="00026304"/>
    <w:rsid w:val="0003044F"/>
    <w:rsid w:val="000442AB"/>
    <w:rsid w:val="000623E4"/>
    <w:rsid w:val="00074173"/>
    <w:rsid w:val="0008007D"/>
    <w:rsid w:val="00081859"/>
    <w:rsid w:val="00086FA8"/>
    <w:rsid w:val="0009279C"/>
    <w:rsid w:val="00093522"/>
    <w:rsid w:val="000947E5"/>
    <w:rsid w:val="000B1C04"/>
    <w:rsid w:val="000C4258"/>
    <w:rsid w:val="000D59E8"/>
    <w:rsid w:val="000D7988"/>
    <w:rsid w:val="000E3231"/>
    <w:rsid w:val="0010024C"/>
    <w:rsid w:val="001121D5"/>
    <w:rsid w:val="00122019"/>
    <w:rsid w:val="00122188"/>
    <w:rsid w:val="001467E3"/>
    <w:rsid w:val="00152239"/>
    <w:rsid w:val="00152F25"/>
    <w:rsid w:val="00173ED9"/>
    <w:rsid w:val="00176BEA"/>
    <w:rsid w:val="0019630A"/>
    <w:rsid w:val="001965FC"/>
    <w:rsid w:val="001A49EB"/>
    <w:rsid w:val="001A6292"/>
    <w:rsid w:val="001A73E0"/>
    <w:rsid w:val="001A7DF1"/>
    <w:rsid w:val="001E359D"/>
    <w:rsid w:val="001F04A5"/>
    <w:rsid w:val="001F0EDD"/>
    <w:rsid w:val="001F2870"/>
    <w:rsid w:val="002428E9"/>
    <w:rsid w:val="00245E05"/>
    <w:rsid w:val="00261CE1"/>
    <w:rsid w:val="002718C0"/>
    <w:rsid w:val="002823C1"/>
    <w:rsid w:val="002853DB"/>
    <w:rsid w:val="00297C9B"/>
    <w:rsid w:val="002A3E03"/>
    <w:rsid w:val="002B52B2"/>
    <w:rsid w:val="002F70AE"/>
    <w:rsid w:val="003142FB"/>
    <w:rsid w:val="0032369E"/>
    <w:rsid w:val="0032477D"/>
    <w:rsid w:val="00345EDE"/>
    <w:rsid w:val="00355E38"/>
    <w:rsid w:val="003654D3"/>
    <w:rsid w:val="0037722A"/>
    <w:rsid w:val="003866DB"/>
    <w:rsid w:val="00395966"/>
    <w:rsid w:val="003A3C31"/>
    <w:rsid w:val="003B3C2C"/>
    <w:rsid w:val="003B4EF8"/>
    <w:rsid w:val="003B5EE8"/>
    <w:rsid w:val="003C505B"/>
    <w:rsid w:val="003E0AE3"/>
    <w:rsid w:val="003E4E39"/>
    <w:rsid w:val="003E60BB"/>
    <w:rsid w:val="003F29F4"/>
    <w:rsid w:val="00402CE9"/>
    <w:rsid w:val="004066D7"/>
    <w:rsid w:val="00406F5E"/>
    <w:rsid w:val="0041183A"/>
    <w:rsid w:val="004229E8"/>
    <w:rsid w:val="004379D3"/>
    <w:rsid w:val="00452735"/>
    <w:rsid w:val="00473562"/>
    <w:rsid w:val="004B6765"/>
    <w:rsid w:val="004C688B"/>
    <w:rsid w:val="004E2F31"/>
    <w:rsid w:val="004F05E3"/>
    <w:rsid w:val="004F2366"/>
    <w:rsid w:val="00527D94"/>
    <w:rsid w:val="00542A13"/>
    <w:rsid w:val="00550BCB"/>
    <w:rsid w:val="005547EE"/>
    <w:rsid w:val="005550DE"/>
    <w:rsid w:val="00555464"/>
    <w:rsid w:val="00561F6F"/>
    <w:rsid w:val="0056707D"/>
    <w:rsid w:val="00574E3E"/>
    <w:rsid w:val="0057715C"/>
    <w:rsid w:val="005819FE"/>
    <w:rsid w:val="0058412A"/>
    <w:rsid w:val="005916AA"/>
    <w:rsid w:val="005A51DB"/>
    <w:rsid w:val="005C6E79"/>
    <w:rsid w:val="005C7644"/>
    <w:rsid w:val="005D4B59"/>
    <w:rsid w:val="005D6AA8"/>
    <w:rsid w:val="005F0836"/>
    <w:rsid w:val="00624027"/>
    <w:rsid w:val="00672FE0"/>
    <w:rsid w:val="00682FB0"/>
    <w:rsid w:val="00684858"/>
    <w:rsid w:val="006951C4"/>
    <w:rsid w:val="006B4219"/>
    <w:rsid w:val="006B7379"/>
    <w:rsid w:val="006E24F1"/>
    <w:rsid w:val="006E6C31"/>
    <w:rsid w:val="00711D4A"/>
    <w:rsid w:val="00727838"/>
    <w:rsid w:val="007536DF"/>
    <w:rsid w:val="007714A0"/>
    <w:rsid w:val="007A3BF8"/>
    <w:rsid w:val="007B1909"/>
    <w:rsid w:val="007B38C1"/>
    <w:rsid w:val="007B4234"/>
    <w:rsid w:val="007B4F2C"/>
    <w:rsid w:val="007C5147"/>
    <w:rsid w:val="007D783B"/>
    <w:rsid w:val="007E32D1"/>
    <w:rsid w:val="007E5C22"/>
    <w:rsid w:val="007E7C0D"/>
    <w:rsid w:val="007F2D3C"/>
    <w:rsid w:val="007F5ED3"/>
    <w:rsid w:val="007F6EF1"/>
    <w:rsid w:val="00802BBD"/>
    <w:rsid w:val="00807681"/>
    <w:rsid w:val="008152E6"/>
    <w:rsid w:val="00824DA5"/>
    <w:rsid w:val="008257FC"/>
    <w:rsid w:val="00851A29"/>
    <w:rsid w:val="008527D1"/>
    <w:rsid w:val="0086787D"/>
    <w:rsid w:val="00874A6A"/>
    <w:rsid w:val="00876103"/>
    <w:rsid w:val="00887590"/>
    <w:rsid w:val="00890925"/>
    <w:rsid w:val="008A5BAC"/>
    <w:rsid w:val="008B3137"/>
    <w:rsid w:val="008B5925"/>
    <w:rsid w:val="008E39A7"/>
    <w:rsid w:val="008E4253"/>
    <w:rsid w:val="008F194E"/>
    <w:rsid w:val="008F540F"/>
    <w:rsid w:val="00903E67"/>
    <w:rsid w:val="00904FD0"/>
    <w:rsid w:val="00905FB4"/>
    <w:rsid w:val="009153CF"/>
    <w:rsid w:val="0092021F"/>
    <w:rsid w:val="009214CC"/>
    <w:rsid w:val="009244CF"/>
    <w:rsid w:val="00927B4F"/>
    <w:rsid w:val="00937337"/>
    <w:rsid w:val="00945B2A"/>
    <w:rsid w:val="00951474"/>
    <w:rsid w:val="009759A6"/>
    <w:rsid w:val="00991B60"/>
    <w:rsid w:val="009B2142"/>
    <w:rsid w:val="009C725B"/>
    <w:rsid w:val="009D4C17"/>
    <w:rsid w:val="009D7ECD"/>
    <w:rsid w:val="00A05B20"/>
    <w:rsid w:val="00A135EF"/>
    <w:rsid w:val="00A15972"/>
    <w:rsid w:val="00A24745"/>
    <w:rsid w:val="00A3036E"/>
    <w:rsid w:val="00A8436E"/>
    <w:rsid w:val="00AA149F"/>
    <w:rsid w:val="00AA60EF"/>
    <w:rsid w:val="00AB6D5D"/>
    <w:rsid w:val="00AD2976"/>
    <w:rsid w:val="00AE76A2"/>
    <w:rsid w:val="00AF69CD"/>
    <w:rsid w:val="00AF6C1E"/>
    <w:rsid w:val="00B02FB6"/>
    <w:rsid w:val="00B40200"/>
    <w:rsid w:val="00B42585"/>
    <w:rsid w:val="00B43934"/>
    <w:rsid w:val="00B57FC0"/>
    <w:rsid w:val="00B60B65"/>
    <w:rsid w:val="00B6538B"/>
    <w:rsid w:val="00B66DFB"/>
    <w:rsid w:val="00B85593"/>
    <w:rsid w:val="00B94019"/>
    <w:rsid w:val="00BA0229"/>
    <w:rsid w:val="00BA0DA3"/>
    <w:rsid w:val="00BB1304"/>
    <w:rsid w:val="00BC35BA"/>
    <w:rsid w:val="00BC73BB"/>
    <w:rsid w:val="00BC7F9F"/>
    <w:rsid w:val="00BF053A"/>
    <w:rsid w:val="00BF3279"/>
    <w:rsid w:val="00BF4737"/>
    <w:rsid w:val="00C01C9E"/>
    <w:rsid w:val="00C058A3"/>
    <w:rsid w:val="00C06F6B"/>
    <w:rsid w:val="00C12887"/>
    <w:rsid w:val="00C213B5"/>
    <w:rsid w:val="00C2161F"/>
    <w:rsid w:val="00C37987"/>
    <w:rsid w:val="00C432EA"/>
    <w:rsid w:val="00C43696"/>
    <w:rsid w:val="00C44BB0"/>
    <w:rsid w:val="00C50AD6"/>
    <w:rsid w:val="00C63F1C"/>
    <w:rsid w:val="00C7690C"/>
    <w:rsid w:val="00C830DA"/>
    <w:rsid w:val="00CA1A6E"/>
    <w:rsid w:val="00CA30D6"/>
    <w:rsid w:val="00CC2748"/>
    <w:rsid w:val="00CC4143"/>
    <w:rsid w:val="00CC6C6A"/>
    <w:rsid w:val="00CD27B4"/>
    <w:rsid w:val="00CE261C"/>
    <w:rsid w:val="00CF7D33"/>
    <w:rsid w:val="00D11D6C"/>
    <w:rsid w:val="00D12E27"/>
    <w:rsid w:val="00D24F4A"/>
    <w:rsid w:val="00D3288F"/>
    <w:rsid w:val="00D562DC"/>
    <w:rsid w:val="00D5693C"/>
    <w:rsid w:val="00D63B29"/>
    <w:rsid w:val="00DA5EEC"/>
    <w:rsid w:val="00DE2174"/>
    <w:rsid w:val="00DF44A4"/>
    <w:rsid w:val="00E07697"/>
    <w:rsid w:val="00E0780B"/>
    <w:rsid w:val="00E14C48"/>
    <w:rsid w:val="00E1739C"/>
    <w:rsid w:val="00E20E1D"/>
    <w:rsid w:val="00E21630"/>
    <w:rsid w:val="00E21B95"/>
    <w:rsid w:val="00E26460"/>
    <w:rsid w:val="00E438D0"/>
    <w:rsid w:val="00E53470"/>
    <w:rsid w:val="00E67B24"/>
    <w:rsid w:val="00E72336"/>
    <w:rsid w:val="00E76B28"/>
    <w:rsid w:val="00EA6294"/>
    <w:rsid w:val="00EC4269"/>
    <w:rsid w:val="00EC7DCF"/>
    <w:rsid w:val="00F04B47"/>
    <w:rsid w:val="00F13CAC"/>
    <w:rsid w:val="00F141DA"/>
    <w:rsid w:val="00F170C7"/>
    <w:rsid w:val="00F2386A"/>
    <w:rsid w:val="00F254DA"/>
    <w:rsid w:val="00F303C3"/>
    <w:rsid w:val="00F31204"/>
    <w:rsid w:val="00F43C16"/>
    <w:rsid w:val="00F459F2"/>
    <w:rsid w:val="00F65FD9"/>
    <w:rsid w:val="00F71792"/>
    <w:rsid w:val="00F75BC6"/>
    <w:rsid w:val="00F7632A"/>
    <w:rsid w:val="00FA4408"/>
    <w:rsid w:val="00FC2E88"/>
    <w:rsid w:val="00FC5E20"/>
    <w:rsid w:val="00FD154E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A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D6"/>
  </w:style>
  <w:style w:type="paragraph" w:styleId="Heading1">
    <w:name w:val="heading 1"/>
    <w:basedOn w:val="Normal"/>
    <w:link w:val="Heading1Char"/>
    <w:uiPriority w:val="9"/>
    <w:qFormat/>
    <w:rsid w:val="00BB1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408"/>
    <w:rPr>
      <w:b/>
      <w:bCs/>
    </w:rPr>
  </w:style>
  <w:style w:type="paragraph" w:styleId="ListParagraph">
    <w:name w:val="List Paragraph"/>
    <w:basedOn w:val="Normal"/>
    <w:uiPriority w:val="34"/>
    <w:qFormat/>
    <w:rsid w:val="00AE76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69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5693C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D569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5693C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24F1"/>
    <w:rPr>
      <w:i/>
      <w:iCs/>
    </w:rPr>
  </w:style>
  <w:style w:type="table" w:styleId="TableGrid">
    <w:name w:val="Table Grid"/>
    <w:basedOn w:val="TableNormal"/>
    <w:uiPriority w:val="59"/>
    <w:rsid w:val="006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1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D6"/>
  </w:style>
  <w:style w:type="paragraph" w:styleId="Heading1">
    <w:name w:val="heading 1"/>
    <w:basedOn w:val="Normal"/>
    <w:link w:val="Heading1Char"/>
    <w:uiPriority w:val="9"/>
    <w:qFormat/>
    <w:rsid w:val="00BB1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408"/>
    <w:rPr>
      <w:b/>
      <w:bCs/>
    </w:rPr>
  </w:style>
  <w:style w:type="paragraph" w:styleId="ListParagraph">
    <w:name w:val="List Paragraph"/>
    <w:basedOn w:val="Normal"/>
    <w:uiPriority w:val="34"/>
    <w:qFormat/>
    <w:rsid w:val="00AE76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69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5693C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D569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5693C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24F1"/>
    <w:rPr>
      <w:i/>
      <w:iCs/>
    </w:rPr>
  </w:style>
  <w:style w:type="table" w:styleId="TableGrid">
    <w:name w:val="Table Grid"/>
    <w:basedOn w:val="TableNormal"/>
    <w:uiPriority w:val="59"/>
    <w:rsid w:val="006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B13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D0BF-6C17-4E81-BBA0-D35AF35B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2023-12-01T17:33:00Z</dcterms:created>
  <dcterms:modified xsi:type="dcterms:W3CDTF">2023-12-06T16:30:00Z</dcterms:modified>
</cp:coreProperties>
</file>