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horzAnchor="margin" w:tblpXSpec="center" w:tblpY="-42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670"/>
      </w:tblGrid>
      <w:tr w:rsidR="00E50E9C" w:rsidRPr="00BD4D51" w14:paraId="4F06350A" w14:textId="77777777" w:rsidTr="004E4711">
        <w:tc>
          <w:tcPr>
            <w:tcW w:w="4928" w:type="dxa"/>
            <w:tcBorders>
              <w:top w:val="nil"/>
              <w:left w:val="nil"/>
              <w:bottom w:val="nil"/>
              <w:right w:val="nil"/>
            </w:tcBorders>
            <w:hideMark/>
          </w:tcPr>
          <w:p w14:paraId="72FFD366" w14:textId="4FCE52B5" w:rsidR="00E50E9C" w:rsidRPr="00BD4D51" w:rsidRDefault="00E50E9C" w:rsidP="00217569">
            <w:pPr>
              <w:jc w:val="center"/>
              <w:rPr>
                <w:b/>
                <w:sz w:val="26"/>
                <w:szCs w:val="26"/>
              </w:rPr>
            </w:pPr>
            <w:r w:rsidRPr="00BD4D51">
              <w:rPr>
                <w:b/>
                <w:sz w:val="26"/>
                <w:szCs w:val="26"/>
              </w:rPr>
              <w:t xml:space="preserve">TRƯỜNG THPT CHUYÊN </w:t>
            </w:r>
            <w:r>
              <w:rPr>
                <w:b/>
                <w:sz w:val="26"/>
                <w:szCs w:val="26"/>
              </w:rPr>
              <w:t>SƠN LA</w:t>
            </w:r>
          </w:p>
          <w:p w14:paraId="5B5DDA14" w14:textId="6D0CFB48" w:rsidR="00E50E9C" w:rsidRPr="00BD4D51" w:rsidRDefault="00E50E9C" w:rsidP="00217569">
            <w:pPr>
              <w:jc w:val="center"/>
              <w:rPr>
                <w:b/>
                <w:sz w:val="26"/>
                <w:szCs w:val="26"/>
              </w:rPr>
            </w:pPr>
            <w:r w:rsidRPr="00BD4D51">
              <w:rPr>
                <w:b/>
                <w:sz w:val="26"/>
                <w:szCs w:val="26"/>
              </w:rPr>
              <w:t xml:space="preserve">TỈNH </w:t>
            </w:r>
            <w:r>
              <w:rPr>
                <w:b/>
                <w:sz w:val="26"/>
                <w:szCs w:val="26"/>
              </w:rPr>
              <w:t>SƠN LA</w:t>
            </w:r>
          </w:p>
          <w:p w14:paraId="3A840C01" w14:textId="44CCE882" w:rsidR="00E50E9C" w:rsidRPr="00217569" w:rsidRDefault="00217569" w:rsidP="00217569">
            <w:pPr>
              <w:jc w:val="center"/>
              <w:rPr>
                <w:bCs/>
                <w:i/>
                <w:iCs/>
                <w:sz w:val="26"/>
                <w:szCs w:val="26"/>
              </w:rPr>
            </w:pPr>
            <w:r w:rsidRPr="00217569">
              <w:rPr>
                <w:bCs/>
                <w:i/>
                <w:iCs/>
                <w:sz w:val="26"/>
                <w:szCs w:val="26"/>
              </w:rPr>
              <w:t xml:space="preserve">HDC </w:t>
            </w:r>
            <w:r w:rsidR="00E50E9C" w:rsidRPr="00217569">
              <w:rPr>
                <w:bCs/>
                <w:i/>
                <w:iCs/>
                <w:sz w:val="26"/>
                <w:szCs w:val="26"/>
              </w:rPr>
              <w:t>ĐỀ THI ĐỀ XUẤT</w:t>
            </w:r>
          </w:p>
        </w:tc>
        <w:tc>
          <w:tcPr>
            <w:tcW w:w="5670" w:type="dxa"/>
            <w:tcBorders>
              <w:top w:val="nil"/>
              <w:left w:val="nil"/>
              <w:bottom w:val="nil"/>
              <w:right w:val="nil"/>
            </w:tcBorders>
            <w:hideMark/>
          </w:tcPr>
          <w:p w14:paraId="76CD5AED" w14:textId="708C3A96" w:rsidR="00E50E9C" w:rsidRPr="00BD4D51" w:rsidRDefault="00E50E9C" w:rsidP="00217569">
            <w:pPr>
              <w:jc w:val="center"/>
              <w:rPr>
                <w:b/>
                <w:sz w:val="26"/>
                <w:szCs w:val="26"/>
              </w:rPr>
            </w:pPr>
            <w:r w:rsidRPr="00BD4D51">
              <w:rPr>
                <w:b/>
                <w:sz w:val="26"/>
                <w:szCs w:val="26"/>
              </w:rPr>
              <w:t>KỲ THI CHỌN HSG</w:t>
            </w:r>
            <w:r>
              <w:rPr>
                <w:b/>
                <w:sz w:val="26"/>
                <w:szCs w:val="26"/>
              </w:rPr>
              <w:t xml:space="preserve"> </w:t>
            </w:r>
            <w:r w:rsidRPr="00BD4D51">
              <w:rPr>
                <w:b/>
                <w:sz w:val="26"/>
                <w:szCs w:val="26"/>
              </w:rPr>
              <w:t>KHU VỰC DUYÊN HẢI &amp; ĐỒNG BẰNG BẮC BỘ</w:t>
            </w:r>
            <w:r>
              <w:rPr>
                <w:b/>
                <w:sz w:val="26"/>
                <w:szCs w:val="26"/>
              </w:rPr>
              <w:t xml:space="preserve"> NĂM 2023</w:t>
            </w:r>
          </w:p>
          <w:p w14:paraId="3F262AC3" w14:textId="77777777" w:rsidR="00E50E9C" w:rsidRPr="00BD4D51" w:rsidRDefault="00E50E9C" w:rsidP="00217569">
            <w:pPr>
              <w:jc w:val="center"/>
              <w:rPr>
                <w:b/>
                <w:sz w:val="26"/>
                <w:szCs w:val="26"/>
              </w:rPr>
            </w:pPr>
            <w:r w:rsidRPr="00BD4D51">
              <w:rPr>
                <w:b/>
                <w:sz w:val="26"/>
                <w:szCs w:val="26"/>
              </w:rPr>
              <w:t xml:space="preserve">Môn thi: Sinh học - Lớp 10 </w:t>
            </w:r>
          </w:p>
          <w:p w14:paraId="36434DA3" w14:textId="77777777" w:rsidR="00E50E9C" w:rsidRPr="00BD4D51" w:rsidRDefault="00E50E9C" w:rsidP="00217569">
            <w:pPr>
              <w:jc w:val="center"/>
              <w:rPr>
                <w:b/>
                <w:sz w:val="26"/>
                <w:szCs w:val="26"/>
              </w:rPr>
            </w:pPr>
            <w:r w:rsidRPr="00BD4D51">
              <w:rPr>
                <w:sz w:val="26"/>
                <w:szCs w:val="26"/>
              </w:rPr>
              <w:t>Thời gian làm bài: 180 phút</w:t>
            </w:r>
          </w:p>
        </w:tc>
      </w:tr>
    </w:tbl>
    <w:p w14:paraId="13F4AA96" w14:textId="78CA8A62" w:rsidR="000745F5" w:rsidRPr="000100EC" w:rsidRDefault="000745F5" w:rsidP="00217569">
      <w:pPr>
        <w:rPr>
          <w:rFonts w:cs="Times New Roman"/>
        </w:rPr>
      </w:pPr>
      <w:r w:rsidRPr="000100EC">
        <w:rPr>
          <w:rFonts w:cs="Times New Roman"/>
          <w:b/>
          <w:bCs/>
        </w:rPr>
        <w:t>Câu 1</w:t>
      </w:r>
      <w:r w:rsidR="00E31633" w:rsidRPr="000100EC">
        <w:rPr>
          <w:rFonts w:cs="Times New Roman"/>
          <w:b/>
          <w:bCs/>
        </w:rPr>
        <w:t xml:space="preserve"> </w:t>
      </w:r>
      <w:r w:rsidR="00E31633" w:rsidRPr="000100EC">
        <w:rPr>
          <w:rFonts w:cs="Times New Roman"/>
          <w:b/>
        </w:rPr>
        <w:t>(2,0 điểm)</w:t>
      </w:r>
      <w:r w:rsidRPr="000100EC">
        <w:rPr>
          <w:rFonts w:cs="Times New Roman"/>
          <w:b/>
          <w:bCs/>
        </w:rPr>
        <w:t xml:space="preserve"> </w:t>
      </w:r>
    </w:p>
    <w:p w14:paraId="2C40F178" w14:textId="77777777" w:rsidR="000745F5" w:rsidRPr="000100EC" w:rsidRDefault="000745F5" w:rsidP="00217569">
      <w:pPr>
        <w:rPr>
          <w:rFonts w:cs="Times New Roman"/>
        </w:rPr>
      </w:pPr>
      <w:r w:rsidRPr="000100EC">
        <w:rPr>
          <w:rFonts w:cs="Times New Roman"/>
        </w:rPr>
        <w:t xml:space="preserve">a) Hình ảnh dưới đây mô tả một bậc cấu trúc của một đại phân tử sinh học. Hãy cho biết đó là bậc cấu trúc nào của đại phân tử đó? Giải thích sự hình thành cấu trúc đó. </w:t>
      </w:r>
    </w:p>
    <w:p w14:paraId="2A9AFA8E" w14:textId="77777777" w:rsidR="000745F5" w:rsidRPr="000100EC" w:rsidRDefault="000745F5" w:rsidP="00217569">
      <w:pPr>
        <w:rPr>
          <w:rFonts w:cs="Times New Roman"/>
          <w:b/>
          <w:bCs/>
        </w:rPr>
      </w:pPr>
      <w:r w:rsidRPr="000100EC">
        <w:rPr>
          <w:rFonts w:cs="Times New Roman"/>
          <w:noProof/>
          <w14:ligatures w14:val="standardContextual"/>
        </w:rPr>
        <w:drawing>
          <wp:inline distT="0" distB="0" distL="0" distR="0" wp14:anchorId="168AE737" wp14:editId="69D4E359">
            <wp:extent cx="2484208" cy="1345299"/>
            <wp:effectExtent l="0" t="0" r="0" b="7620"/>
            <wp:docPr id="1089756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56650" name=""/>
                    <pic:cNvPicPr/>
                  </pic:nvPicPr>
                  <pic:blipFill>
                    <a:blip r:embed="rId5"/>
                    <a:stretch>
                      <a:fillRect/>
                    </a:stretch>
                  </pic:blipFill>
                  <pic:spPr>
                    <a:xfrm>
                      <a:off x="0" y="0"/>
                      <a:ext cx="2498660" cy="1353125"/>
                    </a:xfrm>
                    <a:prstGeom prst="rect">
                      <a:avLst/>
                    </a:prstGeom>
                  </pic:spPr>
                </pic:pic>
              </a:graphicData>
            </a:graphic>
          </wp:inline>
        </w:drawing>
      </w:r>
      <w:r w:rsidRPr="000100EC">
        <w:rPr>
          <w:rFonts w:cs="Times New Roman"/>
          <w:b/>
          <w:bCs/>
        </w:rPr>
        <w:t xml:space="preserve">            </w:t>
      </w:r>
      <w:r w:rsidRPr="000100EC">
        <w:rPr>
          <w:rFonts w:cs="Times New Roman"/>
          <w:noProof/>
          <w14:ligatures w14:val="standardContextual"/>
        </w:rPr>
        <w:drawing>
          <wp:inline distT="0" distB="0" distL="0" distR="0" wp14:anchorId="2722BA48" wp14:editId="7A5113AD">
            <wp:extent cx="2462390" cy="1344006"/>
            <wp:effectExtent l="0" t="0" r="0" b="8890"/>
            <wp:docPr id="1544959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59408" name=""/>
                    <pic:cNvPicPr/>
                  </pic:nvPicPr>
                  <pic:blipFill>
                    <a:blip r:embed="rId6"/>
                    <a:stretch>
                      <a:fillRect/>
                    </a:stretch>
                  </pic:blipFill>
                  <pic:spPr>
                    <a:xfrm>
                      <a:off x="0" y="0"/>
                      <a:ext cx="2480907" cy="1354113"/>
                    </a:xfrm>
                    <a:prstGeom prst="rect">
                      <a:avLst/>
                    </a:prstGeom>
                  </pic:spPr>
                </pic:pic>
              </a:graphicData>
            </a:graphic>
          </wp:inline>
        </w:drawing>
      </w:r>
    </w:p>
    <w:p w14:paraId="18CE2443" w14:textId="7EB7ED8A" w:rsidR="000745F5" w:rsidRPr="000100EC" w:rsidRDefault="000745F5" w:rsidP="00217569">
      <w:pPr>
        <w:rPr>
          <w:rFonts w:cs="Times New Roman"/>
        </w:rPr>
      </w:pPr>
    </w:p>
    <w:p w14:paraId="4B44380F" w14:textId="28CE6152" w:rsidR="00033D58" w:rsidRPr="000100EC" w:rsidRDefault="009027FB" w:rsidP="001004DD">
      <w:pPr>
        <w:tabs>
          <w:tab w:val="left" w:pos="284"/>
        </w:tabs>
        <w:jc w:val="both"/>
        <w:rPr>
          <w:rFonts w:cs="Times New Roman"/>
          <w:lang w:val="vi-VN"/>
        </w:rPr>
      </w:pPr>
      <w:r w:rsidRPr="000100EC">
        <w:rPr>
          <w:rFonts w:cs="Times New Roman"/>
        </w:rPr>
        <w:t xml:space="preserve">b) </w:t>
      </w:r>
      <w:r w:rsidR="00033D58" w:rsidRPr="000100EC">
        <w:rPr>
          <w:rFonts w:cs="Times New Roman"/>
          <w:lang w:val="vi-VN"/>
        </w:rPr>
        <w:t>Xét các loại đại phân tử sau đây: Tinh bột, glicogen, lipi</w:t>
      </w:r>
      <w:r w:rsidR="00923462" w:rsidRPr="000100EC">
        <w:rPr>
          <w:rFonts w:cs="Times New Roman"/>
        </w:rPr>
        <w:t>d</w:t>
      </w:r>
      <w:r w:rsidR="00033D58" w:rsidRPr="000100EC">
        <w:rPr>
          <w:rFonts w:cs="Times New Roman"/>
          <w:lang w:val="vi-VN"/>
        </w:rPr>
        <w:t>, protein, DN</w:t>
      </w:r>
      <w:r w:rsidR="00923462" w:rsidRPr="000100EC">
        <w:rPr>
          <w:rFonts w:cs="Times New Roman"/>
        </w:rPr>
        <w:t>A</w:t>
      </w:r>
      <w:r w:rsidR="00033D58" w:rsidRPr="000100EC">
        <w:rPr>
          <w:rFonts w:cs="Times New Roman"/>
          <w:lang w:val="vi-VN"/>
        </w:rPr>
        <w:t>, xenlulo</w:t>
      </w:r>
      <w:r w:rsidR="00923462" w:rsidRPr="000100EC">
        <w:rPr>
          <w:rFonts w:cs="Times New Roman"/>
        </w:rPr>
        <w:t>se</w:t>
      </w:r>
      <w:r w:rsidR="00033D58" w:rsidRPr="000100EC">
        <w:rPr>
          <w:rFonts w:cs="Times New Roman"/>
          <w:lang w:val="vi-VN"/>
        </w:rPr>
        <w:t>.</w:t>
      </w:r>
    </w:p>
    <w:p w14:paraId="13277FE7" w14:textId="77777777" w:rsidR="00033D58" w:rsidRPr="000100EC" w:rsidRDefault="00033D58" w:rsidP="001004DD">
      <w:pPr>
        <w:tabs>
          <w:tab w:val="left" w:pos="284"/>
        </w:tabs>
        <w:jc w:val="both"/>
        <w:rPr>
          <w:rFonts w:cs="Times New Roman"/>
          <w:lang w:val="vi-VN"/>
        </w:rPr>
      </w:pPr>
      <w:r w:rsidRPr="000100EC">
        <w:rPr>
          <w:rFonts w:cs="Times New Roman"/>
        </w:rPr>
        <w:tab/>
      </w:r>
      <w:r w:rsidRPr="000100EC">
        <w:rPr>
          <w:rFonts w:cs="Times New Roman"/>
          <w:lang w:val="vi-VN"/>
        </w:rPr>
        <w:t>a.</w:t>
      </w:r>
      <w:r w:rsidRPr="000100EC">
        <w:rPr>
          <w:rFonts w:cs="Times New Roman"/>
        </w:rPr>
        <w:t xml:space="preserve"> </w:t>
      </w:r>
      <w:r w:rsidRPr="000100EC">
        <w:rPr>
          <w:rFonts w:cs="Times New Roman"/>
          <w:lang w:val="vi-VN"/>
        </w:rPr>
        <w:t>Cho biết tên đơn phân cấu trúc nên mỗi loại đại phân tử đó.</w:t>
      </w:r>
    </w:p>
    <w:p w14:paraId="6D627C55" w14:textId="77777777" w:rsidR="00033D58" w:rsidRPr="000100EC" w:rsidRDefault="00033D58" w:rsidP="001004DD">
      <w:pPr>
        <w:tabs>
          <w:tab w:val="left" w:pos="284"/>
        </w:tabs>
        <w:jc w:val="both"/>
        <w:rPr>
          <w:rFonts w:cs="Times New Roman"/>
          <w:lang w:val="vi-VN"/>
        </w:rPr>
      </w:pPr>
      <w:r w:rsidRPr="000100EC">
        <w:rPr>
          <w:rFonts w:cs="Times New Roman"/>
        </w:rPr>
        <w:tab/>
      </w:r>
      <w:r w:rsidRPr="000100EC">
        <w:rPr>
          <w:rFonts w:cs="Times New Roman"/>
          <w:lang w:val="vi-VN"/>
        </w:rPr>
        <w:t>b.</w:t>
      </w:r>
      <w:r w:rsidRPr="000100EC">
        <w:rPr>
          <w:rFonts w:cs="Times New Roman"/>
        </w:rPr>
        <w:t xml:space="preserve"> </w:t>
      </w:r>
      <w:r w:rsidRPr="000100EC">
        <w:rPr>
          <w:rFonts w:cs="Times New Roman"/>
          <w:lang w:val="vi-VN"/>
        </w:rPr>
        <w:t>Những loại đại phân tử nào có tính đặc thù cho loài? Tính đặc thù thể hiện ở những điểm nào?</w:t>
      </w:r>
    </w:p>
    <w:p w14:paraId="0BD6451E" w14:textId="52D14811" w:rsidR="009027FB" w:rsidRPr="000100EC" w:rsidRDefault="009027FB" w:rsidP="00217569">
      <w:pPr>
        <w:rPr>
          <w:rFonts w:cs="Times New Roman"/>
        </w:rPr>
      </w:pPr>
      <w:r w:rsidRPr="000100EC">
        <w:rPr>
          <w:rFonts w:cs="Times New Roman"/>
          <w:b/>
          <w:bCs/>
        </w:rPr>
        <w:t>Câu 2</w:t>
      </w:r>
      <w:r w:rsidR="00E31633" w:rsidRPr="000100EC">
        <w:rPr>
          <w:rFonts w:cs="Times New Roman"/>
          <w:b/>
          <w:bCs/>
        </w:rPr>
        <w:t xml:space="preserve"> </w:t>
      </w:r>
      <w:r w:rsidR="00E31633" w:rsidRPr="000100EC">
        <w:rPr>
          <w:rFonts w:cs="Times New Roman"/>
          <w:b/>
        </w:rPr>
        <w:t>(2,0 điểm)</w:t>
      </w:r>
      <w:r w:rsidRPr="000100EC">
        <w:rPr>
          <w:rFonts w:cs="Times New Roman"/>
        </w:rPr>
        <w:t xml:space="preserve"> </w:t>
      </w:r>
    </w:p>
    <w:p w14:paraId="1CEC772A" w14:textId="56C13FDB" w:rsidR="009027FB" w:rsidRPr="000100EC" w:rsidRDefault="009027FB" w:rsidP="00217569">
      <w:pPr>
        <w:rPr>
          <w:rFonts w:cs="Times New Roman"/>
        </w:rPr>
      </w:pPr>
      <w:r w:rsidRPr="000100EC">
        <w:rPr>
          <w:rFonts w:cs="Times New Roman"/>
        </w:rPr>
        <w:t>a) Thế nào là tính bất đối xứng của màng? Bào quan nào quy định tính bất đối xứng này? Giải thích quá trình hình thành tính bất đối xứng của màng?</w:t>
      </w:r>
    </w:p>
    <w:p w14:paraId="44E4D23E" w14:textId="77777777" w:rsidR="009027FB" w:rsidRPr="000100EC" w:rsidRDefault="009027FB" w:rsidP="00217569">
      <w:pPr>
        <w:jc w:val="both"/>
        <w:rPr>
          <w:rFonts w:cs="Times New Roman"/>
          <w:i/>
        </w:rPr>
      </w:pPr>
      <w:r w:rsidRPr="000100EC">
        <w:rPr>
          <w:rFonts w:cs="Times New Roman"/>
        </w:rPr>
        <w:t>b) Hình dưới đây mô tả một số chức năng của prôtêin màng:</w:t>
      </w:r>
      <w:r w:rsidRPr="000100EC">
        <w:rPr>
          <w:rFonts w:cs="Times New Roman"/>
          <w:i/>
        </w:rPr>
        <w:t xml:space="preserve"> </w:t>
      </w:r>
    </w:p>
    <w:p w14:paraId="19626B11" w14:textId="77777777" w:rsidR="009027FB" w:rsidRPr="000100EC" w:rsidRDefault="009027FB" w:rsidP="001004DD">
      <w:pPr>
        <w:jc w:val="center"/>
        <w:rPr>
          <w:rFonts w:cs="Times New Roman"/>
          <w:i/>
        </w:rPr>
      </w:pPr>
      <w:r w:rsidRPr="000100EC">
        <w:rPr>
          <w:rFonts w:cs="Times New Roman"/>
          <w:noProof/>
        </w:rPr>
        <w:drawing>
          <wp:inline distT="0" distB="0" distL="0" distR="0" wp14:anchorId="38705256" wp14:editId="481375FF">
            <wp:extent cx="4133299" cy="1980318"/>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8331" cy="1992311"/>
                    </a:xfrm>
                    <a:prstGeom prst="rect">
                      <a:avLst/>
                    </a:prstGeom>
                  </pic:spPr>
                </pic:pic>
              </a:graphicData>
            </a:graphic>
          </wp:inline>
        </w:drawing>
      </w:r>
    </w:p>
    <w:p w14:paraId="6FB23D25" w14:textId="77777777" w:rsidR="009027FB" w:rsidRPr="000100EC" w:rsidRDefault="009027FB" w:rsidP="00217569">
      <w:pPr>
        <w:jc w:val="both"/>
        <w:rPr>
          <w:rFonts w:cs="Times New Roman"/>
          <w:i/>
        </w:rPr>
      </w:pPr>
      <w:r w:rsidRPr="000100EC">
        <w:rPr>
          <w:rFonts w:cs="Times New Roman"/>
          <w:i/>
        </w:rPr>
        <w:t xml:space="preserve"> (Ghi chú: 1- dịch ngoại bào; 2- màng; 3- dịch nội bào; 4- phân tử tín hiệu; 5- cơ chất; 6- sản phẩm; 7- vi sợi; 8- phân tử prôtêin MHC)</w:t>
      </w:r>
    </w:p>
    <w:p w14:paraId="23E0A9B5" w14:textId="4DE4EEC0" w:rsidR="009027FB" w:rsidRPr="000100EC" w:rsidRDefault="009027FB" w:rsidP="00217569">
      <w:pPr>
        <w:jc w:val="both"/>
        <w:rPr>
          <w:rFonts w:cs="Times New Roman"/>
        </w:rPr>
      </w:pPr>
      <w:r w:rsidRPr="000100EC">
        <w:rPr>
          <w:rFonts w:cs="Times New Roman"/>
        </w:rPr>
        <w:t>b.1) Cho biết các chức năng của prôtêin được thể hiện trong hình A, B, C, D, E, F.</w:t>
      </w:r>
    </w:p>
    <w:p w14:paraId="7CDB4291" w14:textId="6BEF8F53" w:rsidR="009027FB" w:rsidRPr="000100EC" w:rsidRDefault="009027FB" w:rsidP="00217569">
      <w:pPr>
        <w:jc w:val="both"/>
        <w:rPr>
          <w:rFonts w:cs="Times New Roman"/>
        </w:rPr>
      </w:pPr>
      <w:r w:rsidRPr="000100EC">
        <w:rPr>
          <w:rFonts w:cs="Times New Roman"/>
        </w:rPr>
        <w:t>b.2) Cho biết 2 điểm khác nhau trong hoạt động của prôtêin hình A, B.</w:t>
      </w:r>
    </w:p>
    <w:p w14:paraId="5B0ED714" w14:textId="77777777" w:rsidR="003220CD" w:rsidRPr="000100EC" w:rsidRDefault="003220CD" w:rsidP="00217569">
      <w:pPr>
        <w:jc w:val="both"/>
        <w:rPr>
          <w:rFonts w:cs="Times New Roman"/>
        </w:rPr>
      </w:pPr>
    </w:p>
    <w:p w14:paraId="52F6F6F0" w14:textId="417B17A7" w:rsidR="002707B0" w:rsidRPr="000100EC" w:rsidRDefault="002707B0" w:rsidP="00217569">
      <w:pPr>
        <w:jc w:val="both"/>
        <w:rPr>
          <w:rFonts w:cs="Times New Roman"/>
          <w:b/>
        </w:rPr>
      </w:pPr>
      <w:r w:rsidRPr="000100EC">
        <w:rPr>
          <w:rFonts w:cs="Times New Roman"/>
          <w:b/>
        </w:rPr>
        <w:t>Câu 3  (2,0 điểm)</w:t>
      </w:r>
    </w:p>
    <w:p w14:paraId="676C2B47" w14:textId="30AA5F97" w:rsidR="002707B0" w:rsidRPr="000100EC" w:rsidRDefault="00052415" w:rsidP="00217569">
      <w:pPr>
        <w:ind w:firstLine="720"/>
        <w:jc w:val="both"/>
        <w:rPr>
          <w:rFonts w:cs="Times New Roman"/>
        </w:rPr>
      </w:pPr>
      <w:r w:rsidRPr="000100EC">
        <w:rPr>
          <w:rFonts w:cs="Times New Roman"/>
        </w:rPr>
        <w:t xml:space="preserve">a) </w:t>
      </w:r>
      <w:r w:rsidR="002707B0" w:rsidRPr="000100EC">
        <w:rPr>
          <w:rFonts w:cs="Times New Roman"/>
        </w:rPr>
        <w:t>Hình dưới cho biết tác động riêng lẻ của các chất B, C, D đến tốc độ phản ứng của enzym. Đường 2 thể hiện tốc tộ phản ứng của enzym đối với cơ chất A.</w:t>
      </w:r>
    </w:p>
    <w:p w14:paraId="3BC537AF" w14:textId="77777777" w:rsidR="002707B0" w:rsidRPr="000100EC" w:rsidRDefault="002707B0" w:rsidP="00217569">
      <w:pPr>
        <w:ind w:firstLine="720"/>
        <w:jc w:val="both"/>
        <w:rPr>
          <w:rFonts w:cs="Times New Roman"/>
        </w:rPr>
      </w:pPr>
      <w:r w:rsidRPr="000100EC">
        <w:rPr>
          <w:rFonts w:cs="Times New Roman"/>
        </w:rPr>
        <w:t xml:space="preserve"> Hãy cho biết các đường 1, 3, 4 trong đồ thị thể hiện sự tác động tương ứng của từng chất nào trong các chất B, C, D và cho biết các chất này tác động như thế nào trong phản ứng enzim đó. Giải thích.</w:t>
      </w:r>
    </w:p>
    <w:p w14:paraId="17F5F5D7" w14:textId="77777777" w:rsidR="002707B0" w:rsidRPr="000100EC" w:rsidRDefault="002707B0" w:rsidP="00217569">
      <w:pPr>
        <w:jc w:val="both"/>
        <w:rPr>
          <w:rFonts w:cs="Times New Roman"/>
        </w:rPr>
      </w:pPr>
      <w:r w:rsidRPr="000100EC">
        <w:rPr>
          <w:rFonts w:cs="Times New Roman"/>
        </w:rPr>
        <w:t>Biết rằng các điều kiện khác của phản ứng là giống nhau trong các phản ứng.</w:t>
      </w:r>
    </w:p>
    <w:p w14:paraId="51E4F499" w14:textId="77777777" w:rsidR="002707B0" w:rsidRPr="000100EC" w:rsidRDefault="002707B0" w:rsidP="00217569">
      <w:pPr>
        <w:jc w:val="both"/>
        <w:rPr>
          <w:rFonts w:cs="Times New Roman"/>
        </w:rPr>
      </w:pPr>
    </w:p>
    <w:p w14:paraId="242EC835" w14:textId="77777777" w:rsidR="002707B0" w:rsidRPr="000100EC" w:rsidRDefault="002707B0" w:rsidP="008C490B">
      <w:pPr>
        <w:jc w:val="center"/>
        <w:rPr>
          <w:rFonts w:cs="Times New Roman"/>
        </w:rPr>
      </w:pPr>
      <w:r w:rsidRPr="000100EC">
        <w:rPr>
          <w:rFonts w:cs="Times New Roman"/>
          <w:noProof/>
        </w:rPr>
        <w:drawing>
          <wp:inline distT="0" distB="0" distL="0" distR="0" wp14:anchorId="6F85F24F" wp14:editId="40D7AA31">
            <wp:extent cx="4350007" cy="13843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92777" cy="1397911"/>
                    </a:xfrm>
                    <a:prstGeom prst="rect">
                      <a:avLst/>
                    </a:prstGeom>
                  </pic:spPr>
                </pic:pic>
              </a:graphicData>
            </a:graphic>
          </wp:inline>
        </w:drawing>
      </w:r>
    </w:p>
    <w:p w14:paraId="31C36BD3" w14:textId="319A9214" w:rsidR="002707B0" w:rsidRPr="000100EC" w:rsidRDefault="002707B0" w:rsidP="00217569">
      <w:pPr>
        <w:jc w:val="both"/>
        <w:rPr>
          <w:rFonts w:cs="Times New Roman"/>
          <w:i/>
        </w:rPr>
      </w:pPr>
      <w:r w:rsidRPr="000100EC">
        <w:rPr>
          <w:rFonts w:cs="Times New Roman"/>
          <w:i/>
        </w:rPr>
        <w:t>(Ghi chú: Trong đồ thị trục tung thể hiện tốc độ phản ứng, trục hoành thể hiện nồng độ cơ chất)</w:t>
      </w:r>
    </w:p>
    <w:p w14:paraId="25056C5C" w14:textId="77777777" w:rsidR="00D565A2" w:rsidRPr="000100EC" w:rsidRDefault="00D565A2" w:rsidP="00217569">
      <w:pPr>
        <w:jc w:val="both"/>
        <w:rPr>
          <w:rFonts w:cs="Times New Roman"/>
          <w:i/>
        </w:rPr>
      </w:pPr>
    </w:p>
    <w:p w14:paraId="75053690" w14:textId="6461249C" w:rsidR="00052415" w:rsidRPr="000100EC" w:rsidRDefault="00052415" w:rsidP="00217569">
      <w:pPr>
        <w:tabs>
          <w:tab w:val="left" w:pos="284"/>
          <w:tab w:val="left" w:pos="993"/>
        </w:tabs>
        <w:jc w:val="both"/>
        <w:rPr>
          <w:rFonts w:cs="Times New Roman"/>
        </w:rPr>
      </w:pPr>
      <w:r w:rsidRPr="000100EC">
        <w:rPr>
          <w:rFonts w:cs="Times New Roman"/>
        </w:rPr>
        <w:tab/>
        <w:t>b) Tìm hiểu hoạt động của enzim phosphofructokinase trên fructose 6-phosphate ở bước đầu trong quá trình phân hủy glucose và sự kiểm soát hoạt động của enzim này xem liệu đường có tiếp tục được chuyển hóa tiếp hay không. Hình sau mô tả hoạt động của enzim này và đồ thị về sự kiểm soát hoạt động của nó khi có ATP nồng độ thấp và nồng độ cao.</w:t>
      </w:r>
    </w:p>
    <w:p w14:paraId="640B3669" w14:textId="77777777" w:rsidR="00052415" w:rsidRPr="000100EC" w:rsidRDefault="00052415" w:rsidP="00217569">
      <w:pPr>
        <w:tabs>
          <w:tab w:val="left" w:pos="284"/>
          <w:tab w:val="left" w:pos="993"/>
        </w:tabs>
        <w:jc w:val="center"/>
        <w:rPr>
          <w:rFonts w:cs="Times New Roman"/>
        </w:rPr>
      </w:pPr>
      <w:r w:rsidRPr="000100EC">
        <w:rPr>
          <w:rFonts w:cs="Times New Roman"/>
          <w:noProof/>
        </w:rPr>
        <w:drawing>
          <wp:inline distT="0" distB="0" distL="0" distR="0" wp14:anchorId="4A7346F9" wp14:editId="4376960C">
            <wp:extent cx="4714875" cy="1129871"/>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9759" cy="1140627"/>
                    </a:xfrm>
                    <a:prstGeom prst="rect">
                      <a:avLst/>
                    </a:prstGeom>
                    <a:noFill/>
                    <a:ln>
                      <a:noFill/>
                    </a:ln>
                  </pic:spPr>
                </pic:pic>
              </a:graphicData>
            </a:graphic>
          </wp:inline>
        </w:drawing>
      </w:r>
    </w:p>
    <w:p w14:paraId="1D333CFA" w14:textId="77777777" w:rsidR="00052415" w:rsidRPr="000100EC" w:rsidRDefault="00052415" w:rsidP="00217569">
      <w:pPr>
        <w:tabs>
          <w:tab w:val="left" w:pos="284"/>
          <w:tab w:val="left" w:pos="993"/>
        </w:tabs>
        <w:jc w:val="center"/>
        <w:rPr>
          <w:rFonts w:cs="Times New Roman"/>
        </w:rPr>
      </w:pPr>
      <w:r w:rsidRPr="000100EC">
        <w:rPr>
          <w:rFonts w:cs="Times New Roman"/>
          <w:noProof/>
        </w:rPr>
        <w:drawing>
          <wp:inline distT="0" distB="0" distL="0" distR="0" wp14:anchorId="37673129" wp14:editId="0CD5D3D4">
            <wp:extent cx="2294890" cy="1555856"/>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0957" cy="1566749"/>
                    </a:xfrm>
                    <a:prstGeom prst="rect">
                      <a:avLst/>
                    </a:prstGeom>
                    <a:noFill/>
                    <a:ln>
                      <a:noFill/>
                    </a:ln>
                  </pic:spPr>
                </pic:pic>
              </a:graphicData>
            </a:graphic>
          </wp:inline>
        </w:drawing>
      </w:r>
    </w:p>
    <w:p w14:paraId="51B70CB3" w14:textId="77777777" w:rsidR="00052415" w:rsidRPr="000100EC" w:rsidRDefault="00052415" w:rsidP="00217569">
      <w:pPr>
        <w:tabs>
          <w:tab w:val="left" w:pos="284"/>
          <w:tab w:val="left" w:pos="993"/>
        </w:tabs>
        <w:jc w:val="both"/>
        <w:rPr>
          <w:rFonts w:cs="Times New Roman"/>
        </w:rPr>
      </w:pPr>
      <w:r w:rsidRPr="000100EC">
        <w:rPr>
          <w:rFonts w:cs="Times New Roman"/>
        </w:rPr>
        <w:t>Hãy cho biết:</w:t>
      </w:r>
    </w:p>
    <w:p w14:paraId="766F0C9C" w14:textId="77777777" w:rsidR="00052415" w:rsidRPr="000100EC" w:rsidRDefault="00052415" w:rsidP="00217569">
      <w:pPr>
        <w:tabs>
          <w:tab w:val="left" w:pos="284"/>
          <w:tab w:val="left" w:pos="993"/>
        </w:tabs>
        <w:jc w:val="both"/>
        <w:rPr>
          <w:rFonts w:cs="Times New Roman"/>
        </w:rPr>
      </w:pPr>
      <w:r w:rsidRPr="000100EC">
        <w:rPr>
          <w:rFonts w:cs="Times New Roman"/>
        </w:rPr>
        <w:t>a. Hai đường biểu diễn trên độ thị, đường nào thể hiện hoạt động của enzim khi ở nồng độ ATP thấp, đường nào ở nồng độ ATP cao?</w:t>
      </w:r>
    </w:p>
    <w:p w14:paraId="1D43B7DB" w14:textId="3FD2ADCF" w:rsidR="00052415" w:rsidRPr="000100EC" w:rsidRDefault="00052415" w:rsidP="00217569">
      <w:pPr>
        <w:tabs>
          <w:tab w:val="left" w:pos="284"/>
          <w:tab w:val="left" w:pos="993"/>
        </w:tabs>
        <w:jc w:val="both"/>
        <w:rPr>
          <w:rFonts w:cs="Times New Roman"/>
        </w:rPr>
      </w:pPr>
      <w:r w:rsidRPr="000100EC">
        <w:rPr>
          <w:rFonts w:cs="Times New Roman"/>
        </w:rPr>
        <w:t>b. Dựa vào kết quả câu trả lời ở a và những hiểu biết của bạn về enzim này, hãy giải thích cơ chế kiểm soát hoạt động của enzim trên?</w:t>
      </w:r>
    </w:p>
    <w:p w14:paraId="48DA5B89" w14:textId="77777777" w:rsidR="00D565A2" w:rsidRPr="000100EC" w:rsidRDefault="00D565A2" w:rsidP="00217569">
      <w:pPr>
        <w:tabs>
          <w:tab w:val="left" w:pos="284"/>
          <w:tab w:val="left" w:pos="993"/>
        </w:tabs>
        <w:jc w:val="both"/>
        <w:rPr>
          <w:rFonts w:cs="Times New Roman"/>
        </w:rPr>
      </w:pPr>
    </w:p>
    <w:p w14:paraId="70E6345A" w14:textId="4D3B8500" w:rsidR="00052415" w:rsidRPr="000100EC" w:rsidRDefault="00184C54" w:rsidP="00217569">
      <w:pPr>
        <w:tabs>
          <w:tab w:val="left" w:pos="284"/>
          <w:tab w:val="left" w:pos="993"/>
        </w:tabs>
        <w:jc w:val="both"/>
        <w:rPr>
          <w:rFonts w:cs="Times New Roman"/>
          <w:b/>
        </w:rPr>
      </w:pPr>
      <w:r w:rsidRPr="000100EC">
        <w:rPr>
          <w:rFonts w:cs="Times New Roman"/>
          <w:b/>
          <w:lang w:val="pt-BR"/>
        </w:rPr>
        <w:t>Câu 4</w:t>
      </w:r>
      <w:r w:rsidR="00E31633" w:rsidRPr="000100EC">
        <w:rPr>
          <w:rFonts w:cs="Times New Roman"/>
          <w:b/>
          <w:lang w:val="pt-BR"/>
        </w:rPr>
        <w:t xml:space="preserve"> </w:t>
      </w:r>
      <w:r w:rsidR="00E31633" w:rsidRPr="000100EC">
        <w:rPr>
          <w:rFonts w:cs="Times New Roman"/>
          <w:b/>
        </w:rPr>
        <w:t>(2,0 điểm)</w:t>
      </w:r>
    </w:p>
    <w:p w14:paraId="1E88C39E" w14:textId="721083B9" w:rsidR="00071D1A" w:rsidRPr="000100EC" w:rsidRDefault="00B8635E" w:rsidP="001004DD">
      <w:pPr>
        <w:jc w:val="both"/>
        <w:rPr>
          <w:rFonts w:cs="Times New Roman"/>
        </w:rPr>
      </w:pPr>
      <w:r>
        <w:rPr>
          <w:rFonts w:cs="Times New Roman"/>
        </w:rPr>
        <w:t xml:space="preserve">a) </w:t>
      </w:r>
      <w:r w:rsidR="00BB474A">
        <w:rPr>
          <w:rFonts w:cs="Times New Roman"/>
        </w:rPr>
        <w:t xml:space="preserve">- </w:t>
      </w:r>
      <w:r w:rsidR="00071D1A" w:rsidRPr="000100EC">
        <w:rPr>
          <w:rFonts w:cs="Times New Roman"/>
        </w:rPr>
        <w:t xml:space="preserve">Có một số loại phân tử tín hiệu là hoocmôn </w:t>
      </w:r>
      <w:r w:rsidR="001A51C3" w:rsidRPr="000100EC">
        <w:rPr>
          <w:rFonts w:cs="Times New Roman"/>
        </w:rPr>
        <w:t>O</w:t>
      </w:r>
      <w:r w:rsidR="00071D1A" w:rsidRPr="000100EC">
        <w:rPr>
          <w:rFonts w:cs="Times New Roman"/>
        </w:rPr>
        <w:t>str</w:t>
      </w:r>
      <w:r w:rsidR="001A51C3" w:rsidRPr="000100EC">
        <w:rPr>
          <w:rFonts w:cs="Times New Roman"/>
        </w:rPr>
        <w:t>o</w:t>
      </w:r>
      <w:r w:rsidR="00071D1A" w:rsidRPr="000100EC">
        <w:rPr>
          <w:rFonts w:cs="Times New Roman"/>
        </w:rPr>
        <w:t>gen, test</w:t>
      </w:r>
      <w:r w:rsidR="001A51C3" w:rsidRPr="000100EC">
        <w:rPr>
          <w:rFonts w:cs="Times New Roman"/>
        </w:rPr>
        <w:t>o</w:t>
      </w:r>
      <w:r w:rsidR="00071D1A" w:rsidRPr="000100EC">
        <w:rPr>
          <w:rFonts w:cs="Times New Roman"/>
        </w:rPr>
        <w:t>ster</w:t>
      </w:r>
      <w:r w:rsidR="001A51C3" w:rsidRPr="000100EC">
        <w:rPr>
          <w:rFonts w:cs="Times New Roman"/>
        </w:rPr>
        <w:t>o</w:t>
      </w:r>
      <w:r w:rsidR="00071D1A" w:rsidRPr="000100EC">
        <w:rPr>
          <w:rFonts w:cs="Times New Roman"/>
        </w:rPr>
        <w:t>n</w:t>
      </w:r>
      <w:r w:rsidR="001A51C3" w:rsidRPr="000100EC">
        <w:rPr>
          <w:rFonts w:cs="Times New Roman"/>
        </w:rPr>
        <w:t>e</w:t>
      </w:r>
      <w:r w:rsidR="00071D1A" w:rsidRPr="000100EC">
        <w:rPr>
          <w:rFonts w:cs="Times New Roman"/>
        </w:rPr>
        <w:t>, insulin, hãy xác định loại thụ thể phù hợp với từng loại phân tử tín hiệu? Giải thích?</w:t>
      </w:r>
    </w:p>
    <w:p w14:paraId="7FC548BB" w14:textId="72C2C6E4" w:rsidR="00071D1A" w:rsidRDefault="00071D1A" w:rsidP="001004DD">
      <w:pPr>
        <w:jc w:val="both"/>
        <w:rPr>
          <w:rFonts w:cs="Times New Roman"/>
        </w:rPr>
      </w:pPr>
      <w:r w:rsidRPr="000100EC">
        <w:rPr>
          <w:rFonts w:cs="Times New Roman"/>
        </w:rPr>
        <w:t>b</w:t>
      </w:r>
      <w:r w:rsidR="00B8635E">
        <w:rPr>
          <w:rFonts w:cs="Times New Roman"/>
        </w:rPr>
        <w:t>)</w:t>
      </w:r>
      <w:r w:rsidR="00BB474A">
        <w:rPr>
          <w:rFonts w:cs="Times New Roman"/>
        </w:rPr>
        <w:t xml:space="preserve"> </w:t>
      </w:r>
      <w:r w:rsidRPr="000100EC">
        <w:rPr>
          <w:rFonts w:cs="Times New Roman"/>
        </w:rPr>
        <w:t>Adrenalin là một loại ho</w:t>
      </w:r>
      <w:r w:rsidR="001808C8">
        <w:rPr>
          <w:rFonts w:cs="Times New Roman"/>
        </w:rPr>
        <w:t>r</w:t>
      </w:r>
      <w:r w:rsidRPr="000100EC">
        <w:rPr>
          <w:rFonts w:cs="Times New Roman"/>
        </w:rPr>
        <w:t>mon</w:t>
      </w:r>
      <w:r w:rsidR="001808C8">
        <w:rPr>
          <w:rFonts w:cs="Times New Roman"/>
        </w:rPr>
        <w:t>e</w:t>
      </w:r>
      <w:r w:rsidRPr="000100EC">
        <w:rPr>
          <w:rFonts w:cs="Times New Roman"/>
        </w:rPr>
        <w:t xml:space="preserve"> gây đáp ứng tế bào gan bằng phản ứng phân giải glicogen thành gluco</w:t>
      </w:r>
      <w:r w:rsidR="00923462" w:rsidRPr="000100EC">
        <w:rPr>
          <w:rFonts w:cs="Times New Roman"/>
        </w:rPr>
        <w:t>se</w:t>
      </w:r>
      <w:r w:rsidRPr="000100EC">
        <w:rPr>
          <w:rFonts w:cs="Times New Roman"/>
        </w:rPr>
        <w:t>; còn Testosteron</w:t>
      </w:r>
      <w:r w:rsidR="00923462" w:rsidRPr="000100EC">
        <w:rPr>
          <w:rFonts w:cs="Times New Roman"/>
        </w:rPr>
        <w:t>e</w:t>
      </w:r>
      <w:r w:rsidRPr="000100EC">
        <w:rPr>
          <w:rFonts w:cs="Times New Roman"/>
        </w:rPr>
        <w:t xml:space="preserve"> là ho</w:t>
      </w:r>
      <w:r w:rsidR="001808C8">
        <w:rPr>
          <w:rFonts w:cs="Times New Roman"/>
        </w:rPr>
        <w:t>r</w:t>
      </w:r>
      <w:r w:rsidRPr="000100EC">
        <w:rPr>
          <w:rFonts w:cs="Times New Roman"/>
        </w:rPr>
        <w:t>mon</w:t>
      </w:r>
      <w:r w:rsidR="001808C8">
        <w:rPr>
          <w:rFonts w:cs="Times New Roman"/>
        </w:rPr>
        <w:t>e</w:t>
      </w:r>
      <w:r w:rsidRPr="000100EC">
        <w:rPr>
          <w:rFonts w:cs="Times New Roman"/>
        </w:rPr>
        <w:t xml:space="preserve"> sinh dục ảnh hưởng đến sự hình thành các tính trạng sinh dục thứ cấp ở nam giới. Cơ chế thu nhận và truyền đạt thông tin của hai </w:t>
      </w:r>
      <w:r w:rsidR="001808C8" w:rsidRPr="000100EC">
        <w:rPr>
          <w:rFonts w:cs="Times New Roman"/>
        </w:rPr>
        <w:t>ho</w:t>
      </w:r>
      <w:r w:rsidR="001808C8">
        <w:rPr>
          <w:rFonts w:cs="Times New Roman"/>
        </w:rPr>
        <w:t>r</w:t>
      </w:r>
      <w:r w:rsidR="001808C8" w:rsidRPr="000100EC">
        <w:rPr>
          <w:rFonts w:cs="Times New Roman"/>
        </w:rPr>
        <w:t>mon</w:t>
      </w:r>
      <w:r w:rsidR="001808C8">
        <w:rPr>
          <w:rFonts w:cs="Times New Roman"/>
        </w:rPr>
        <w:t>e</w:t>
      </w:r>
      <w:r w:rsidRPr="000100EC">
        <w:rPr>
          <w:rFonts w:cs="Times New Roman"/>
        </w:rPr>
        <w:t xml:space="preserve"> trên có gì khác nhau?</w:t>
      </w:r>
    </w:p>
    <w:p w14:paraId="19E259EF" w14:textId="77777777" w:rsidR="00BB474A" w:rsidRPr="000100EC" w:rsidRDefault="00BB474A" w:rsidP="001004DD">
      <w:pPr>
        <w:tabs>
          <w:tab w:val="left" w:pos="284"/>
        </w:tabs>
        <w:jc w:val="both"/>
        <w:rPr>
          <w:rFonts w:cs="Times New Roman"/>
          <w:lang w:val="vi-VN"/>
        </w:rPr>
      </w:pPr>
      <w:r>
        <w:rPr>
          <w:rFonts w:cs="Times New Roman"/>
          <w:bCs/>
          <w:lang w:val="pt-BR"/>
        </w:rPr>
        <w:t>c)</w:t>
      </w:r>
      <w:r w:rsidRPr="000100EC">
        <w:rPr>
          <w:rFonts w:cs="Times New Roman"/>
          <w:b/>
          <w:lang w:val="pt-BR"/>
        </w:rPr>
        <w:t xml:space="preserve"> </w:t>
      </w:r>
      <w:r w:rsidRPr="000100EC">
        <w:rPr>
          <w:rFonts w:cs="Times New Roman"/>
        </w:rPr>
        <w:t xml:space="preserve">Câu </w:t>
      </w:r>
      <w:r w:rsidRPr="000100EC">
        <w:rPr>
          <w:rFonts w:cs="Times New Roman"/>
          <w:lang w:val="vi-VN"/>
        </w:rPr>
        <w:t>Một nhà khoa học làm thí nghiệm như sau: Nghiền một mẫu lá thực vật rồi lấy dịch nghiền cho vào 4 ống nghiệm, sau đó cho thêm một loại thuốc thử để nghiên cứu:</w:t>
      </w:r>
    </w:p>
    <w:p w14:paraId="1BA0DD20" w14:textId="77777777" w:rsidR="00BB474A" w:rsidRPr="000100EC" w:rsidRDefault="00BB474A" w:rsidP="001004DD">
      <w:pPr>
        <w:tabs>
          <w:tab w:val="left" w:pos="284"/>
        </w:tabs>
        <w:jc w:val="both"/>
        <w:rPr>
          <w:rFonts w:cs="Times New Roman"/>
          <w:lang w:val="vi-VN"/>
        </w:rPr>
      </w:pPr>
      <w:r w:rsidRPr="000100EC">
        <w:rPr>
          <w:rFonts w:cs="Times New Roman"/>
          <w:lang w:val="vi-VN"/>
        </w:rPr>
        <w:lastRenderedPageBreak/>
        <w:tab/>
        <w:t>- Ống nghiệm 1: Cho thêm vào dung dịch phêlinh.</w:t>
      </w:r>
    </w:p>
    <w:p w14:paraId="054FCA0E" w14:textId="77777777" w:rsidR="00BB474A" w:rsidRPr="000100EC" w:rsidRDefault="00BB474A" w:rsidP="001004DD">
      <w:pPr>
        <w:tabs>
          <w:tab w:val="left" w:pos="284"/>
        </w:tabs>
        <w:jc w:val="both"/>
        <w:rPr>
          <w:rFonts w:cs="Times New Roman"/>
          <w:lang w:val="vi-VN"/>
        </w:rPr>
      </w:pPr>
      <w:r w:rsidRPr="000100EC">
        <w:rPr>
          <w:rFonts w:cs="Times New Roman"/>
          <w:lang w:val="vi-VN"/>
        </w:rPr>
        <w:tab/>
        <w:t>- Ống nghiệm 2: Cho thêm vào dung dịch KI.</w:t>
      </w:r>
    </w:p>
    <w:p w14:paraId="61071BC1" w14:textId="77777777" w:rsidR="00BB474A" w:rsidRPr="000100EC" w:rsidRDefault="00BB474A" w:rsidP="001004DD">
      <w:pPr>
        <w:tabs>
          <w:tab w:val="left" w:pos="284"/>
        </w:tabs>
        <w:jc w:val="both"/>
        <w:rPr>
          <w:rFonts w:cs="Times New Roman"/>
          <w:lang w:val="vi-VN"/>
        </w:rPr>
      </w:pPr>
      <w:r w:rsidRPr="000100EC">
        <w:rPr>
          <w:rFonts w:cs="Times New Roman"/>
          <w:lang w:val="vi-VN"/>
        </w:rPr>
        <w:tab/>
        <w:t>- Ống nghiệm 3: Cho thêm vào dung dịch BaCl</w:t>
      </w:r>
      <w:r w:rsidRPr="000100EC">
        <w:rPr>
          <w:rFonts w:cs="Times New Roman"/>
          <w:vertAlign w:val="subscript"/>
          <w:lang w:val="vi-VN"/>
        </w:rPr>
        <w:t>2</w:t>
      </w:r>
      <w:r w:rsidRPr="000100EC">
        <w:rPr>
          <w:rFonts w:cs="Times New Roman"/>
          <w:lang w:val="vi-VN"/>
        </w:rPr>
        <w:t>.</w:t>
      </w:r>
    </w:p>
    <w:p w14:paraId="68C09C71" w14:textId="77777777" w:rsidR="00BB474A" w:rsidRPr="000100EC" w:rsidRDefault="00BB474A" w:rsidP="001004DD">
      <w:pPr>
        <w:tabs>
          <w:tab w:val="left" w:pos="284"/>
        </w:tabs>
        <w:jc w:val="both"/>
        <w:rPr>
          <w:rFonts w:cs="Times New Roman"/>
          <w:lang w:val="vi-VN"/>
        </w:rPr>
      </w:pPr>
      <w:r w:rsidRPr="000100EC">
        <w:rPr>
          <w:rFonts w:cs="Times New Roman"/>
          <w:lang w:val="vi-VN"/>
        </w:rPr>
        <w:tab/>
        <w:t>- Ống nghiệm 4: Cho thêm vào dung dịch mẫu axit picric.</w:t>
      </w:r>
    </w:p>
    <w:p w14:paraId="403E9961" w14:textId="77777777" w:rsidR="00BB474A" w:rsidRPr="000100EC" w:rsidRDefault="00BB474A" w:rsidP="001004DD">
      <w:pPr>
        <w:tabs>
          <w:tab w:val="left" w:pos="284"/>
        </w:tabs>
        <w:jc w:val="both"/>
        <w:rPr>
          <w:rFonts w:cs="Times New Roman"/>
          <w:lang w:val="vi-VN"/>
        </w:rPr>
      </w:pPr>
      <w:r w:rsidRPr="000100EC">
        <w:rPr>
          <w:rFonts w:cs="Times New Roman"/>
          <w:lang w:val="vi-VN"/>
        </w:rPr>
        <w:t>Hãy dự đoán kết quả thu được ở mỗi ống nghiệm và giải thích?</w:t>
      </w:r>
    </w:p>
    <w:p w14:paraId="3F0528A9" w14:textId="77777777" w:rsidR="00D15879" w:rsidRPr="000100EC" w:rsidRDefault="00D15879" w:rsidP="00217569">
      <w:pPr>
        <w:rPr>
          <w:rFonts w:cs="Times New Roman"/>
        </w:rPr>
      </w:pPr>
    </w:p>
    <w:p w14:paraId="433ED60C" w14:textId="13E022A5" w:rsidR="00D836AA" w:rsidRPr="000100EC" w:rsidRDefault="00D836AA" w:rsidP="00217569">
      <w:pPr>
        <w:jc w:val="both"/>
        <w:rPr>
          <w:rFonts w:cs="Times New Roman"/>
          <w:b/>
        </w:rPr>
      </w:pPr>
      <w:r w:rsidRPr="000100EC">
        <w:rPr>
          <w:rFonts w:cs="Times New Roman"/>
          <w:b/>
        </w:rPr>
        <w:t xml:space="preserve">Câu 5 </w:t>
      </w:r>
    </w:p>
    <w:p w14:paraId="4E925B63" w14:textId="3ADF958F" w:rsidR="00D836AA" w:rsidRPr="000100EC" w:rsidRDefault="00D836AA" w:rsidP="00217569">
      <w:pPr>
        <w:ind w:firstLine="450"/>
        <w:jc w:val="both"/>
        <w:rPr>
          <w:rFonts w:cs="Times New Roman"/>
          <w:color w:val="000000" w:themeColor="text1"/>
        </w:rPr>
      </w:pPr>
      <w:r w:rsidRPr="000100EC">
        <w:rPr>
          <w:rFonts w:eastAsia="Arial" w:cs="Times New Roman"/>
          <w:lang w:val="es-MX"/>
        </w:rPr>
        <w:t>Nghiên cứu về sự điều hoà chu kỳ tế bào ở người cho thấy protein p16 (khối lượng phân tử 16kDa) có vai trò quan trọng trong quá trình chuyển tiếp từ pha G</w:t>
      </w:r>
      <w:r w:rsidRPr="000100EC">
        <w:rPr>
          <w:rFonts w:eastAsia="Arial" w:cs="Times New Roman"/>
          <w:vertAlign w:val="subscript"/>
          <w:lang w:val="es-MX"/>
        </w:rPr>
        <w:t>1</w:t>
      </w:r>
      <w:r w:rsidRPr="000100EC">
        <w:rPr>
          <w:rFonts w:eastAsia="Arial" w:cs="Times New Roman"/>
          <w:lang w:val="es-MX"/>
        </w:rPr>
        <w:t xml:space="preserve"> sang pha S, làm chậm sự tiến triển của chu kỳ tế bào. Bản chất của protein p16 là một chất ức chế enzim kinaza phụ thuộc cyclin (Cdk). Khi không có p16, Cdk4 kết hợp với cyclin D và tạo thành phức hệ protein có hoạt tính, phức hệ này pho</w:t>
      </w:r>
      <w:r w:rsidR="00F2671C">
        <w:rPr>
          <w:rFonts w:eastAsia="Arial" w:cs="Times New Roman"/>
          <w:lang w:val="es-MX"/>
        </w:rPr>
        <w:t>s</w:t>
      </w:r>
      <w:r w:rsidRPr="000100EC">
        <w:rPr>
          <w:rFonts w:eastAsia="Arial" w:cs="Times New Roman"/>
          <w:lang w:val="es-MX"/>
        </w:rPr>
        <w:t>phor</w:t>
      </w:r>
      <w:r w:rsidR="00F2671C">
        <w:rPr>
          <w:rFonts w:eastAsia="Arial" w:cs="Times New Roman"/>
          <w:lang w:val="es-MX"/>
        </w:rPr>
        <w:t>yl</w:t>
      </w:r>
      <w:r w:rsidRPr="000100EC">
        <w:rPr>
          <w:rFonts w:eastAsia="Arial" w:cs="Times New Roman"/>
          <w:lang w:val="es-MX"/>
        </w:rPr>
        <w:t xml:space="preserve"> hoá một protein có tên là</w:t>
      </w:r>
      <w:r w:rsidRPr="000100EC">
        <w:rPr>
          <w:rFonts w:cs="Times New Roman"/>
          <w:i/>
          <w:iCs/>
          <w:color w:val="000000" w:themeColor="text1"/>
        </w:rPr>
        <w:t xml:space="preserve"> </w:t>
      </w:r>
      <w:bookmarkStart w:id="0" w:name="OLE_LINK2"/>
      <w:bookmarkStart w:id="1" w:name="OLE_LINK3"/>
      <w:r w:rsidRPr="000100EC">
        <w:rPr>
          <w:rFonts w:cs="Times New Roman"/>
          <w:i/>
          <w:iCs/>
          <w:color w:val="000000" w:themeColor="text1"/>
        </w:rPr>
        <w:t>retinolastoma</w:t>
      </w:r>
      <w:bookmarkEnd w:id="0"/>
      <w:bookmarkEnd w:id="1"/>
      <w:r w:rsidRPr="000100EC">
        <w:rPr>
          <w:rFonts w:cs="Times New Roman"/>
          <w:color w:val="000000" w:themeColor="text1"/>
        </w:rPr>
        <w:t xml:space="preserve">, làm giải phóng yếu tố phiên mã E2F1 (vốn bình thường ở trạng thái liên kết với </w:t>
      </w:r>
      <w:r w:rsidRPr="000100EC">
        <w:rPr>
          <w:rFonts w:cs="Times New Roman"/>
          <w:i/>
          <w:iCs/>
          <w:color w:val="000000" w:themeColor="text1"/>
        </w:rPr>
        <w:t>retinolastoma)</w:t>
      </w:r>
      <w:r w:rsidRPr="000100EC">
        <w:rPr>
          <w:rFonts w:cs="Times New Roman"/>
          <w:color w:val="000000" w:themeColor="text1"/>
        </w:rPr>
        <w:t>.</w:t>
      </w:r>
    </w:p>
    <w:p w14:paraId="5FC8BF40" w14:textId="77777777" w:rsidR="00D836AA" w:rsidRPr="000100EC" w:rsidRDefault="00D836AA" w:rsidP="00217569">
      <w:pPr>
        <w:ind w:firstLine="450"/>
        <w:jc w:val="both"/>
        <w:rPr>
          <w:rFonts w:cs="Times New Roman"/>
          <w:color w:val="000000" w:themeColor="text1"/>
        </w:rPr>
      </w:pPr>
      <w:r w:rsidRPr="000100EC">
        <w:rPr>
          <w:rFonts w:cs="Times New Roman"/>
          <w:color w:val="000000" w:themeColor="text1"/>
        </w:rPr>
        <w:t>a. Tại sao sự chuyển tiếp từ pha G</w:t>
      </w:r>
      <w:r w:rsidRPr="000100EC">
        <w:rPr>
          <w:rFonts w:cs="Times New Roman"/>
          <w:color w:val="000000" w:themeColor="text1"/>
          <w:vertAlign w:val="subscript"/>
        </w:rPr>
        <w:t>1</w:t>
      </w:r>
      <w:r w:rsidRPr="000100EC">
        <w:rPr>
          <w:rFonts w:cs="Times New Roman"/>
          <w:color w:val="000000" w:themeColor="text1"/>
        </w:rPr>
        <w:t xml:space="preserve"> sang S lại là mấu chốt quan trọng nhất trong điều hoà chu kỳ tế bào?</w:t>
      </w:r>
    </w:p>
    <w:p w14:paraId="335DF5BC" w14:textId="77777777" w:rsidR="00D836AA" w:rsidRPr="000100EC" w:rsidRDefault="00D836AA" w:rsidP="00217569">
      <w:pPr>
        <w:ind w:firstLine="450"/>
        <w:jc w:val="both"/>
        <w:rPr>
          <w:rFonts w:cs="Times New Roman"/>
          <w:color w:val="000000" w:themeColor="text1"/>
        </w:rPr>
      </w:pPr>
      <w:r w:rsidRPr="000100EC">
        <w:rPr>
          <w:rFonts w:cs="Times New Roman"/>
          <w:color w:val="000000" w:themeColor="text1"/>
        </w:rPr>
        <w:t>b. Yếu tố phiên mã E2F1 có thể có vai trò gì trong sự diễn tiến của chu kỳ tế bào?</w:t>
      </w:r>
    </w:p>
    <w:p w14:paraId="36A8EDF6" w14:textId="77777777" w:rsidR="00D836AA" w:rsidRPr="000100EC" w:rsidRDefault="00D836AA" w:rsidP="00217569">
      <w:pPr>
        <w:ind w:firstLine="450"/>
        <w:jc w:val="both"/>
        <w:rPr>
          <w:rFonts w:cs="Times New Roman"/>
          <w:color w:val="000000" w:themeColor="text1"/>
        </w:rPr>
      </w:pPr>
      <w:r w:rsidRPr="000100EC">
        <w:rPr>
          <w:rFonts w:cs="Times New Roman"/>
          <w:color w:val="000000" w:themeColor="text1"/>
        </w:rPr>
        <w:t>c. Các phát hiện gần đây cho thấy hàm lượng protein p16 trong tế bào người già cao hơn hơn so với người trẻ tuổi. Ý nghĩa của điều này đối với hiện tượng lão hóa là gì?</w:t>
      </w:r>
    </w:p>
    <w:p w14:paraId="09BDC6D8" w14:textId="4733BAAE" w:rsidR="00D836AA" w:rsidRPr="000100EC" w:rsidRDefault="00D836AA" w:rsidP="00217569">
      <w:pPr>
        <w:ind w:firstLine="450"/>
        <w:jc w:val="both"/>
        <w:rPr>
          <w:rFonts w:cs="Times New Roman"/>
          <w:color w:val="000000" w:themeColor="text1"/>
        </w:rPr>
      </w:pPr>
      <w:r w:rsidRPr="000100EC">
        <w:rPr>
          <w:rFonts w:cs="Times New Roman"/>
          <w:color w:val="000000" w:themeColor="text1"/>
        </w:rPr>
        <w:t>d. Thuốc điều trị ung thư thường được dùng phối hợp không chỉ một loại để tác động tới nhiều giai đoạn của chu kỳ tế bào. Tại sao điều này là một cách điều trị tốt hơn so với việc sử dụng một loại thuốc duy nhất?</w:t>
      </w:r>
    </w:p>
    <w:p w14:paraId="268D7037" w14:textId="77777777" w:rsidR="00D15879" w:rsidRPr="000100EC" w:rsidRDefault="00D15879" w:rsidP="00217569">
      <w:pPr>
        <w:ind w:firstLine="450"/>
        <w:jc w:val="both"/>
        <w:rPr>
          <w:rFonts w:cs="Times New Roman"/>
          <w:color w:val="000000" w:themeColor="text1"/>
        </w:rPr>
      </w:pPr>
    </w:p>
    <w:p w14:paraId="004ADB72" w14:textId="44A76466" w:rsidR="00071D1A" w:rsidRPr="000100EC" w:rsidRDefault="00071D1A" w:rsidP="00217569">
      <w:pPr>
        <w:pStyle w:val="BodyText"/>
        <w:ind w:left="0"/>
        <w:jc w:val="both"/>
        <w:rPr>
          <w:b/>
          <w:bCs/>
          <w:kern w:val="36"/>
          <w:sz w:val="28"/>
          <w:szCs w:val="28"/>
          <w:lang w:val="es-ES" w:bidi="ar-SA"/>
        </w:rPr>
      </w:pPr>
      <w:r w:rsidRPr="000100EC">
        <w:rPr>
          <w:b/>
          <w:sz w:val="28"/>
          <w:szCs w:val="28"/>
        </w:rPr>
        <w:t xml:space="preserve">Câu 6 </w:t>
      </w:r>
    </w:p>
    <w:p w14:paraId="2337FFF9" w14:textId="77777777" w:rsidR="00071D1A" w:rsidRPr="000100EC" w:rsidRDefault="00071D1A" w:rsidP="00217569">
      <w:pPr>
        <w:jc w:val="both"/>
        <w:rPr>
          <w:rFonts w:cs="Times New Roman"/>
        </w:rPr>
      </w:pPr>
      <w:r w:rsidRPr="000100EC">
        <w:rPr>
          <w:rFonts w:cs="Times New Roman"/>
        </w:rPr>
        <w:t>Ở ống nghiệm A và B đều chứa 1 ml dịch huyền phù trực khuẩn Bacillus subtilis. Ống A bổ sung thêm 0,1 ml nước cất, ống B bổ sung 0,1 ml dung dịch saccharozo 0,3M. Sau đó, xử lí 2 ống nghiệm bằng lượng enzim lyzozim như nhau. Kết quả: dịch trong ống nghiệm A trở nên trong suốt rất nhanh, độ hấp thụ giảm đi 97% trong 20 phút; ống nghiệm B độ hấp thụ chỉ giảm đi 20% sau 20 phút.</w:t>
      </w:r>
    </w:p>
    <w:p w14:paraId="3663B000" w14:textId="77777777" w:rsidR="00071D1A" w:rsidRPr="000100EC" w:rsidRDefault="00071D1A" w:rsidP="00217569">
      <w:pPr>
        <w:jc w:val="both"/>
        <w:rPr>
          <w:rFonts w:cs="Times New Roman"/>
        </w:rPr>
      </w:pPr>
      <w:r w:rsidRPr="000100EC">
        <w:rPr>
          <w:rFonts w:cs="Times New Roman"/>
        </w:rPr>
        <w:t xml:space="preserve">1. Giải thích sự tác động của enzim lyzozim trong ống nghiệm A và B. </w:t>
      </w:r>
    </w:p>
    <w:p w14:paraId="2963C0D9" w14:textId="77777777" w:rsidR="00071D1A" w:rsidRPr="000100EC" w:rsidRDefault="00071D1A" w:rsidP="00217569">
      <w:pPr>
        <w:jc w:val="both"/>
        <w:rPr>
          <w:rFonts w:cs="Times New Roman"/>
        </w:rPr>
      </w:pPr>
      <w:r w:rsidRPr="000100EC">
        <w:rPr>
          <w:rFonts w:cs="Times New Roman"/>
        </w:rPr>
        <w:t xml:space="preserve">2. Vai trò của thành tế bào là gì? </w:t>
      </w:r>
    </w:p>
    <w:p w14:paraId="72EF1C0E" w14:textId="77777777" w:rsidR="00D15879" w:rsidRPr="000100EC" w:rsidRDefault="00071D1A" w:rsidP="00217569">
      <w:pPr>
        <w:jc w:val="both"/>
        <w:rPr>
          <w:rFonts w:cs="Times New Roman"/>
        </w:rPr>
      </w:pPr>
      <w:r w:rsidRPr="000100EC">
        <w:rPr>
          <w:rFonts w:cs="Times New Roman"/>
        </w:rPr>
        <w:t>3. Nếu dùng penixillin tác động vào ống nghiệm B thay cho lyzozim thì kết quả như thế nào?</w:t>
      </w:r>
    </w:p>
    <w:p w14:paraId="0C16852A" w14:textId="77777777" w:rsidR="00D15879" w:rsidRPr="000100EC" w:rsidRDefault="00D15879" w:rsidP="00217569">
      <w:pPr>
        <w:ind w:firstLine="450"/>
        <w:jc w:val="both"/>
        <w:rPr>
          <w:rFonts w:cs="Times New Roman"/>
          <w:color w:val="000000" w:themeColor="text1"/>
        </w:rPr>
      </w:pPr>
    </w:p>
    <w:p w14:paraId="72EA1E4B" w14:textId="3A47E37E" w:rsidR="00071D1A" w:rsidRPr="000100EC" w:rsidRDefault="00071D1A" w:rsidP="00217569">
      <w:pPr>
        <w:jc w:val="both"/>
        <w:rPr>
          <w:rFonts w:cs="Times New Roman"/>
        </w:rPr>
      </w:pPr>
      <w:r w:rsidRPr="000100EC">
        <w:rPr>
          <w:rFonts w:cs="Times New Roman"/>
        </w:rPr>
        <w:t xml:space="preserve"> </w:t>
      </w:r>
    </w:p>
    <w:p w14:paraId="44EAE0ED" w14:textId="789FCE3B" w:rsidR="000037A2" w:rsidRPr="000100EC" w:rsidRDefault="000037A2" w:rsidP="00217569">
      <w:pPr>
        <w:jc w:val="both"/>
        <w:rPr>
          <w:rFonts w:cs="Times New Roman"/>
          <w:b/>
        </w:rPr>
      </w:pPr>
      <w:r w:rsidRPr="000100EC">
        <w:rPr>
          <w:rFonts w:cs="Times New Roman"/>
          <w:b/>
        </w:rPr>
        <w:t xml:space="preserve">Câu 7. </w:t>
      </w:r>
      <w:r w:rsidR="00E31633" w:rsidRPr="000100EC">
        <w:rPr>
          <w:rFonts w:cs="Times New Roman"/>
          <w:b/>
        </w:rPr>
        <w:t>(2,0 điểm)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037A2" w:rsidRPr="000100EC" w14:paraId="4DFBB6A6" w14:textId="77777777" w:rsidTr="00DA2B6D">
        <w:tc>
          <w:tcPr>
            <w:tcW w:w="4814" w:type="dxa"/>
          </w:tcPr>
          <w:p w14:paraId="01C3B7F2" w14:textId="77777777" w:rsidR="000037A2" w:rsidRPr="000100EC" w:rsidRDefault="000037A2" w:rsidP="00217569">
            <w:pPr>
              <w:ind w:firstLine="720"/>
              <w:jc w:val="both"/>
              <w:rPr>
                <w:rFonts w:cs="Times New Roman"/>
              </w:rPr>
            </w:pPr>
            <w:r w:rsidRPr="000100EC">
              <w:rPr>
                <w:rFonts w:cs="Times New Roman"/>
              </w:rPr>
              <w:t xml:space="preserve">Đồ thị bên mô tả quá trình sinh trưởng của quần thể vi khuẩn </w:t>
            </w:r>
            <w:r w:rsidRPr="000100EC">
              <w:rPr>
                <w:rFonts w:cs="Times New Roman"/>
                <w:i/>
                <w:iCs/>
              </w:rPr>
              <w:t>E.coli</w:t>
            </w:r>
            <w:r w:rsidRPr="000100EC">
              <w:rPr>
                <w:rFonts w:cs="Times New Roman"/>
              </w:rPr>
              <w:t xml:space="preserve"> trong môi trường nuôi cấy có glucozo và lactozo. </w:t>
            </w:r>
          </w:p>
          <w:p w14:paraId="4C747C34" w14:textId="77777777" w:rsidR="000037A2" w:rsidRPr="000100EC" w:rsidRDefault="000037A2" w:rsidP="00217569">
            <w:pPr>
              <w:jc w:val="both"/>
              <w:rPr>
                <w:rFonts w:cs="Times New Roman"/>
              </w:rPr>
            </w:pPr>
            <w:r w:rsidRPr="000100EC">
              <w:rPr>
                <w:rFonts w:cs="Times New Roman"/>
              </w:rPr>
              <w:t>a) Giải thích hiện tượng sinh trưởng trên đồ thị.</w:t>
            </w:r>
          </w:p>
          <w:p w14:paraId="2BCDC710" w14:textId="77777777" w:rsidR="000037A2" w:rsidRPr="000100EC" w:rsidRDefault="000037A2" w:rsidP="00217569">
            <w:pPr>
              <w:jc w:val="both"/>
              <w:rPr>
                <w:rFonts w:cs="Times New Roman"/>
              </w:rPr>
            </w:pPr>
            <w:r w:rsidRPr="000100EC">
              <w:rPr>
                <w:rFonts w:cs="Times New Roman"/>
              </w:rPr>
              <w:t>b) Cho biết trên đồ thị đường X, Y thể hiện nồng độ của chất nào? Giải thích.</w:t>
            </w:r>
          </w:p>
          <w:p w14:paraId="105A7813" w14:textId="77777777" w:rsidR="000037A2" w:rsidRPr="000100EC" w:rsidRDefault="000037A2" w:rsidP="00217569">
            <w:pPr>
              <w:jc w:val="both"/>
              <w:rPr>
                <w:rFonts w:cs="Times New Roman"/>
              </w:rPr>
            </w:pPr>
            <w:r w:rsidRPr="000100EC">
              <w:rPr>
                <w:rFonts w:cs="Times New Roman"/>
              </w:rPr>
              <w:lastRenderedPageBreak/>
              <w:t>c) Chú thích vào các giai đoạn 1, 2 trong đồ thị.</w:t>
            </w:r>
          </w:p>
          <w:p w14:paraId="79BD1A69" w14:textId="77777777" w:rsidR="000037A2" w:rsidRPr="000100EC" w:rsidRDefault="000037A2" w:rsidP="00217569">
            <w:pPr>
              <w:jc w:val="both"/>
              <w:rPr>
                <w:rFonts w:cs="Times New Roman"/>
                <w:b/>
              </w:rPr>
            </w:pPr>
          </w:p>
        </w:tc>
        <w:tc>
          <w:tcPr>
            <w:tcW w:w="4815" w:type="dxa"/>
          </w:tcPr>
          <w:p w14:paraId="66AB201C" w14:textId="77777777" w:rsidR="000037A2" w:rsidRPr="000100EC" w:rsidRDefault="000037A2" w:rsidP="00217569">
            <w:pPr>
              <w:jc w:val="both"/>
              <w:rPr>
                <w:rFonts w:cs="Times New Roman"/>
                <w:b/>
              </w:rPr>
            </w:pPr>
            <w:r w:rsidRPr="000100EC">
              <w:rPr>
                <w:rFonts w:cs="Times New Roman"/>
                <w:noProof/>
              </w:rPr>
              <w:lastRenderedPageBreak/>
              <w:drawing>
                <wp:inline distT="0" distB="0" distL="0" distR="0" wp14:anchorId="489C8F30" wp14:editId="392DF5E3">
                  <wp:extent cx="2609850" cy="1998373"/>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7560" cy="2050219"/>
                          </a:xfrm>
                          <a:prstGeom prst="rect">
                            <a:avLst/>
                          </a:prstGeom>
                        </pic:spPr>
                      </pic:pic>
                    </a:graphicData>
                  </a:graphic>
                </wp:inline>
              </w:drawing>
            </w:r>
          </w:p>
        </w:tc>
      </w:tr>
    </w:tbl>
    <w:p w14:paraId="548BAE04" w14:textId="73024BE5" w:rsidR="00184C54" w:rsidRPr="000100EC" w:rsidRDefault="00184C54" w:rsidP="00217569">
      <w:pPr>
        <w:rPr>
          <w:rFonts w:cs="Times New Roman"/>
          <w:b/>
          <w:bCs/>
        </w:rPr>
      </w:pPr>
      <w:r w:rsidRPr="000100EC">
        <w:rPr>
          <w:rFonts w:cs="Times New Roman"/>
          <w:b/>
          <w:bCs/>
        </w:rPr>
        <w:t>Câu 8</w:t>
      </w:r>
      <w:r w:rsidR="00E31633" w:rsidRPr="000100EC">
        <w:rPr>
          <w:rFonts w:cs="Times New Roman"/>
          <w:b/>
          <w:bCs/>
        </w:rPr>
        <w:t xml:space="preserve"> </w:t>
      </w:r>
      <w:r w:rsidR="00E31633" w:rsidRPr="000100EC">
        <w:rPr>
          <w:rFonts w:cs="Times New Roman"/>
          <w:b/>
        </w:rPr>
        <w:t>(2,0 điểm)</w:t>
      </w:r>
    </w:p>
    <w:p w14:paraId="0D9FAEFD" w14:textId="77777777" w:rsidR="00184C54" w:rsidRPr="000100EC" w:rsidRDefault="00184C54" w:rsidP="00217569">
      <w:pPr>
        <w:ind w:firstLine="720"/>
        <w:jc w:val="both"/>
        <w:rPr>
          <w:rFonts w:cs="Times New Roman"/>
        </w:rPr>
      </w:pPr>
      <w:r w:rsidRPr="000100EC">
        <w:rPr>
          <w:rFonts w:cs="Times New Roman"/>
        </w:rPr>
        <w:t>Dưới đây là cơ chế phân tử tác động kháng SARS-CoV-2 của thuốc kháng virut Molnupiravir.</w:t>
      </w:r>
    </w:p>
    <w:p w14:paraId="4208EA17" w14:textId="77777777" w:rsidR="00184C54" w:rsidRPr="000100EC" w:rsidRDefault="00184C54" w:rsidP="00217569">
      <w:pPr>
        <w:jc w:val="both"/>
        <w:rPr>
          <w:rFonts w:cs="Times New Roman"/>
        </w:rPr>
      </w:pPr>
      <w:r w:rsidRPr="000100EC">
        <w:rPr>
          <w:rFonts w:cs="Times New Roman"/>
        </w:rPr>
        <w:t>Khi bệnh nhân sử dụng thuốc Molnupiravir nhanh chóng được phân cắt trong huyết tương thành EIDD-1931. Thành phần này sau đó phân bố vào các mô khác nhau và được chuyển hóa thành EIDD-1931-5′-triphosphat bởi các enzym kinase của tế bào. EIDD-1931-5′-triphosphat chính là dạng có hoạt tính của molnupiravir.</w:t>
      </w:r>
    </w:p>
    <w:p w14:paraId="6B094773" w14:textId="77777777" w:rsidR="00184C54" w:rsidRPr="000100EC" w:rsidRDefault="00184C54" w:rsidP="00217569">
      <w:pPr>
        <w:jc w:val="both"/>
        <w:rPr>
          <w:rFonts w:cs="Times New Roman"/>
        </w:rPr>
      </w:pPr>
    </w:p>
    <w:p w14:paraId="5E06F179" w14:textId="77777777" w:rsidR="00184C54" w:rsidRPr="000100EC" w:rsidRDefault="00184C54" w:rsidP="00217569">
      <w:pPr>
        <w:jc w:val="both"/>
        <w:rPr>
          <w:rFonts w:cs="Times New Roman"/>
        </w:rPr>
      </w:pPr>
      <w:r w:rsidRPr="000100EC">
        <w:rPr>
          <w:rFonts w:cs="Times New Roman"/>
          <w:noProof/>
        </w:rPr>
        <w:drawing>
          <wp:inline distT="0" distB="0" distL="0" distR="0" wp14:anchorId="0EB8A30F" wp14:editId="5C542C79">
            <wp:extent cx="5491469" cy="1397000"/>
            <wp:effectExtent l="0" t="0" r="0" b="0"/>
            <wp:docPr id="1217810416" name="Picture 2" descr="https://www.stellapharm.com/wp-content/uploads/2021/08/Molnu_1-1024x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tellapharm.com/wp-content/uploads/2021/08/Molnu_1-1024x2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7780" cy="1398605"/>
                    </a:xfrm>
                    <a:prstGeom prst="rect">
                      <a:avLst/>
                    </a:prstGeom>
                    <a:noFill/>
                    <a:ln>
                      <a:noFill/>
                    </a:ln>
                  </pic:spPr>
                </pic:pic>
              </a:graphicData>
            </a:graphic>
          </wp:inline>
        </w:drawing>
      </w:r>
    </w:p>
    <w:p w14:paraId="4B6AA1F9" w14:textId="77777777" w:rsidR="00184C54" w:rsidRPr="000100EC" w:rsidRDefault="00184C54" w:rsidP="00217569">
      <w:pPr>
        <w:jc w:val="both"/>
        <w:rPr>
          <w:rFonts w:cs="Times New Roman"/>
          <w:i/>
        </w:rPr>
      </w:pPr>
      <w:r w:rsidRPr="000100EC">
        <w:rPr>
          <w:rFonts w:cs="Times New Roman"/>
          <w:i/>
        </w:rPr>
        <w:t xml:space="preserve">Hình 1. Molnupiravir được chuyển hóa thành EIDD-1931-5′-triphosphate. </w:t>
      </w:r>
    </w:p>
    <w:p w14:paraId="54D4A054" w14:textId="77777777" w:rsidR="00184C54" w:rsidRPr="000100EC" w:rsidRDefault="00184C54" w:rsidP="00217569">
      <w:pPr>
        <w:jc w:val="both"/>
        <w:rPr>
          <w:rFonts w:cs="Times New Roman"/>
          <w:noProof/>
        </w:rPr>
      </w:pPr>
    </w:p>
    <w:p w14:paraId="7C178C4E" w14:textId="77777777" w:rsidR="00184C54" w:rsidRPr="000100EC" w:rsidRDefault="00184C54" w:rsidP="00217569">
      <w:pPr>
        <w:jc w:val="both"/>
        <w:rPr>
          <w:rFonts w:cs="Times New Roman"/>
        </w:rPr>
      </w:pPr>
      <w:r w:rsidRPr="000100EC">
        <w:rPr>
          <w:rFonts w:cs="Times New Roman"/>
          <w:noProof/>
        </w:rPr>
        <w:drawing>
          <wp:inline distT="0" distB="0" distL="0" distR="0" wp14:anchorId="243AF660" wp14:editId="050A813E">
            <wp:extent cx="4502150" cy="3467100"/>
            <wp:effectExtent l="0" t="0" r="0" b="0"/>
            <wp:docPr id="1884840750" name="Picture 1" descr="https://www.stellapharm.com/wp-content/uploads/2021/08/Molnu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ellapharm.com/wp-content/uploads/2021/08/Molnu_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2150" cy="3467100"/>
                    </a:xfrm>
                    <a:prstGeom prst="rect">
                      <a:avLst/>
                    </a:prstGeom>
                    <a:noFill/>
                    <a:ln>
                      <a:noFill/>
                    </a:ln>
                  </pic:spPr>
                </pic:pic>
              </a:graphicData>
            </a:graphic>
          </wp:inline>
        </w:drawing>
      </w:r>
    </w:p>
    <w:p w14:paraId="2E6E8BB7" w14:textId="77777777" w:rsidR="00184C54" w:rsidRPr="000100EC" w:rsidRDefault="00184C54" w:rsidP="00217569">
      <w:pPr>
        <w:jc w:val="both"/>
        <w:rPr>
          <w:rFonts w:cs="Times New Roman"/>
          <w:i/>
        </w:rPr>
      </w:pPr>
      <w:r w:rsidRPr="000100EC">
        <w:rPr>
          <w:rFonts w:cs="Times New Roman"/>
          <w:i/>
        </w:rPr>
        <w:t>Hình 2. Mô hình hai bước (two-step model) tác động của molnupiravir.</w:t>
      </w:r>
    </w:p>
    <w:p w14:paraId="61F2BD3A" w14:textId="77777777" w:rsidR="00184C54" w:rsidRPr="000100EC" w:rsidRDefault="00184C54" w:rsidP="00217569">
      <w:pPr>
        <w:jc w:val="both"/>
        <w:rPr>
          <w:rFonts w:cs="Times New Roman"/>
          <w:i/>
        </w:rPr>
      </w:pPr>
      <w:r w:rsidRPr="000100EC">
        <w:rPr>
          <w:rFonts w:cs="Times New Roman"/>
          <w:i/>
        </w:rPr>
        <w:t>(Ghi chú: RdRp:</w:t>
      </w:r>
      <w:r w:rsidRPr="000100EC">
        <w:rPr>
          <w:rFonts w:cs="Times New Roman"/>
        </w:rPr>
        <w:t xml:space="preserve"> </w:t>
      </w:r>
      <w:r w:rsidRPr="000100EC">
        <w:rPr>
          <w:rFonts w:cs="Times New Roman"/>
          <w:i/>
        </w:rPr>
        <w:t>enzyme polymerase phụ thuộc RNA của virus)</w:t>
      </w:r>
    </w:p>
    <w:p w14:paraId="38523A6E" w14:textId="77777777" w:rsidR="00184C54" w:rsidRPr="000100EC" w:rsidRDefault="00184C54" w:rsidP="00217569">
      <w:pPr>
        <w:jc w:val="both"/>
        <w:rPr>
          <w:rFonts w:cs="Times New Roman"/>
        </w:rPr>
      </w:pPr>
      <w:r w:rsidRPr="000100EC">
        <w:rPr>
          <w:rFonts w:cs="Times New Roman"/>
        </w:rPr>
        <w:t xml:space="preserve">a) “Thảm họa lỗi virus” là tăng tỷ lệ đột biến của virus vượt quá ngưỡng có thể dung nạp được về mặt sinh học. Bằng cơ chế phân tử trên hãy giải thích khả năng kháng virus của Molnupiravir. </w:t>
      </w:r>
    </w:p>
    <w:p w14:paraId="45985811" w14:textId="15B5E715" w:rsidR="00184C54" w:rsidRPr="000100EC" w:rsidRDefault="00184C54" w:rsidP="00217569">
      <w:pPr>
        <w:jc w:val="both"/>
        <w:rPr>
          <w:rFonts w:cs="Times New Roman"/>
        </w:rPr>
      </w:pPr>
      <w:r w:rsidRPr="000100EC">
        <w:rPr>
          <w:rFonts w:cs="Times New Roman"/>
        </w:rPr>
        <w:t>b) Tại sao các chuyên gia khuyến cáo sử dụng thuốc Molnupiravir trong vòng 5 ngày khi khởi phát bệnh?</w:t>
      </w:r>
    </w:p>
    <w:p w14:paraId="1C6B5F87" w14:textId="79513666" w:rsidR="00742CC3" w:rsidRPr="000100EC" w:rsidRDefault="00742CC3" w:rsidP="00217569">
      <w:pPr>
        <w:jc w:val="both"/>
        <w:rPr>
          <w:rFonts w:cs="Times New Roman"/>
        </w:rPr>
      </w:pPr>
      <w:r>
        <w:rPr>
          <w:rFonts w:cs="Times New Roman"/>
        </w:rPr>
        <w:lastRenderedPageBreak/>
        <w:t xml:space="preserve">c) </w:t>
      </w:r>
      <w:r w:rsidRPr="000100EC">
        <w:rPr>
          <w:rFonts w:cs="Times New Roman"/>
        </w:rPr>
        <w:t>Tải lượng virut là số lượng virut được tìm thấy trong cơ thể người bệnh thông qua xét nghiệm Realtime RT-PCR. Tải lượng virut được thể hiện qua chỉ số CT, trong đó CT là viết tắt một chu kỳ tìm virut khi thực hiện xét nghiệm. Nếu trong mẫu xét nghiệm của người bệnh có nhiều virut thì chỉ cần vài chu kỳ là khẳng định người nhiễm Covid-19, ngược lại mẫu càng ít virut thì chỉ số CT sẽ càng cao.</w:t>
      </w:r>
    </w:p>
    <w:p w14:paraId="5E3C6C7F" w14:textId="77777777" w:rsidR="00742CC3" w:rsidRPr="000100EC" w:rsidRDefault="00742CC3" w:rsidP="00217569">
      <w:pPr>
        <w:ind w:firstLine="720"/>
        <w:jc w:val="both"/>
        <w:rPr>
          <w:rFonts w:cs="Times New Roman"/>
        </w:rPr>
      </w:pPr>
      <w:r w:rsidRPr="000100EC">
        <w:rPr>
          <w:rFonts w:cs="Times New Roman"/>
        </w:rPr>
        <w:t>Có hai bệnh nhân bị Covid-19 được xét nghiệm Realtime RT-PCR có kết quả như sau: Bệnh nhân A có chỉ số CT là 25, bệnh nhân B có chỉ số CT là 5.</w:t>
      </w:r>
    </w:p>
    <w:p w14:paraId="4F1B35A7" w14:textId="2653469F" w:rsidR="00742CC3" w:rsidRPr="000100EC" w:rsidRDefault="00742CC3" w:rsidP="00217569">
      <w:pPr>
        <w:jc w:val="both"/>
        <w:rPr>
          <w:rFonts w:cs="Times New Roman"/>
        </w:rPr>
      </w:pPr>
      <w:r>
        <w:rPr>
          <w:rFonts w:cs="Times New Roman"/>
        </w:rPr>
        <w:t>c.</w:t>
      </w:r>
      <w:r w:rsidRPr="000100EC">
        <w:rPr>
          <w:rFonts w:cs="Times New Roman"/>
        </w:rPr>
        <w:t>1) Khả năng lây lan bệnh ở bệnh nhân nào cao hơn? Tại sao?</w:t>
      </w:r>
    </w:p>
    <w:p w14:paraId="61E628A0" w14:textId="7F4A710D" w:rsidR="00742CC3" w:rsidRPr="000100EC" w:rsidRDefault="00742CC3" w:rsidP="00217569">
      <w:pPr>
        <w:jc w:val="both"/>
        <w:rPr>
          <w:rFonts w:cs="Times New Roman"/>
        </w:rPr>
      </w:pPr>
      <w:r>
        <w:rPr>
          <w:rFonts w:cs="Times New Roman"/>
        </w:rPr>
        <w:t>c.</w:t>
      </w:r>
      <w:r w:rsidRPr="000100EC">
        <w:rPr>
          <w:rFonts w:cs="Times New Roman"/>
        </w:rPr>
        <w:t xml:space="preserve">2) Tại sao một người đã tiêm đủ 3 mũi vắc xin phòng Covid-19 những vẫn bị nhiễm bệnh này? </w:t>
      </w:r>
    </w:p>
    <w:p w14:paraId="7E6EBC29" w14:textId="79355F30" w:rsidR="00D15879" w:rsidRPr="000100EC" w:rsidRDefault="00D15879" w:rsidP="00217569">
      <w:pPr>
        <w:jc w:val="both"/>
        <w:rPr>
          <w:rFonts w:cs="Times New Roman"/>
        </w:rPr>
      </w:pPr>
    </w:p>
    <w:p w14:paraId="391F20D2" w14:textId="51550064" w:rsidR="00E31633" w:rsidRPr="00571829" w:rsidRDefault="00E31633" w:rsidP="00217569">
      <w:pPr>
        <w:tabs>
          <w:tab w:val="left" w:pos="284"/>
          <w:tab w:val="left" w:pos="993"/>
        </w:tabs>
        <w:jc w:val="both"/>
        <w:rPr>
          <w:rFonts w:cs="Times New Roman"/>
          <w:b/>
          <w:lang w:val="pt-BR"/>
        </w:rPr>
      </w:pPr>
      <w:r w:rsidRPr="000100EC">
        <w:rPr>
          <w:rFonts w:cs="Times New Roman"/>
          <w:b/>
          <w:lang w:val="pt-BR"/>
        </w:rPr>
        <w:t xml:space="preserve">Câu 9 </w:t>
      </w:r>
      <w:r w:rsidRPr="000100EC">
        <w:rPr>
          <w:rFonts w:cs="Times New Roman"/>
          <w:b/>
        </w:rPr>
        <w:t>(2,0 điểm)</w:t>
      </w:r>
    </w:p>
    <w:p w14:paraId="0C50775A" w14:textId="41259EF5" w:rsidR="008A3018" w:rsidRPr="000100EC" w:rsidRDefault="008A3018" w:rsidP="00217569">
      <w:pPr>
        <w:jc w:val="both"/>
        <w:rPr>
          <w:rFonts w:cs="Times New Roman"/>
        </w:rPr>
      </w:pPr>
      <w:r w:rsidRPr="000100EC">
        <w:rPr>
          <w:rFonts w:cs="Times New Roman"/>
        </w:rPr>
        <w:t>a) Khí khổng đóng trong điều kiện nào? Hãy cho biết vai trò và tác hại của việc đóng khí khổng?</w:t>
      </w:r>
    </w:p>
    <w:p w14:paraId="2C3C00DE" w14:textId="47B65C50" w:rsidR="00571829" w:rsidRPr="000100EC" w:rsidRDefault="00E31633" w:rsidP="00217569">
      <w:pPr>
        <w:jc w:val="both"/>
        <w:rPr>
          <w:rFonts w:cs="Times New Roman"/>
        </w:rPr>
      </w:pPr>
      <w:r w:rsidRPr="000100EC">
        <w:rPr>
          <w:rFonts w:cs="Times New Roman"/>
        </w:rPr>
        <w:t>b) Lấy ít nhất 4 ví dụ chứng minh dinh dưỡng khoáng ở thực vật liên quan đến các sinh vật khác.</w:t>
      </w:r>
    </w:p>
    <w:tbl>
      <w:tblPr>
        <w:tblStyle w:val="TableGrid"/>
        <w:tblW w:w="10343" w:type="dxa"/>
        <w:tblInd w:w="0" w:type="dxa"/>
        <w:tblLook w:val="04A0" w:firstRow="1" w:lastRow="0" w:firstColumn="1" w:lastColumn="0" w:noHBand="0" w:noVBand="1"/>
      </w:tblPr>
      <w:tblGrid>
        <w:gridCol w:w="932"/>
        <w:gridCol w:w="8557"/>
        <w:gridCol w:w="854"/>
      </w:tblGrid>
      <w:tr w:rsidR="00D15879" w:rsidRPr="000100EC" w14:paraId="75BBCFD3" w14:textId="77777777" w:rsidTr="0075517B">
        <w:tc>
          <w:tcPr>
            <w:tcW w:w="932" w:type="dxa"/>
          </w:tcPr>
          <w:p w14:paraId="4ECECF1C" w14:textId="77777777" w:rsidR="00D15879" w:rsidRPr="000100EC" w:rsidRDefault="00D15879" w:rsidP="00217569">
            <w:pPr>
              <w:jc w:val="center"/>
              <w:rPr>
                <w:rFonts w:cs="Times New Roman"/>
                <w:b/>
                <w:bCs/>
              </w:rPr>
            </w:pPr>
            <w:r w:rsidRPr="000100EC">
              <w:rPr>
                <w:rFonts w:cs="Times New Roman"/>
                <w:b/>
                <w:bCs/>
              </w:rPr>
              <w:t>Câu/ý</w:t>
            </w:r>
          </w:p>
        </w:tc>
        <w:tc>
          <w:tcPr>
            <w:tcW w:w="8561" w:type="dxa"/>
          </w:tcPr>
          <w:p w14:paraId="6EEC4574" w14:textId="77777777" w:rsidR="00D15879" w:rsidRPr="000100EC" w:rsidRDefault="00D15879" w:rsidP="00217569">
            <w:pPr>
              <w:jc w:val="center"/>
              <w:rPr>
                <w:rFonts w:cs="Times New Roman"/>
                <w:b/>
                <w:bCs/>
              </w:rPr>
            </w:pPr>
            <w:r w:rsidRPr="000100EC">
              <w:rPr>
                <w:rFonts w:cs="Times New Roman"/>
                <w:b/>
                <w:bCs/>
              </w:rPr>
              <w:t>Nội dung</w:t>
            </w:r>
          </w:p>
        </w:tc>
        <w:tc>
          <w:tcPr>
            <w:tcW w:w="850" w:type="dxa"/>
          </w:tcPr>
          <w:p w14:paraId="79315CA3" w14:textId="77777777" w:rsidR="00D15879" w:rsidRPr="000100EC" w:rsidRDefault="00D15879" w:rsidP="00217569">
            <w:pPr>
              <w:jc w:val="center"/>
              <w:rPr>
                <w:rFonts w:cs="Times New Roman"/>
                <w:b/>
                <w:bCs/>
              </w:rPr>
            </w:pPr>
            <w:r w:rsidRPr="000100EC">
              <w:rPr>
                <w:rFonts w:cs="Times New Roman"/>
                <w:b/>
                <w:bCs/>
              </w:rPr>
              <w:t>Điểm</w:t>
            </w:r>
          </w:p>
        </w:tc>
      </w:tr>
      <w:tr w:rsidR="00D15879" w:rsidRPr="000100EC" w14:paraId="5F31E6EA" w14:textId="77777777" w:rsidTr="0075517B">
        <w:tc>
          <w:tcPr>
            <w:tcW w:w="932" w:type="dxa"/>
          </w:tcPr>
          <w:p w14:paraId="4120C02C" w14:textId="77777777" w:rsidR="00D15879" w:rsidRPr="000100EC" w:rsidRDefault="00D15879" w:rsidP="00217569">
            <w:pPr>
              <w:rPr>
                <w:rFonts w:cs="Times New Roman"/>
              </w:rPr>
            </w:pPr>
            <w:r w:rsidRPr="000100EC">
              <w:rPr>
                <w:rFonts w:cs="Times New Roman"/>
              </w:rPr>
              <w:t>a</w:t>
            </w:r>
          </w:p>
        </w:tc>
        <w:tc>
          <w:tcPr>
            <w:tcW w:w="8561" w:type="dxa"/>
          </w:tcPr>
          <w:p w14:paraId="0BCE412F" w14:textId="77777777" w:rsidR="00571829" w:rsidRPr="000100EC" w:rsidRDefault="00571829" w:rsidP="00217569">
            <w:pPr>
              <w:ind w:firstLine="180"/>
              <w:rPr>
                <w:rFonts w:cs="Times New Roman"/>
              </w:rPr>
            </w:pPr>
            <w:r w:rsidRPr="000100EC">
              <w:rPr>
                <w:rFonts w:cs="Times New Roman"/>
              </w:rPr>
              <w:t>Khí khổng đóng trong các trường hợp sau:</w:t>
            </w:r>
            <w:r w:rsidRPr="000100EC">
              <w:rPr>
                <w:rFonts w:cs="Times New Roman"/>
              </w:rPr>
              <w:tab/>
            </w:r>
            <w:r w:rsidRPr="000100EC">
              <w:rPr>
                <w:rFonts w:cs="Times New Roman"/>
              </w:rPr>
              <w:tab/>
            </w:r>
          </w:p>
          <w:p w14:paraId="02A77062" w14:textId="77777777" w:rsidR="00571829" w:rsidRPr="000100EC" w:rsidRDefault="00571829" w:rsidP="00217569">
            <w:pPr>
              <w:ind w:firstLine="180"/>
              <w:rPr>
                <w:rFonts w:cs="Times New Roman"/>
              </w:rPr>
            </w:pPr>
            <w:r w:rsidRPr="000100EC">
              <w:rPr>
                <w:rFonts w:cs="Times New Roman"/>
              </w:rPr>
              <w:t>- Khi nồng độ CO</w:t>
            </w:r>
            <w:r w:rsidRPr="000100EC">
              <w:rPr>
                <w:rFonts w:cs="Times New Roman"/>
                <w:vertAlign w:val="subscript"/>
              </w:rPr>
              <w:t>2</w:t>
            </w:r>
            <w:r w:rsidRPr="000100EC">
              <w:rPr>
                <w:rFonts w:cs="Times New Roman"/>
              </w:rPr>
              <w:t xml:space="preserve"> cao: Hô hấp mạnh hơn quang hợp làm hoạt hóa enzim chuyển hóa đường thành tinh bột. Khi đường bị chuyển thành tinh bột thì lượng đường trong tế bào chất giảm dẫn tới làm giảm áp suất thấm thấu của tế bào hạt đậu làm cho tế bào mất nước → khí khổng đóng.</w:t>
            </w:r>
          </w:p>
          <w:p w14:paraId="6C8F1DF1" w14:textId="77777777" w:rsidR="00571829" w:rsidRPr="000100EC" w:rsidRDefault="00571829" w:rsidP="00217569">
            <w:pPr>
              <w:ind w:firstLine="180"/>
              <w:rPr>
                <w:rFonts w:cs="Times New Roman"/>
              </w:rPr>
            </w:pPr>
            <w:r w:rsidRPr="000100EC">
              <w:rPr>
                <w:rFonts w:cs="Times New Roman"/>
              </w:rPr>
              <w:t>- Vào buổi trưa cường độ thoát hơi nước cao (lượng nước mất đi nhiều hơn lượng nước được hấp thụ) → giảm sức trương tế bào nên khí khổng đóng.</w:t>
            </w:r>
          </w:p>
          <w:p w14:paraId="497C8530" w14:textId="77777777" w:rsidR="00571829" w:rsidRPr="000100EC" w:rsidRDefault="00571829" w:rsidP="00217569">
            <w:pPr>
              <w:ind w:firstLine="180"/>
              <w:rPr>
                <w:rFonts w:cs="Times New Roman"/>
              </w:rPr>
            </w:pPr>
            <w:r w:rsidRPr="000100EC">
              <w:rPr>
                <w:rFonts w:cs="Times New Roman"/>
              </w:rPr>
              <w:t>- Khi cây bị hạn, hàm lượng axit absxixic (AAB) trong lá tăng kích thích kênh K</w:t>
            </w:r>
            <w:r w:rsidRPr="000100EC">
              <w:rPr>
                <w:rFonts w:cs="Times New Roman"/>
                <w:vertAlign w:val="superscript"/>
              </w:rPr>
              <w:t>+</w:t>
            </w:r>
            <w:r w:rsidRPr="000100EC">
              <w:rPr>
                <w:rFonts w:cs="Times New Roman"/>
              </w:rPr>
              <w:t xml:space="preserve"> mở cho ion này ra khỏi tế bào bảo vệ → mất nước và xẹp lại nên khí khổng đóng.</w:t>
            </w:r>
          </w:p>
          <w:p w14:paraId="490E5CBA" w14:textId="77777777" w:rsidR="00571829" w:rsidRPr="000100EC" w:rsidRDefault="00571829" w:rsidP="00217569">
            <w:pPr>
              <w:ind w:firstLine="180"/>
              <w:rPr>
                <w:rFonts w:cs="Times New Roman"/>
              </w:rPr>
            </w:pPr>
            <w:r w:rsidRPr="000100EC">
              <w:rPr>
                <w:rFonts w:cs="Times New Roman"/>
              </w:rPr>
              <w:t>- Khi tế bào bão hòa nước (sau mưa), các tế bào biểu bì xung quanh khí khổng tăng thể tích, ép lên các tế bào làm khe khí khổng khép lại 1 cách bị động.</w:t>
            </w:r>
          </w:p>
          <w:p w14:paraId="470820B0" w14:textId="77777777" w:rsidR="00571829" w:rsidRPr="000100EC" w:rsidRDefault="00571829" w:rsidP="00217569">
            <w:pPr>
              <w:ind w:firstLine="180"/>
              <w:rPr>
                <w:rFonts w:cs="Times New Roman"/>
              </w:rPr>
            </w:pPr>
            <w:r w:rsidRPr="000100EC">
              <w:rPr>
                <w:rFonts w:cs="Times New Roman"/>
              </w:rPr>
              <w:t>- Ban đêm thiếu ánh sáng làm cho K</w:t>
            </w:r>
            <w:r w:rsidRPr="000100EC">
              <w:rPr>
                <w:rFonts w:cs="Times New Roman"/>
                <w:vertAlign w:val="superscript"/>
              </w:rPr>
              <w:t xml:space="preserve">+ </w:t>
            </w:r>
            <w:r w:rsidRPr="000100EC">
              <w:rPr>
                <w:rFonts w:cs="Times New Roman"/>
              </w:rPr>
              <w:t>và nước thoát ra ngoài tế bào nên khí khổng đóng (trừ thực vật CAM).</w:t>
            </w:r>
          </w:p>
          <w:p w14:paraId="20792ED4" w14:textId="77777777" w:rsidR="00D15879" w:rsidRPr="000100EC" w:rsidRDefault="00D15879" w:rsidP="00217569">
            <w:pPr>
              <w:ind w:firstLine="180"/>
              <w:rPr>
                <w:rFonts w:cs="Times New Roman"/>
              </w:rPr>
            </w:pPr>
          </w:p>
        </w:tc>
        <w:tc>
          <w:tcPr>
            <w:tcW w:w="850" w:type="dxa"/>
          </w:tcPr>
          <w:p w14:paraId="34F62DBD" w14:textId="77777777" w:rsidR="00D15879" w:rsidRDefault="00D15879" w:rsidP="00217569">
            <w:pPr>
              <w:rPr>
                <w:rFonts w:cs="Times New Roman"/>
              </w:rPr>
            </w:pPr>
          </w:p>
          <w:p w14:paraId="700EE0FA" w14:textId="77777777" w:rsidR="00830682" w:rsidRDefault="00830682" w:rsidP="00217569">
            <w:pPr>
              <w:rPr>
                <w:rFonts w:cs="Times New Roman"/>
              </w:rPr>
            </w:pPr>
            <w:r>
              <w:rPr>
                <w:rFonts w:cs="Times New Roman"/>
              </w:rPr>
              <w:t>0,25</w:t>
            </w:r>
          </w:p>
          <w:p w14:paraId="11D88A65" w14:textId="77777777" w:rsidR="00830682" w:rsidRDefault="00830682" w:rsidP="00217569">
            <w:pPr>
              <w:rPr>
                <w:rFonts w:cs="Times New Roman"/>
              </w:rPr>
            </w:pPr>
          </w:p>
          <w:p w14:paraId="6D5035FD" w14:textId="77777777" w:rsidR="00830682" w:rsidRDefault="00830682" w:rsidP="00217569">
            <w:pPr>
              <w:rPr>
                <w:rFonts w:cs="Times New Roman"/>
              </w:rPr>
            </w:pPr>
          </w:p>
          <w:p w14:paraId="1F0284E8" w14:textId="77777777" w:rsidR="00830682" w:rsidRDefault="00830682" w:rsidP="00217569">
            <w:pPr>
              <w:rPr>
                <w:rFonts w:cs="Times New Roman"/>
              </w:rPr>
            </w:pPr>
          </w:p>
          <w:p w14:paraId="5A272958" w14:textId="77777777" w:rsidR="00830682" w:rsidRDefault="00830682" w:rsidP="00217569">
            <w:pPr>
              <w:rPr>
                <w:rFonts w:cs="Times New Roman"/>
              </w:rPr>
            </w:pPr>
            <w:r>
              <w:rPr>
                <w:rFonts w:cs="Times New Roman"/>
              </w:rPr>
              <w:t>0,25</w:t>
            </w:r>
          </w:p>
          <w:p w14:paraId="19549460" w14:textId="77777777" w:rsidR="00830682" w:rsidRDefault="00830682" w:rsidP="00217569">
            <w:pPr>
              <w:rPr>
                <w:rFonts w:cs="Times New Roman"/>
              </w:rPr>
            </w:pPr>
          </w:p>
          <w:p w14:paraId="3B2371E2" w14:textId="77777777" w:rsidR="00830682" w:rsidRDefault="00830682" w:rsidP="00217569">
            <w:pPr>
              <w:rPr>
                <w:rFonts w:cs="Times New Roman"/>
              </w:rPr>
            </w:pPr>
          </w:p>
          <w:p w14:paraId="5254E611" w14:textId="77777777" w:rsidR="00830682" w:rsidRDefault="00830682" w:rsidP="00217569">
            <w:pPr>
              <w:rPr>
                <w:rFonts w:cs="Times New Roman"/>
              </w:rPr>
            </w:pPr>
          </w:p>
          <w:p w14:paraId="7F51D7DD" w14:textId="77777777" w:rsidR="00830682" w:rsidRDefault="00830682" w:rsidP="00217569">
            <w:pPr>
              <w:rPr>
                <w:rFonts w:cs="Times New Roman"/>
              </w:rPr>
            </w:pPr>
            <w:r>
              <w:rPr>
                <w:rFonts w:cs="Times New Roman"/>
              </w:rPr>
              <w:t>0,25</w:t>
            </w:r>
          </w:p>
          <w:p w14:paraId="1F2903F8" w14:textId="77777777" w:rsidR="00830682" w:rsidRDefault="00830682" w:rsidP="00217569">
            <w:pPr>
              <w:rPr>
                <w:rFonts w:cs="Times New Roman"/>
              </w:rPr>
            </w:pPr>
          </w:p>
          <w:p w14:paraId="62582118" w14:textId="77777777" w:rsidR="00830682" w:rsidRDefault="00830682" w:rsidP="00217569">
            <w:pPr>
              <w:rPr>
                <w:rFonts w:cs="Times New Roman"/>
              </w:rPr>
            </w:pPr>
          </w:p>
          <w:p w14:paraId="23C28504" w14:textId="77777777" w:rsidR="00830682" w:rsidRDefault="00830682" w:rsidP="00217569">
            <w:pPr>
              <w:rPr>
                <w:rFonts w:cs="Times New Roman"/>
              </w:rPr>
            </w:pPr>
            <w:r>
              <w:rPr>
                <w:rFonts w:cs="Times New Roman"/>
              </w:rPr>
              <w:t>0,25</w:t>
            </w:r>
          </w:p>
          <w:p w14:paraId="54AE3452" w14:textId="77777777" w:rsidR="00830682" w:rsidRDefault="00830682" w:rsidP="00217569">
            <w:pPr>
              <w:rPr>
                <w:rFonts w:cs="Times New Roman"/>
              </w:rPr>
            </w:pPr>
          </w:p>
          <w:p w14:paraId="3A4863EF" w14:textId="77777777" w:rsidR="00830682" w:rsidRDefault="00830682" w:rsidP="00217569">
            <w:pPr>
              <w:rPr>
                <w:rFonts w:cs="Times New Roman"/>
              </w:rPr>
            </w:pPr>
            <w:r>
              <w:rPr>
                <w:rFonts w:cs="Times New Roman"/>
              </w:rPr>
              <w:t>0,25</w:t>
            </w:r>
          </w:p>
          <w:p w14:paraId="6406427F" w14:textId="392D2E41" w:rsidR="00830682" w:rsidRPr="000100EC" w:rsidRDefault="00830682" w:rsidP="00217569">
            <w:pPr>
              <w:rPr>
                <w:rFonts w:cs="Times New Roman"/>
              </w:rPr>
            </w:pPr>
          </w:p>
        </w:tc>
      </w:tr>
      <w:tr w:rsidR="00571829" w:rsidRPr="000100EC" w14:paraId="33593FF3" w14:textId="77777777" w:rsidTr="0075517B">
        <w:tc>
          <w:tcPr>
            <w:tcW w:w="932" w:type="dxa"/>
          </w:tcPr>
          <w:p w14:paraId="35CFD92B" w14:textId="41A67EF7" w:rsidR="00571829" w:rsidRPr="000100EC" w:rsidRDefault="00571829" w:rsidP="00217569">
            <w:pPr>
              <w:rPr>
                <w:rFonts w:cs="Times New Roman"/>
              </w:rPr>
            </w:pPr>
          </w:p>
        </w:tc>
        <w:tc>
          <w:tcPr>
            <w:tcW w:w="8561" w:type="dxa"/>
          </w:tcPr>
          <w:p w14:paraId="41176811" w14:textId="6A806025" w:rsidR="00571829" w:rsidRPr="000100EC" w:rsidRDefault="00571829" w:rsidP="00217569">
            <w:pPr>
              <w:rPr>
                <w:rFonts w:cs="Times New Roman"/>
              </w:rPr>
            </w:pPr>
            <w:r w:rsidRPr="000100EC">
              <w:rPr>
                <w:rFonts w:cs="Times New Roman"/>
              </w:rPr>
              <w:t>Vai trò và tác hại của đóng khí khổng:</w:t>
            </w:r>
          </w:p>
          <w:p w14:paraId="3A002DB7" w14:textId="77777777" w:rsidR="00571829" w:rsidRPr="000100EC" w:rsidRDefault="00571829" w:rsidP="00217569">
            <w:pPr>
              <w:ind w:firstLine="180"/>
              <w:rPr>
                <w:rFonts w:cs="Times New Roman"/>
              </w:rPr>
            </w:pPr>
            <w:r w:rsidRPr="000100EC">
              <w:rPr>
                <w:rFonts w:cs="Times New Roman"/>
              </w:rPr>
              <w:t>- Vai trò: Khí khổng đóng làm ngăn chặn sự thoát hơi nước, do đó làm giảm sự mất nước của cây có tác dụng chống héo cho cây.</w:t>
            </w:r>
          </w:p>
          <w:p w14:paraId="33E6A1A5" w14:textId="77777777" w:rsidR="00571829" w:rsidRPr="000100EC" w:rsidRDefault="00571829" w:rsidP="00217569">
            <w:pPr>
              <w:ind w:firstLine="180"/>
              <w:rPr>
                <w:rFonts w:cs="Times New Roman"/>
              </w:rPr>
            </w:pPr>
            <w:r w:rsidRPr="000100EC">
              <w:rPr>
                <w:rFonts w:cs="Times New Roman"/>
              </w:rPr>
              <w:t>- Tác hại: Khí khổng đóng làm cho nước không thoát ra được nên không tạo được động lực phía trên để kéo nước và ion khoáng từ đất lên lá. Mặt khác, khi khí khổng đóng thì CO</w:t>
            </w:r>
            <w:r w:rsidRPr="000100EC">
              <w:rPr>
                <w:rFonts w:cs="Times New Roman"/>
                <w:vertAlign w:val="subscript"/>
              </w:rPr>
              <w:t>2</w:t>
            </w:r>
            <w:r w:rsidRPr="000100EC">
              <w:rPr>
                <w:rFonts w:cs="Times New Roman"/>
              </w:rPr>
              <w:t xml:space="preserve"> không khuếch tán được vào lá dẫn tới không có CO</w:t>
            </w:r>
            <w:r w:rsidRPr="000100EC">
              <w:rPr>
                <w:rFonts w:cs="Times New Roman"/>
                <w:vertAlign w:val="subscript"/>
              </w:rPr>
              <w:t>2</w:t>
            </w:r>
            <w:r w:rsidRPr="000100EC">
              <w:rPr>
                <w:rFonts w:cs="Times New Roman"/>
              </w:rPr>
              <w:t xml:space="preserve"> cho quang hợp. Đồng thời khí khổng đóng thì hạn chế thoát hơi nước nên lá sẽ bị đốt nóng bởi ánh sáng.</w:t>
            </w:r>
          </w:p>
          <w:p w14:paraId="01CB2449" w14:textId="77777777" w:rsidR="00571829" w:rsidRPr="000100EC" w:rsidRDefault="00571829" w:rsidP="00217569">
            <w:pPr>
              <w:rPr>
                <w:rFonts w:cs="Times New Roman"/>
              </w:rPr>
            </w:pPr>
          </w:p>
        </w:tc>
        <w:tc>
          <w:tcPr>
            <w:tcW w:w="850" w:type="dxa"/>
          </w:tcPr>
          <w:p w14:paraId="01A9A06E" w14:textId="77777777" w:rsidR="00571829" w:rsidRDefault="00571829" w:rsidP="00217569">
            <w:pPr>
              <w:rPr>
                <w:rFonts w:cs="Times New Roman"/>
              </w:rPr>
            </w:pPr>
          </w:p>
          <w:p w14:paraId="3854A301" w14:textId="77777777" w:rsidR="00830682" w:rsidRDefault="00830682" w:rsidP="00217569">
            <w:pPr>
              <w:rPr>
                <w:rFonts w:cs="Times New Roman"/>
              </w:rPr>
            </w:pPr>
            <w:r>
              <w:rPr>
                <w:rFonts w:cs="Times New Roman"/>
              </w:rPr>
              <w:t>0,125</w:t>
            </w:r>
          </w:p>
          <w:p w14:paraId="316A6E1F" w14:textId="77777777" w:rsidR="00830682" w:rsidRDefault="00830682" w:rsidP="00217569">
            <w:pPr>
              <w:rPr>
                <w:rFonts w:cs="Times New Roman"/>
              </w:rPr>
            </w:pPr>
          </w:p>
          <w:p w14:paraId="693BB9F1" w14:textId="2B574D43" w:rsidR="00830682" w:rsidRPr="000100EC" w:rsidRDefault="00830682" w:rsidP="00217569">
            <w:pPr>
              <w:rPr>
                <w:rFonts w:cs="Times New Roman"/>
              </w:rPr>
            </w:pPr>
            <w:r>
              <w:rPr>
                <w:rFonts w:cs="Times New Roman"/>
              </w:rPr>
              <w:t>0,125</w:t>
            </w:r>
          </w:p>
        </w:tc>
      </w:tr>
      <w:tr w:rsidR="00571829" w:rsidRPr="000100EC" w14:paraId="7D8789C8" w14:textId="77777777" w:rsidTr="0075517B">
        <w:tc>
          <w:tcPr>
            <w:tcW w:w="932" w:type="dxa"/>
          </w:tcPr>
          <w:p w14:paraId="658948E8" w14:textId="2B61AEA9" w:rsidR="00571829" w:rsidRPr="000100EC" w:rsidRDefault="00571829" w:rsidP="00217569">
            <w:pPr>
              <w:rPr>
                <w:rFonts w:cs="Times New Roman"/>
              </w:rPr>
            </w:pPr>
            <w:r>
              <w:rPr>
                <w:rFonts w:cs="Times New Roman"/>
              </w:rPr>
              <w:lastRenderedPageBreak/>
              <w:t>b</w:t>
            </w:r>
          </w:p>
        </w:tc>
        <w:tc>
          <w:tcPr>
            <w:tcW w:w="8561" w:type="dxa"/>
          </w:tcPr>
          <w:p w14:paraId="53BDC6ED" w14:textId="62D28789" w:rsidR="00571829" w:rsidRPr="000100EC" w:rsidRDefault="00571829" w:rsidP="00217569">
            <w:pPr>
              <w:pStyle w:val="NormalWeb"/>
              <w:spacing w:line="240" w:lineRule="auto"/>
              <w:jc w:val="both"/>
              <w:rPr>
                <w:sz w:val="28"/>
                <w:szCs w:val="28"/>
                <w:lang w:val="nl-NL"/>
              </w:rPr>
            </w:pPr>
            <w:r w:rsidRPr="000100EC">
              <w:rPr>
                <w:sz w:val="28"/>
                <w:szCs w:val="28"/>
                <w:lang w:val="nl-NL"/>
              </w:rPr>
              <w:t>- Các vi khuẩn: Các khuẩn chuyển hóa nitơ trong đất (amon hóa, nitrat hóa) chuyển nitơ hữu cơ thành nitơ khoáng cây có thể sử dụng được, vi khuẩn cố định nitơ chuyển nitơ phân tử thành NH</w:t>
            </w:r>
            <w:r w:rsidRPr="000100EC">
              <w:rPr>
                <w:sz w:val="28"/>
                <w:szCs w:val="28"/>
                <w:vertAlign w:val="subscript"/>
                <w:lang w:val="nl-NL"/>
              </w:rPr>
              <w:t>4</w:t>
            </w:r>
            <w:r w:rsidRPr="000100EC">
              <w:rPr>
                <w:sz w:val="28"/>
                <w:szCs w:val="28"/>
                <w:vertAlign w:val="superscript"/>
                <w:lang w:val="nl-NL"/>
              </w:rPr>
              <w:t xml:space="preserve">+ </w:t>
            </w:r>
            <w:r w:rsidRPr="000100EC">
              <w:rPr>
                <w:sz w:val="28"/>
                <w:szCs w:val="28"/>
                <w:lang w:val="nl-NL"/>
              </w:rPr>
              <w:t>cây có thể hấp tụ được.</w:t>
            </w:r>
          </w:p>
          <w:p w14:paraId="328542F2" w14:textId="77777777" w:rsidR="00571829" w:rsidRPr="000100EC" w:rsidRDefault="00571829" w:rsidP="00217569">
            <w:pPr>
              <w:pStyle w:val="NormalWeb"/>
              <w:spacing w:line="240" w:lineRule="auto"/>
              <w:jc w:val="both"/>
              <w:rPr>
                <w:sz w:val="28"/>
                <w:szCs w:val="28"/>
                <w:lang w:val="nl-NL"/>
              </w:rPr>
            </w:pPr>
            <w:r w:rsidRPr="000100EC">
              <w:rPr>
                <w:sz w:val="28"/>
                <w:szCs w:val="28"/>
                <w:lang w:val="nl-NL"/>
              </w:rPr>
              <w:t>- Các loại nấm: Các loài nấm đất nhất định hình thành mối quan hệ cộng sinh với rễ, hình thành rễ nấm. Rễ nấm giúp cây hấp thụ nước và ion khoáng tốt hơn, đặc biệt trong điều kiện ít nước và nghèo dinh dưỡng.</w:t>
            </w:r>
          </w:p>
          <w:p w14:paraId="3D661761" w14:textId="77777777" w:rsidR="00571829" w:rsidRPr="000100EC" w:rsidRDefault="00571829" w:rsidP="00217569">
            <w:pPr>
              <w:pStyle w:val="NormalWeb"/>
              <w:spacing w:line="240" w:lineRule="auto"/>
              <w:jc w:val="both"/>
              <w:rPr>
                <w:sz w:val="28"/>
                <w:szCs w:val="28"/>
                <w:lang w:val="nl-NL"/>
              </w:rPr>
            </w:pPr>
            <w:r w:rsidRPr="000100EC">
              <w:rPr>
                <w:sz w:val="28"/>
                <w:szCs w:val="28"/>
                <w:lang w:val="nl-NL"/>
              </w:rPr>
              <w:t>- Các động vật đất: Giúp đất tơi xốp, tạo điều kiện cho hệ rễ phát triển và tạo độ thoáng khí giúp rễ cây hô hấp tốt, hấp thụ khoáng tốt.</w:t>
            </w:r>
          </w:p>
          <w:p w14:paraId="5EBED99A" w14:textId="109BB96F" w:rsidR="00571829" w:rsidRPr="000100EC" w:rsidRDefault="00571829" w:rsidP="00217569">
            <w:pPr>
              <w:rPr>
                <w:rFonts w:cs="Times New Roman"/>
              </w:rPr>
            </w:pPr>
            <w:r w:rsidRPr="000100EC">
              <w:rPr>
                <w:rFonts w:cs="Times New Roman"/>
                <w:lang w:val="nl-NL"/>
              </w:rPr>
              <w:t>- Các thực vật khác: đối với thực vật kí sinh, biểu sinh các thực vật khác đóng vai trò quan trọng trong việc cung cấp nước và nuối khoáng (thực vật kí sinh) hoặc tạo điều kiện để cây có thể hấp thụ các chất (thực vật biểu sinh)</w:t>
            </w:r>
          </w:p>
        </w:tc>
        <w:tc>
          <w:tcPr>
            <w:tcW w:w="850" w:type="dxa"/>
          </w:tcPr>
          <w:p w14:paraId="086E360E" w14:textId="77777777" w:rsidR="00571829" w:rsidRDefault="00830682" w:rsidP="00217569">
            <w:pPr>
              <w:rPr>
                <w:rFonts w:cs="Times New Roman"/>
              </w:rPr>
            </w:pPr>
            <w:r>
              <w:rPr>
                <w:rFonts w:cs="Times New Roman"/>
              </w:rPr>
              <w:t>0,125</w:t>
            </w:r>
          </w:p>
          <w:p w14:paraId="6944DB91" w14:textId="77777777" w:rsidR="00830682" w:rsidRDefault="00830682" w:rsidP="00217569">
            <w:pPr>
              <w:rPr>
                <w:rFonts w:cs="Times New Roman"/>
              </w:rPr>
            </w:pPr>
          </w:p>
          <w:p w14:paraId="7E49E3E0" w14:textId="77777777" w:rsidR="00830682" w:rsidRDefault="00830682" w:rsidP="00217569">
            <w:pPr>
              <w:rPr>
                <w:rFonts w:cs="Times New Roman"/>
              </w:rPr>
            </w:pPr>
          </w:p>
          <w:p w14:paraId="7B867B0A" w14:textId="77777777" w:rsidR="00830682" w:rsidRDefault="00830682" w:rsidP="00217569">
            <w:pPr>
              <w:rPr>
                <w:rFonts w:cs="Times New Roman"/>
              </w:rPr>
            </w:pPr>
            <w:r>
              <w:rPr>
                <w:rFonts w:cs="Times New Roman"/>
              </w:rPr>
              <w:t>0,125</w:t>
            </w:r>
          </w:p>
          <w:p w14:paraId="1EE79985" w14:textId="77777777" w:rsidR="00830682" w:rsidRDefault="00830682" w:rsidP="00217569">
            <w:pPr>
              <w:rPr>
                <w:rFonts w:cs="Times New Roman"/>
              </w:rPr>
            </w:pPr>
          </w:p>
          <w:p w14:paraId="34F71893" w14:textId="77777777" w:rsidR="00830682" w:rsidRDefault="00830682" w:rsidP="00217569">
            <w:pPr>
              <w:rPr>
                <w:rFonts w:cs="Times New Roman"/>
              </w:rPr>
            </w:pPr>
          </w:p>
          <w:p w14:paraId="5F9041A5" w14:textId="77777777" w:rsidR="00830682" w:rsidRDefault="00830682" w:rsidP="00217569">
            <w:pPr>
              <w:rPr>
                <w:rFonts w:cs="Times New Roman"/>
              </w:rPr>
            </w:pPr>
            <w:r>
              <w:rPr>
                <w:rFonts w:cs="Times New Roman"/>
              </w:rPr>
              <w:t>0,125</w:t>
            </w:r>
          </w:p>
          <w:p w14:paraId="12CF1B3D" w14:textId="77777777" w:rsidR="00830682" w:rsidRDefault="00830682" w:rsidP="00217569">
            <w:pPr>
              <w:rPr>
                <w:rFonts w:cs="Times New Roman"/>
              </w:rPr>
            </w:pPr>
          </w:p>
          <w:p w14:paraId="7F0B3E15" w14:textId="77777777" w:rsidR="00830682" w:rsidRDefault="00830682" w:rsidP="00217569">
            <w:pPr>
              <w:rPr>
                <w:rFonts w:cs="Times New Roman"/>
              </w:rPr>
            </w:pPr>
          </w:p>
          <w:p w14:paraId="5AAEC34F" w14:textId="6CA953A9" w:rsidR="00830682" w:rsidRPr="000100EC" w:rsidRDefault="00830682" w:rsidP="00217569">
            <w:pPr>
              <w:rPr>
                <w:rFonts w:cs="Times New Roman"/>
              </w:rPr>
            </w:pPr>
            <w:r>
              <w:rPr>
                <w:rFonts w:cs="Times New Roman"/>
              </w:rPr>
              <w:t>0,125</w:t>
            </w:r>
          </w:p>
        </w:tc>
      </w:tr>
    </w:tbl>
    <w:p w14:paraId="42A46E10" w14:textId="77777777" w:rsidR="00E31633" w:rsidRPr="000100EC" w:rsidRDefault="00E31633" w:rsidP="00217569">
      <w:pPr>
        <w:tabs>
          <w:tab w:val="left" w:pos="284"/>
          <w:tab w:val="left" w:pos="993"/>
        </w:tabs>
        <w:jc w:val="both"/>
        <w:rPr>
          <w:rFonts w:cs="Times New Roman"/>
          <w:b/>
          <w:lang w:val="pt-BR"/>
        </w:rPr>
      </w:pPr>
    </w:p>
    <w:p w14:paraId="1B761ABD" w14:textId="209040A1" w:rsidR="009027FB" w:rsidRPr="000100EC" w:rsidRDefault="00E31633" w:rsidP="00217569">
      <w:pPr>
        <w:rPr>
          <w:rFonts w:cs="Times New Roman"/>
          <w:b/>
        </w:rPr>
      </w:pPr>
      <w:r w:rsidRPr="000100EC">
        <w:rPr>
          <w:rFonts w:cs="Times New Roman"/>
          <w:b/>
        </w:rPr>
        <w:t>Câu 10 (2,0 điểm)</w:t>
      </w:r>
    </w:p>
    <w:p w14:paraId="41E4DFB1" w14:textId="62AFB554" w:rsidR="005511FD" w:rsidRPr="000100EC" w:rsidRDefault="00571829" w:rsidP="00217569">
      <w:pPr>
        <w:jc w:val="both"/>
        <w:rPr>
          <w:rFonts w:cs="Times New Roman"/>
        </w:rPr>
      </w:pPr>
      <w:r>
        <w:rPr>
          <w:rFonts w:cs="Times New Roman"/>
        </w:rPr>
        <w:t xml:space="preserve">a) </w:t>
      </w:r>
      <w:r w:rsidR="005511FD" w:rsidRPr="000100EC">
        <w:rPr>
          <w:rFonts w:cs="Times New Roman"/>
        </w:rPr>
        <w:t>Người ta đã làm một thí nghiệm như sau: Đặt một cây thực vật C</w:t>
      </w:r>
      <w:r w:rsidR="005511FD" w:rsidRPr="000100EC">
        <w:rPr>
          <w:rFonts w:cs="Times New Roman"/>
          <w:vertAlign w:val="subscript"/>
        </w:rPr>
        <w:t>3</w:t>
      </w:r>
      <w:r w:rsidR="005511FD" w:rsidRPr="000100EC">
        <w:rPr>
          <w:rFonts w:cs="Times New Roman"/>
        </w:rPr>
        <w:t xml:space="preserve"> và một cây thực vật C</w:t>
      </w:r>
      <w:r w:rsidR="005511FD" w:rsidRPr="000100EC">
        <w:rPr>
          <w:rFonts w:cs="Times New Roman"/>
          <w:vertAlign w:val="subscript"/>
        </w:rPr>
        <w:t>4</w:t>
      </w:r>
      <w:r w:rsidR="005511FD" w:rsidRPr="000100EC">
        <w:rPr>
          <w:rFonts w:cs="Times New Roman"/>
        </w:rPr>
        <w:t xml:space="preserve"> (kí hiệu là cây A và B) vào một nhà kính được chiếu sáng với cường độ thích hợp, được cung cấp đầy đủ CO</w:t>
      </w:r>
      <w:r w:rsidR="005511FD" w:rsidRPr="000100EC">
        <w:rPr>
          <w:rFonts w:cs="Times New Roman"/>
          <w:vertAlign w:val="subscript"/>
        </w:rPr>
        <w:t>2</w:t>
      </w:r>
      <w:r w:rsidR="005511FD" w:rsidRPr="000100EC">
        <w:rPr>
          <w:rFonts w:cs="Times New Roman"/>
        </w:rPr>
        <w:t xml:space="preserve"> và có thể điều chỉnh nồng độ O</w:t>
      </w:r>
      <w:r w:rsidR="005511FD" w:rsidRPr="000100EC">
        <w:rPr>
          <w:rFonts w:cs="Times New Roman"/>
          <w:vertAlign w:val="subscript"/>
        </w:rPr>
        <w:t>2</w:t>
      </w:r>
      <w:r w:rsidR="005511FD" w:rsidRPr="000100EC">
        <w:rPr>
          <w:rFonts w:cs="Times New Roman"/>
        </w:rPr>
        <w:t xml:space="preserve"> từ 0% đến 21%. Tiến hành theo dõi cường độ quang hợp và kết quả thí nghiệm được ghi ở bảng sau:</w:t>
      </w:r>
    </w:p>
    <w:tbl>
      <w:tblPr>
        <w:tblW w:w="0" w:type="auto"/>
        <w:tblInd w:w="360" w:type="dxa"/>
        <w:tblLook w:val="04A0" w:firstRow="1" w:lastRow="0" w:firstColumn="1" w:lastColumn="0" w:noHBand="0" w:noVBand="1"/>
      </w:tblPr>
      <w:tblGrid>
        <w:gridCol w:w="4931"/>
        <w:gridCol w:w="2489"/>
        <w:gridCol w:w="2465"/>
      </w:tblGrid>
      <w:tr w:rsidR="005511FD" w:rsidRPr="000100EC" w14:paraId="3DC3D9E7" w14:textId="77777777" w:rsidTr="00574737">
        <w:tc>
          <w:tcPr>
            <w:tcW w:w="5032" w:type="dxa"/>
            <w:tcBorders>
              <w:top w:val="single" w:sz="4" w:space="0" w:color="auto"/>
              <w:left w:val="single" w:sz="4" w:space="0" w:color="auto"/>
              <w:bottom w:val="single" w:sz="4" w:space="0" w:color="auto"/>
              <w:right w:val="single" w:sz="4" w:space="0" w:color="auto"/>
            </w:tcBorders>
            <w:shd w:val="clear" w:color="auto" w:fill="auto"/>
          </w:tcPr>
          <w:p w14:paraId="0466688A" w14:textId="77777777" w:rsidR="005511FD" w:rsidRPr="000100EC" w:rsidRDefault="005511FD" w:rsidP="00217569">
            <w:pPr>
              <w:jc w:val="center"/>
              <w:rPr>
                <w:rFonts w:cs="Times New Roman"/>
                <w:b/>
              </w:rPr>
            </w:pPr>
            <w:r w:rsidRPr="000100EC">
              <w:rPr>
                <w:rFonts w:cs="Times New Roman"/>
                <w:b/>
              </w:rPr>
              <w:t>Hàm lượng O</w:t>
            </w:r>
            <w:r w:rsidRPr="000100EC">
              <w:rPr>
                <w:rFonts w:cs="Times New Roman"/>
                <w:b/>
                <w:vertAlign w:val="subscript"/>
              </w:rPr>
              <w:t>2</w:t>
            </w:r>
            <w:r w:rsidRPr="000100EC">
              <w:rPr>
                <w:rFonts w:cs="Times New Roman"/>
                <w:b/>
              </w:rPr>
              <w:t xml:space="preserve"> (%)</w:t>
            </w:r>
          </w:p>
        </w:tc>
        <w:tc>
          <w:tcPr>
            <w:tcW w:w="5033" w:type="dxa"/>
            <w:gridSpan w:val="2"/>
            <w:tcBorders>
              <w:top w:val="single" w:sz="4" w:space="0" w:color="auto"/>
              <w:left w:val="single" w:sz="4" w:space="0" w:color="auto"/>
              <w:bottom w:val="single" w:sz="4" w:space="0" w:color="auto"/>
              <w:right w:val="single" w:sz="4" w:space="0" w:color="auto"/>
            </w:tcBorders>
            <w:shd w:val="clear" w:color="auto" w:fill="auto"/>
          </w:tcPr>
          <w:p w14:paraId="67C52470" w14:textId="77777777" w:rsidR="005511FD" w:rsidRPr="000100EC" w:rsidRDefault="005511FD" w:rsidP="00217569">
            <w:pPr>
              <w:jc w:val="center"/>
              <w:rPr>
                <w:rFonts w:cs="Times New Roman"/>
                <w:b/>
              </w:rPr>
            </w:pPr>
            <w:r w:rsidRPr="000100EC">
              <w:rPr>
                <w:rFonts w:cs="Times New Roman"/>
                <w:b/>
              </w:rPr>
              <w:t>Cường độ quang hợp</w:t>
            </w:r>
          </w:p>
          <w:p w14:paraId="1113C045" w14:textId="77777777" w:rsidR="005511FD" w:rsidRPr="000100EC" w:rsidRDefault="005511FD" w:rsidP="00217569">
            <w:pPr>
              <w:jc w:val="center"/>
              <w:rPr>
                <w:rFonts w:cs="Times New Roman"/>
                <w:b/>
              </w:rPr>
            </w:pPr>
            <w:r w:rsidRPr="000100EC">
              <w:rPr>
                <w:rFonts w:cs="Times New Roman"/>
                <w:b/>
              </w:rPr>
              <w:t>(mg CO</w:t>
            </w:r>
            <w:r w:rsidRPr="000100EC">
              <w:rPr>
                <w:rFonts w:cs="Times New Roman"/>
                <w:b/>
                <w:vertAlign w:val="subscript"/>
              </w:rPr>
              <w:t>2</w:t>
            </w:r>
            <w:r w:rsidRPr="000100EC">
              <w:rPr>
                <w:rFonts w:cs="Times New Roman"/>
                <w:b/>
              </w:rPr>
              <w:t>/dm</w:t>
            </w:r>
            <w:r w:rsidRPr="000100EC">
              <w:rPr>
                <w:rFonts w:cs="Times New Roman"/>
                <w:b/>
                <w:vertAlign w:val="superscript"/>
              </w:rPr>
              <w:t>2</w:t>
            </w:r>
            <w:r w:rsidRPr="000100EC">
              <w:rPr>
                <w:rFonts w:cs="Times New Roman"/>
                <w:b/>
              </w:rPr>
              <w:t>.giờ)</w:t>
            </w:r>
          </w:p>
        </w:tc>
      </w:tr>
      <w:tr w:rsidR="005511FD" w:rsidRPr="000100EC" w14:paraId="41570DD3" w14:textId="77777777" w:rsidTr="00574737">
        <w:tc>
          <w:tcPr>
            <w:tcW w:w="5032" w:type="dxa"/>
            <w:tcBorders>
              <w:top w:val="single" w:sz="4" w:space="0" w:color="auto"/>
              <w:left w:val="single" w:sz="4" w:space="0" w:color="auto"/>
              <w:right w:val="single" w:sz="4" w:space="0" w:color="auto"/>
            </w:tcBorders>
            <w:shd w:val="clear" w:color="auto" w:fill="auto"/>
          </w:tcPr>
          <w:p w14:paraId="1D8B4DA9" w14:textId="77777777" w:rsidR="005511FD" w:rsidRPr="000100EC" w:rsidRDefault="005511FD" w:rsidP="00217569">
            <w:pPr>
              <w:rPr>
                <w:rFonts w:cs="Times New Roman"/>
              </w:rPr>
            </w:pP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042EFE9A" w14:textId="77777777" w:rsidR="005511FD" w:rsidRPr="000100EC" w:rsidRDefault="005511FD" w:rsidP="00217569">
            <w:pPr>
              <w:jc w:val="center"/>
              <w:rPr>
                <w:rFonts w:cs="Times New Roman"/>
              </w:rPr>
            </w:pPr>
            <w:r w:rsidRPr="000100EC">
              <w:rPr>
                <w:rFonts w:cs="Times New Roman"/>
              </w:rPr>
              <w:t>Cây A</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19EA01E2" w14:textId="77777777" w:rsidR="005511FD" w:rsidRPr="000100EC" w:rsidRDefault="005511FD" w:rsidP="00217569">
            <w:pPr>
              <w:jc w:val="center"/>
              <w:rPr>
                <w:rFonts w:cs="Times New Roman"/>
              </w:rPr>
            </w:pPr>
            <w:r w:rsidRPr="000100EC">
              <w:rPr>
                <w:rFonts w:cs="Times New Roman"/>
              </w:rPr>
              <w:t>Cây B</w:t>
            </w:r>
          </w:p>
        </w:tc>
      </w:tr>
      <w:tr w:rsidR="005511FD" w:rsidRPr="000100EC" w14:paraId="3AC97266" w14:textId="77777777" w:rsidTr="00574737">
        <w:tc>
          <w:tcPr>
            <w:tcW w:w="5032" w:type="dxa"/>
            <w:tcBorders>
              <w:left w:val="single" w:sz="4" w:space="0" w:color="auto"/>
              <w:right w:val="single" w:sz="4" w:space="0" w:color="auto"/>
            </w:tcBorders>
            <w:shd w:val="clear" w:color="auto" w:fill="auto"/>
          </w:tcPr>
          <w:p w14:paraId="43BA1F82" w14:textId="77777777" w:rsidR="005511FD" w:rsidRPr="000100EC" w:rsidRDefault="005511FD" w:rsidP="00217569">
            <w:pPr>
              <w:rPr>
                <w:rFonts w:cs="Times New Roman"/>
              </w:rPr>
            </w:pPr>
            <w:r w:rsidRPr="000100EC">
              <w:rPr>
                <w:rFonts w:cs="Times New Roman"/>
              </w:rPr>
              <w:t>21%</w:t>
            </w:r>
          </w:p>
        </w:tc>
        <w:tc>
          <w:tcPr>
            <w:tcW w:w="2527" w:type="dxa"/>
            <w:tcBorders>
              <w:top w:val="single" w:sz="4" w:space="0" w:color="auto"/>
              <w:left w:val="single" w:sz="4" w:space="0" w:color="auto"/>
              <w:right w:val="single" w:sz="4" w:space="0" w:color="auto"/>
            </w:tcBorders>
            <w:shd w:val="clear" w:color="auto" w:fill="auto"/>
            <w:vAlign w:val="center"/>
          </w:tcPr>
          <w:p w14:paraId="56579F7C" w14:textId="77777777" w:rsidR="005511FD" w:rsidRPr="000100EC" w:rsidRDefault="005511FD" w:rsidP="00217569">
            <w:pPr>
              <w:jc w:val="center"/>
              <w:rPr>
                <w:rFonts w:cs="Times New Roman"/>
              </w:rPr>
            </w:pPr>
            <w:r w:rsidRPr="000100EC">
              <w:rPr>
                <w:rFonts w:cs="Times New Roman"/>
              </w:rPr>
              <w:t>25</w:t>
            </w:r>
          </w:p>
        </w:tc>
        <w:tc>
          <w:tcPr>
            <w:tcW w:w="2506" w:type="dxa"/>
            <w:tcBorders>
              <w:top w:val="single" w:sz="4" w:space="0" w:color="auto"/>
              <w:left w:val="single" w:sz="4" w:space="0" w:color="auto"/>
              <w:right w:val="single" w:sz="4" w:space="0" w:color="auto"/>
            </w:tcBorders>
            <w:shd w:val="clear" w:color="auto" w:fill="auto"/>
            <w:vAlign w:val="center"/>
          </w:tcPr>
          <w:p w14:paraId="7A8E290B" w14:textId="77777777" w:rsidR="005511FD" w:rsidRPr="000100EC" w:rsidRDefault="005511FD" w:rsidP="00217569">
            <w:pPr>
              <w:jc w:val="center"/>
              <w:rPr>
                <w:rFonts w:cs="Times New Roman"/>
              </w:rPr>
            </w:pPr>
            <w:r w:rsidRPr="000100EC">
              <w:rPr>
                <w:rFonts w:cs="Times New Roman"/>
              </w:rPr>
              <w:t>40</w:t>
            </w:r>
          </w:p>
        </w:tc>
      </w:tr>
      <w:tr w:rsidR="005511FD" w:rsidRPr="000100EC" w14:paraId="6BCA0132" w14:textId="77777777" w:rsidTr="00574737">
        <w:tc>
          <w:tcPr>
            <w:tcW w:w="5032" w:type="dxa"/>
            <w:tcBorders>
              <w:left w:val="single" w:sz="4" w:space="0" w:color="auto"/>
              <w:bottom w:val="single" w:sz="4" w:space="0" w:color="auto"/>
              <w:right w:val="single" w:sz="4" w:space="0" w:color="auto"/>
            </w:tcBorders>
            <w:shd w:val="clear" w:color="auto" w:fill="auto"/>
          </w:tcPr>
          <w:p w14:paraId="5D368001" w14:textId="77777777" w:rsidR="005511FD" w:rsidRPr="000100EC" w:rsidRDefault="005511FD" w:rsidP="00217569">
            <w:pPr>
              <w:rPr>
                <w:rFonts w:cs="Times New Roman"/>
              </w:rPr>
            </w:pPr>
            <w:r w:rsidRPr="000100EC">
              <w:rPr>
                <w:rFonts w:cs="Times New Roman"/>
              </w:rPr>
              <w:t>0%</w:t>
            </w:r>
          </w:p>
        </w:tc>
        <w:tc>
          <w:tcPr>
            <w:tcW w:w="2527" w:type="dxa"/>
            <w:tcBorders>
              <w:left w:val="single" w:sz="4" w:space="0" w:color="auto"/>
              <w:bottom w:val="single" w:sz="4" w:space="0" w:color="auto"/>
              <w:right w:val="single" w:sz="4" w:space="0" w:color="auto"/>
            </w:tcBorders>
            <w:shd w:val="clear" w:color="auto" w:fill="auto"/>
            <w:vAlign w:val="center"/>
          </w:tcPr>
          <w:p w14:paraId="0ED9951C" w14:textId="77777777" w:rsidR="005511FD" w:rsidRPr="000100EC" w:rsidRDefault="005511FD" w:rsidP="00217569">
            <w:pPr>
              <w:jc w:val="center"/>
              <w:rPr>
                <w:rFonts w:cs="Times New Roman"/>
              </w:rPr>
            </w:pPr>
            <w:r w:rsidRPr="000100EC">
              <w:rPr>
                <w:rFonts w:cs="Times New Roman"/>
              </w:rPr>
              <w:t>40</w:t>
            </w:r>
          </w:p>
        </w:tc>
        <w:tc>
          <w:tcPr>
            <w:tcW w:w="2506" w:type="dxa"/>
            <w:tcBorders>
              <w:left w:val="single" w:sz="4" w:space="0" w:color="auto"/>
              <w:bottom w:val="single" w:sz="4" w:space="0" w:color="auto"/>
              <w:right w:val="single" w:sz="4" w:space="0" w:color="auto"/>
            </w:tcBorders>
            <w:shd w:val="clear" w:color="auto" w:fill="auto"/>
            <w:vAlign w:val="center"/>
          </w:tcPr>
          <w:p w14:paraId="4C3A187B" w14:textId="77777777" w:rsidR="005511FD" w:rsidRPr="000100EC" w:rsidRDefault="005511FD" w:rsidP="00217569">
            <w:pPr>
              <w:jc w:val="center"/>
              <w:rPr>
                <w:rFonts w:cs="Times New Roman"/>
              </w:rPr>
            </w:pPr>
            <w:r w:rsidRPr="000100EC">
              <w:rPr>
                <w:rFonts w:cs="Times New Roman"/>
              </w:rPr>
              <w:t>40</w:t>
            </w:r>
          </w:p>
        </w:tc>
      </w:tr>
    </w:tbl>
    <w:p w14:paraId="52ACD16A" w14:textId="7FEC3755" w:rsidR="00571829" w:rsidRPr="00C019C1" w:rsidRDefault="00C019C1" w:rsidP="00217569">
      <w:pPr>
        <w:ind w:firstLine="720"/>
        <w:rPr>
          <w:rFonts w:cs="Times New Roman"/>
        </w:rPr>
      </w:pPr>
      <w:r>
        <w:rPr>
          <w:rFonts w:cs="Times New Roman"/>
        </w:rPr>
        <w:t>H</w:t>
      </w:r>
      <w:r w:rsidR="005511FD" w:rsidRPr="000100EC">
        <w:rPr>
          <w:rFonts w:cs="Times New Roman"/>
        </w:rPr>
        <w:t>ãy cho biết cây A thuộc thực vật C</w:t>
      </w:r>
      <w:r w:rsidR="005511FD" w:rsidRPr="000100EC">
        <w:rPr>
          <w:rFonts w:cs="Times New Roman"/>
          <w:vertAlign w:val="subscript"/>
        </w:rPr>
        <w:t>3</w:t>
      </w:r>
      <w:r w:rsidR="005511FD" w:rsidRPr="000100EC">
        <w:rPr>
          <w:rFonts w:cs="Times New Roman"/>
        </w:rPr>
        <w:t xml:space="preserve"> hay C</w:t>
      </w:r>
      <w:r w:rsidR="005511FD" w:rsidRPr="000100EC">
        <w:rPr>
          <w:rFonts w:cs="Times New Roman"/>
          <w:vertAlign w:val="subscript"/>
        </w:rPr>
        <w:t>4</w:t>
      </w:r>
      <w:r w:rsidR="005511FD" w:rsidRPr="000100EC">
        <w:rPr>
          <w:rFonts w:cs="Times New Roman"/>
        </w:rPr>
        <w:t>? Giải thích.</w:t>
      </w:r>
    </w:p>
    <w:p w14:paraId="1D129057" w14:textId="3A004707" w:rsidR="00871241" w:rsidRPr="000100EC" w:rsidRDefault="00571829" w:rsidP="00217569">
      <w:pPr>
        <w:rPr>
          <w:rFonts w:cs="Times New Roman"/>
        </w:rPr>
      </w:pPr>
      <w:r>
        <w:rPr>
          <w:rFonts w:cs="Times New Roman"/>
        </w:rPr>
        <w:t>b)</w:t>
      </w:r>
      <w:r w:rsidR="00871241" w:rsidRPr="00571829">
        <w:rPr>
          <w:rFonts w:cs="Times New Roman"/>
        </w:rPr>
        <w:t xml:space="preserve"> Trong điều kiện nào và ở loại thực vật nào thì hô hấp sáng có thể xảy ra? Giải thích. Nếu khí hậu trong một vùng địa lý tiếp tục trở nên nóng và khô hơn thì thành phần của các loại thực vật C</w:t>
      </w:r>
      <w:r w:rsidR="00871241" w:rsidRPr="00571829">
        <w:rPr>
          <w:rFonts w:cs="Times New Roman"/>
          <w:vertAlign w:val="subscript"/>
        </w:rPr>
        <w:t>3</w:t>
      </w:r>
      <w:r w:rsidR="00871241" w:rsidRPr="00571829">
        <w:rPr>
          <w:rFonts w:cs="Times New Roman"/>
        </w:rPr>
        <w:t>, C</w:t>
      </w:r>
      <w:r w:rsidR="00871241" w:rsidRPr="00571829">
        <w:rPr>
          <w:rFonts w:cs="Times New Roman"/>
          <w:vertAlign w:val="subscript"/>
        </w:rPr>
        <w:t>4</w:t>
      </w:r>
      <w:r w:rsidR="00871241" w:rsidRPr="00571829">
        <w:rPr>
          <w:rFonts w:cs="Times New Roman"/>
        </w:rPr>
        <w:t xml:space="preserve"> và CAM ở vùng đó sẽ thay đổi như thê nào?</w:t>
      </w:r>
    </w:p>
    <w:p w14:paraId="30CA16CA" w14:textId="615054B9" w:rsidR="00871241" w:rsidRPr="000100EC" w:rsidRDefault="00871241" w:rsidP="00217569">
      <w:pPr>
        <w:ind w:firstLine="180"/>
        <w:rPr>
          <w:rFonts w:cs="Times New Roman"/>
        </w:rPr>
      </w:pPr>
    </w:p>
    <w:p w14:paraId="788DEC0C" w14:textId="21D750B1" w:rsidR="00871241" w:rsidRPr="000100EC" w:rsidRDefault="00C52D05" w:rsidP="001004DD">
      <w:pPr>
        <w:jc w:val="center"/>
        <w:rPr>
          <w:rFonts w:cs="Times New Roman"/>
        </w:rPr>
      </w:pPr>
      <w:r>
        <w:rPr>
          <w:rFonts w:cs="Times New Roman"/>
        </w:rPr>
        <w:t>-------------Hết ------------</w:t>
      </w:r>
    </w:p>
    <w:sectPr w:rsidR="00871241" w:rsidRPr="000100EC" w:rsidSect="001004DD">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3A4C"/>
    <w:multiLevelType w:val="hybridMultilevel"/>
    <w:tmpl w:val="CD1EA152"/>
    <w:lvl w:ilvl="0" w:tplc="DE5874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5E692C"/>
    <w:multiLevelType w:val="hybridMultilevel"/>
    <w:tmpl w:val="906C0A60"/>
    <w:lvl w:ilvl="0" w:tplc="064278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A1B03"/>
    <w:multiLevelType w:val="hybridMultilevel"/>
    <w:tmpl w:val="4B2C5040"/>
    <w:lvl w:ilvl="0" w:tplc="68A4E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557921">
    <w:abstractNumId w:val="2"/>
  </w:num>
  <w:num w:numId="2" w16cid:durableId="1412852747">
    <w:abstractNumId w:val="1"/>
  </w:num>
  <w:num w:numId="3" w16cid:durableId="69385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F5"/>
    <w:rsid w:val="000037A2"/>
    <w:rsid w:val="000100EC"/>
    <w:rsid w:val="00033D58"/>
    <w:rsid w:val="00052415"/>
    <w:rsid w:val="00071D1A"/>
    <w:rsid w:val="000745F5"/>
    <w:rsid w:val="000E0E9F"/>
    <w:rsid w:val="001004DD"/>
    <w:rsid w:val="00113EB3"/>
    <w:rsid w:val="001808C8"/>
    <w:rsid w:val="00184C54"/>
    <w:rsid w:val="001A51C3"/>
    <w:rsid w:val="00217569"/>
    <w:rsid w:val="00240C22"/>
    <w:rsid w:val="002707B0"/>
    <w:rsid w:val="002B59BA"/>
    <w:rsid w:val="003220CD"/>
    <w:rsid w:val="00370844"/>
    <w:rsid w:val="003F1ADB"/>
    <w:rsid w:val="005041A2"/>
    <w:rsid w:val="005511FD"/>
    <w:rsid w:val="00571829"/>
    <w:rsid w:val="005A2C6D"/>
    <w:rsid w:val="005B0A01"/>
    <w:rsid w:val="00694525"/>
    <w:rsid w:val="00742CC3"/>
    <w:rsid w:val="0075517B"/>
    <w:rsid w:val="007A1FED"/>
    <w:rsid w:val="007C2DC9"/>
    <w:rsid w:val="00830682"/>
    <w:rsid w:val="00871241"/>
    <w:rsid w:val="00894A36"/>
    <w:rsid w:val="008A3018"/>
    <w:rsid w:val="008C490B"/>
    <w:rsid w:val="008C4EC0"/>
    <w:rsid w:val="009027FB"/>
    <w:rsid w:val="00923462"/>
    <w:rsid w:val="00A60305"/>
    <w:rsid w:val="00A71C12"/>
    <w:rsid w:val="00B36C32"/>
    <w:rsid w:val="00B8635E"/>
    <w:rsid w:val="00BB474A"/>
    <w:rsid w:val="00BF5286"/>
    <w:rsid w:val="00C019C1"/>
    <w:rsid w:val="00C46D41"/>
    <w:rsid w:val="00C52D05"/>
    <w:rsid w:val="00D03409"/>
    <w:rsid w:val="00D15879"/>
    <w:rsid w:val="00D565A2"/>
    <w:rsid w:val="00D836AA"/>
    <w:rsid w:val="00D911BA"/>
    <w:rsid w:val="00D97EFD"/>
    <w:rsid w:val="00E21F3E"/>
    <w:rsid w:val="00E31633"/>
    <w:rsid w:val="00E50E9C"/>
    <w:rsid w:val="00EA5B2D"/>
    <w:rsid w:val="00F2671C"/>
    <w:rsid w:val="00F5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C2F2"/>
  <w15:chartTrackingRefBased/>
  <w15:docId w15:val="{6EAF4C70-3764-4AC3-AFAE-81034AEF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5F5"/>
    <w:pPr>
      <w:spacing w:after="0" w:line="240" w:lineRule="auto"/>
    </w:pPr>
    <w:rPr>
      <w:rFonts w:ascii="Times New Roman" w:eastAsia="Times New Roman" w:hAnsi="Times New Roman" w:cs="Tahoma"/>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qFormat/>
    <w:rsid w:val="002707B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E31633"/>
    <w:pPr>
      <w:spacing w:line="276" w:lineRule="auto"/>
    </w:pPr>
    <w:rPr>
      <w:rFonts w:eastAsia="Calibri" w:cs="Times New Roman"/>
      <w:sz w:val="26"/>
      <w:szCs w:val="22"/>
    </w:rPr>
  </w:style>
  <w:style w:type="paragraph" w:styleId="BodyText">
    <w:name w:val="Body Text"/>
    <w:basedOn w:val="Normal"/>
    <w:link w:val="BodyTextChar"/>
    <w:uiPriority w:val="1"/>
    <w:qFormat/>
    <w:rsid w:val="00D836AA"/>
    <w:pPr>
      <w:widowControl w:val="0"/>
      <w:autoSpaceDE w:val="0"/>
      <w:autoSpaceDN w:val="0"/>
      <w:ind w:left="100"/>
    </w:pPr>
    <w:rPr>
      <w:rFonts w:cs="Times New Roman"/>
      <w:sz w:val="24"/>
      <w:szCs w:val="24"/>
      <w:lang w:bidi="en-US"/>
    </w:rPr>
  </w:style>
  <w:style w:type="character" w:customStyle="1" w:styleId="BodyTextChar">
    <w:name w:val="Body Text Char"/>
    <w:basedOn w:val="DefaultParagraphFont"/>
    <w:link w:val="BodyText"/>
    <w:uiPriority w:val="1"/>
    <w:rsid w:val="00D836AA"/>
    <w:rPr>
      <w:rFonts w:ascii="Times New Roman" w:eastAsia="Times New Roman" w:hAnsi="Times New Roman" w:cs="Times New Roman"/>
      <w:kern w:val="0"/>
      <w:sz w:val="24"/>
      <w:szCs w:val="24"/>
      <w:lang w:bidi="en-US"/>
      <w14:ligatures w14:val="none"/>
    </w:rPr>
  </w:style>
  <w:style w:type="paragraph" w:styleId="ListParagraph">
    <w:name w:val="List Paragraph"/>
    <w:basedOn w:val="Normal"/>
    <w:uiPriority w:val="34"/>
    <w:qFormat/>
    <w:rsid w:val="00871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6</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54</cp:revision>
  <dcterms:created xsi:type="dcterms:W3CDTF">2023-06-25T03:15:00Z</dcterms:created>
  <dcterms:modified xsi:type="dcterms:W3CDTF">2023-06-26T06:11:00Z</dcterms:modified>
</cp:coreProperties>
</file>