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giữa kỳ 2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B</w:t>
            </w:r>
          </w:p>
          <w:p>
            <w:pPr>
              <w:spacing w:before="150"/>
              <w:jc w:val="left"/>
            </w:pPr>
            <w:r>
              <w:t xml:space="preserve">2. C</w:t>
            </w:r>
          </w:p>
          <w:p>
            <w:pPr>
              <w:spacing w:before="150"/>
              <w:jc w:val="left"/>
            </w:pPr>
            <w:r>
              <w:t xml:space="preserve">3. C</w:t>
            </w:r>
          </w:p>
          <w:p>
            <w:pPr>
              <w:spacing w:before="150"/>
              <w:jc w:val="left"/>
            </w:pPr>
            <w:r>
              <w:t xml:space="preserve">4. C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C</w:t>
            </w:r>
          </w:p>
          <w:p>
            <w:pPr>
              <w:spacing w:before="150"/>
              <w:jc w:val="left"/>
            </w:pPr>
            <w:r>
              <w:t xml:space="preserve">6. B</w:t>
            </w:r>
          </w:p>
          <w:p>
            <w:pPr>
              <w:spacing w:before="150"/>
              <w:jc w:val="left"/>
            </w:pPr>
            <w:r>
              <w:t xml:space="preserve">7. A</w:t>
            </w:r>
          </w:p>
          <w:p>
            <w:pPr>
              <w:spacing w:before="150"/>
              <w:jc w:val="left"/>
            </w:pPr>
            <w:r>
              <w:t xml:space="preserve">8. D</w:t>
            </w:r>
          </w:p>
          <w:p>
            <w:pPr>
              <w:spacing w:before="150"/>
              <w:jc w:val="left"/>
            </w:pPr>
            <w:r>
              <w:t xml:space="preserve">9. C</w:t>
            </w:r>
          </w:p>
          <w:p>
            <w:pPr>
              <w:spacing w:before="150"/>
              <w:jc w:val="left"/>
            </w:pPr>
            <w:r>
              <w:t xml:space="preserve">10. A</w:t>
            </w:r>
          </w:p>
          <w:p>
            <w:pPr>
              <w:spacing w:before="150"/>
              <w:jc w:val="left"/>
            </w:pPr>
            <w:r>
              <w:t xml:space="preserve">11. C</w:t>
            </w:r>
          </w:p>
          <w:p>
            <w:pPr>
              <w:spacing w:before="150"/>
              <w:jc w:val="left"/>
            </w:pPr>
            <w:r>
              <w:t xml:space="preserve">12. A</w:t>
            </w:r>
          </w:p>
          <w:p>
            <w:pPr>
              <w:spacing w:before="150"/>
              <w:jc w:val="left"/>
            </w:pPr>
            <w:r>
              <w:t xml:space="preserve">13. C</w:t>
            </w:r>
          </w:p>
          <w:p>
            <w:pPr>
              <w:spacing w:before="150"/>
              <w:jc w:val="left"/>
            </w:pPr>
            <w:r>
              <w:t xml:space="preserve">14. C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15. scared</w:t>
            </w:r>
          </w:p>
          <w:p>
            <w:pPr>
              <w:spacing w:before="150"/>
              <w:jc w:val="left"/>
            </w:pPr>
            <w:r>
              <w:t xml:space="preserve">16. participants</w:t>
            </w:r>
          </w:p>
          <w:p>
            <w:pPr>
              <w:spacing w:before="150"/>
              <w:jc w:val="left"/>
            </w:pPr>
            <w:r>
              <w:t xml:space="preserve">17. Preparations</w:t>
            </w:r>
          </w:p>
          <w:p>
            <w:pPr>
              <w:spacing w:before="150"/>
              <w:jc w:val="left"/>
            </w:pPr>
            <w:r>
              <w:t xml:space="preserve">18. presentations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19. False</w:t>
            </w:r>
          </w:p>
          <w:p>
            <w:pPr>
              <w:spacing w:before="150"/>
              <w:jc w:val="left"/>
            </w:pPr>
            <w:r>
              <w:t xml:space="preserve">20. True</w:t>
            </w:r>
          </w:p>
          <w:p>
            <w:pPr>
              <w:spacing w:before="150"/>
              <w:jc w:val="left"/>
            </w:pPr>
            <w:r>
              <w:t xml:space="preserve">21. False</w:t>
            </w:r>
          </w:p>
          <w:p>
            <w:pPr>
              <w:spacing w:before="150"/>
              <w:jc w:val="left"/>
            </w:pPr>
            <w:r>
              <w:t xml:space="preserve">22. Not given</w:t>
            </w:r>
          </w:p>
          <w:p>
            <w:pPr>
              <w:spacing w:before="150"/>
              <w:jc w:val="left"/>
            </w:pPr>
            <w:r>
              <w:t xml:space="preserve">23. True</w:t>
            </w:r>
          </w:p>
          <w:p>
            <w:pPr>
              <w:spacing w:before="150"/>
              <w:jc w:val="left"/>
            </w:pPr>
            <w:r>
              <w:t xml:space="preserve">24. B</w:t>
            </w:r>
          </w:p>
          <w:p>
            <w:pPr>
              <w:spacing w:before="150"/>
              <w:jc w:val="left"/>
            </w:pPr>
            <w:r>
              <w:t xml:space="preserve">25. C</w:t>
            </w:r>
          </w:p>
          <w:p>
            <w:pPr>
              <w:spacing w:before="150"/>
              <w:jc w:val="left"/>
            </w:pPr>
            <w:r>
              <w:t xml:space="preserve">26. B</w:t>
            </w:r>
          </w:p>
          <w:p>
            <w:pPr>
              <w:spacing w:before="150"/>
              <w:jc w:val="left"/>
            </w:pPr>
            <w:r>
              <w:t xml:space="preserve">27. A</w:t>
            </w:r>
          </w:p>
          <w:p>
            <w:pPr>
              <w:spacing w:before="150"/>
              <w:jc w:val="left"/>
            </w:pPr>
            <w:r>
              <w:t xml:space="preserve">28. D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29. False</w:t>
            </w:r>
          </w:p>
          <w:p>
            <w:pPr>
              <w:spacing w:before="150"/>
              <w:jc w:val="left"/>
            </w:pPr>
            <w:r>
              <w:t xml:space="preserve">30. True</w:t>
            </w:r>
          </w:p>
          <w:p>
            <w:pPr>
              <w:spacing w:before="150"/>
              <w:jc w:val="left"/>
            </w:pPr>
            <w:r>
              <w:t xml:space="preserve">31. False</w:t>
            </w:r>
          </w:p>
          <w:p>
            <w:pPr>
              <w:spacing w:before="150"/>
              <w:jc w:val="left"/>
            </w:pPr>
            <w:r>
              <w:t xml:space="preserve">32. False</w:t>
            </w:r>
          </w:p>
          <w:p>
            <w:pPr>
              <w:spacing w:before="150"/>
              <w:jc w:val="left"/>
            </w:pPr>
            <w:r>
              <w:t xml:space="preserve">33. True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IDENTIFICATION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34. B</w:t>
            </w:r>
          </w:p>
          <w:p>
            <w:pPr>
              <w:spacing w:before="150"/>
              <w:jc w:val="left"/>
            </w:pPr>
            <w:r>
              <w:t xml:space="preserve">35. D</w:t>
            </w:r>
          </w:p>
          <w:p>
            <w:pPr>
              <w:spacing w:before="150"/>
              <w:jc w:val="left"/>
            </w:pPr>
            <w:r>
              <w:t xml:space="preserve">36. D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37. Cathy doesn’t have to buy new textbooks because she can borrow them from the library./Cathy doesn’t need to buy new textbooks because she can borrow them from the library./Cathy needn’t buy new textbooks because she can borrow them from the library.</w:t>
            </w:r>
          </w:p>
          <w:p>
            <w:pPr>
              <w:spacing w:before="150"/>
              <w:jc w:val="left"/>
            </w:pPr>
            <w:r>
              <w:t xml:space="preserve">38. The teacher carefully explained the lessons to the students; however, they didn't pay any attention./The teacher carefully explained the lessons to the students. However, they didn't pay any attention.</w:t>
            </w:r>
          </w:p>
          <w:p>
            <w:pPr>
              <w:spacing w:before="150"/>
              <w:jc w:val="left"/>
            </w:pPr>
            <w:r>
              <w:t xml:space="preserve">39. You don't have to worry about your essay.</w:t>
            </w:r>
          </w:p>
          <w:p>
            <w:pPr>
              <w:spacing w:before="150"/>
              <w:jc w:val="left"/>
            </w:pPr>
            <w:r>
              <w:t xml:space="preserve">40. I will not travel to Taiwan next year./I'm not going to travel to Taiwan next year./I am not going to travel to Taiwan next year./I'm not travelling to Taiwan next year./I am not travelling to Taiwan next year./I'm not traveling to Taiwan next year./I am not traveling to Taiwan next year./I won't travel to Taiwan next year.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2023-12-15T03:35:16.605Z</dcterms:created>
  <dcterms:modified xsi:type="dcterms:W3CDTF">2023-12-15T03:35:16.605Z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