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5"/>
        <w:gridCol w:w="6684"/>
        <w:tblGridChange w:id="0">
          <w:tblGrid>
            <w:gridCol w:w="3775"/>
            <w:gridCol w:w="6684"/>
          </w:tblGrid>
        </w:tblGridChange>
      </w:tblGrid>
      <w:tr>
        <w:trPr>
          <w:cantSplit w:val="0"/>
          <w:tblHeader w:val="0"/>
        </w:trPr>
        <w:tc>
          <w:tcPr/>
          <w:p w:rsidR="00000000" w:rsidDel="00000000" w:rsidP="00000000" w:rsidRDefault="00000000" w:rsidRPr="00000000" w14:paraId="00000003">
            <w:pPr>
              <w:jc w:val="center"/>
              <w:rPr/>
            </w:pPr>
            <w:r w:rsidDel="00000000" w:rsidR="00000000" w:rsidRPr="00000000">
              <w:rPr>
                <w:rtl w:val="0"/>
              </w:rPr>
              <w:t xml:space="preserve">Trường THPT Marie Curie</w:t>
            </w:r>
          </w:p>
        </w:tc>
        <w:tc>
          <w:tcPr/>
          <w:p w:rsidR="00000000" w:rsidDel="00000000" w:rsidP="00000000" w:rsidRDefault="00000000" w:rsidRPr="00000000" w14:paraId="00000004">
            <w:pPr>
              <w:jc w:val="center"/>
              <w:rPr>
                <w:b w:val="1"/>
              </w:rPr>
            </w:pPr>
            <w:r w:rsidDel="00000000" w:rsidR="00000000" w:rsidRPr="00000000">
              <w:rPr>
                <w:b w:val="1"/>
                <w:rtl w:val="0"/>
              </w:rPr>
              <w:t xml:space="preserve">KIỂM TRA  HỌC KÌ I – NĂM HỌC 2022 - 2023</w:t>
            </w:r>
          </w:p>
        </w:tc>
      </w:tr>
      <w:tr>
        <w:trPr>
          <w:cantSplit w:val="0"/>
          <w:tblHeader w:val="0"/>
        </w:trPr>
        <w:tc>
          <w:tcPr/>
          <w:p w:rsidR="00000000" w:rsidDel="00000000" w:rsidP="00000000" w:rsidRDefault="00000000" w:rsidRPr="00000000" w14:paraId="00000005">
            <w:pPr>
              <w:jc w:val="center"/>
              <w:rPr>
                <w:b w:val="1"/>
              </w:rPr>
            </w:pPr>
            <w:r w:rsidDel="00000000" w:rsidR="00000000" w:rsidRPr="00000000">
              <w:rPr>
                <w:b w:val="1"/>
                <w:rtl w:val="0"/>
              </w:rPr>
              <w:t xml:space="preserve">ĐỀ CHÍNH THỨC</w:t>
            </w:r>
          </w:p>
        </w:tc>
        <w:tc>
          <w:tcPr/>
          <w:p w:rsidR="00000000" w:rsidDel="00000000" w:rsidP="00000000" w:rsidRDefault="00000000" w:rsidRPr="00000000" w14:paraId="00000006">
            <w:pPr>
              <w:jc w:val="center"/>
              <w:rPr>
                <w:b w:val="1"/>
              </w:rPr>
            </w:pPr>
            <w:r w:rsidDel="00000000" w:rsidR="00000000" w:rsidRPr="00000000">
              <w:rPr>
                <w:b w:val="1"/>
                <w:rtl w:val="0"/>
              </w:rPr>
              <w:t xml:space="preserve">Môn: VẬT LÍ – Khối 10 – Đề 1</w:t>
            </w:r>
          </w:p>
        </w:tc>
      </w:tr>
      <w:tr>
        <w:trPr>
          <w:cantSplit w:val="0"/>
          <w:tblHeader w:val="0"/>
        </w:trPr>
        <w:tc>
          <w:tcPr/>
          <w:p w:rsidR="00000000" w:rsidDel="00000000" w:rsidP="00000000" w:rsidRDefault="00000000" w:rsidRPr="00000000" w14:paraId="00000007">
            <w:pPr>
              <w:jc w:val="center"/>
              <w:rPr>
                <w:i w:val="1"/>
              </w:rPr>
            </w:pPr>
            <w:r w:rsidDel="00000000" w:rsidR="00000000" w:rsidRPr="00000000">
              <w:rPr>
                <w:i w:val="1"/>
                <w:rtl w:val="0"/>
              </w:rPr>
              <w:t xml:space="preserve">Chương trình Chuẩn</w:t>
            </w:r>
          </w:p>
        </w:tc>
        <w:tc>
          <w:tcPr/>
          <w:p w:rsidR="00000000" w:rsidDel="00000000" w:rsidP="00000000" w:rsidRDefault="00000000" w:rsidRPr="00000000" w14:paraId="00000008">
            <w:pPr>
              <w:jc w:val="center"/>
              <w:rPr>
                <w:i w:val="1"/>
              </w:rPr>
            </w:pPr>
            <w:r w:rsidDel="00000000" w:rsidR="00000000" w:rsidRPr="00000000">
              <w:rPr>
                <w:i w:val="1"/>
                <w:rtl w:val="0"/>
              </w:rPr>
              <w:t xml:space="preserve">Thời gian làm bài: 45 phút, không kể thời gian phát đề.</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pos="1440"/>
          <w:tab w:val="left" w:pos="5760"/>
          <w:tab w:val="left" w:pos="7560"/>
          <w:tab w:val="left" w:pos="9360"/>
        </w:tabs>
        <w:rPr>
          <w:b w:val="1"/>
        </w:rPr>
      </w:pPr>
      <w:r w:rsidDel="00000000" w:rsidR="00000000" w:rsidRPr="00000000">
        <w:rPr>
          <w:b w:val="1"/>
          <w:rtl w:val="0"/>
        </w:rPr>
        <w:tab/>
        <w:t xml:space="preserve">Họ tên HS: </w:t>
        <w:tab/>
        <w:t xml:space="preserve">Lớp: </w:t>
        <w:tab/>
        <w:t xml:space="preserve">SBD: </w:t>
        <w:tab/>
      </w:r>
    </w:p>
    <w:p w:rsidR="00000000" w:rsidDel="00000000" w:rsidP="00000000" w:rsidRDefault="00000000" w:rsidRPr="00000000" w14:paraId="0000000B">
      <w:pPr>
        <w:rPr>
          <w:b w:val="1"/>
          <w:i w:val="1"/>
        </w:rPr>
      </w:pPr>
      <w:r w:rsidDel="00000000" w:rsidR="00000000" w:rsidRPr="00000000">
        <w:rPr>
          <w:b w:val="1"/>
          <w:i w:val="1"/>
          <w:rtl w:val="0"/>
        </w:rPr>
        <w:t xml:space="preserve">Đề thi có 02 trang.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Câu 1: (1đ)</w:t>
      </w:r>
      <w:r w:rsidDel="00000000" w:rsidR="00000000" w:rsidRPr="00000000">
        <w:rPr>
          <w:rtl w:val="0"/>
        </w:rPr>
        <w:t xml:space="preserve"> Điền các cụm </w:t>
      </w:r>
      <w:r w:rsidDel="00000000" w:rsidR="00000000" w:rsidRPr="00000000">
        <w:rPr>
          <w:rFonts w:ascii="Times New Roman" w:cs="Times New Roman" w:eastAsia="Times New Roman" w:hAnsi="Times New Roman"/>
          <w:b w:val="0"/>
          <w:i w:val="0"/>
          <w:color w:val="000000"/>
          <w:sz w:val="24"/>
          <w:szCs w:val="24"/>
          <w:rtl w:val="0"/>
        </w:rPr>
        <w:t xml:space="preserve">thích hợp vào chỗ trống</w:t>
      </w:r>
      <w:r w:rsidDel="00000000" w:rsidR="00000000" w:rsidRPr="00000000">
        <w:rPr>
          <w:rtl w:val="0"/>
        </w:rPr>
        <w:t xml:space="preserv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Chuyển động của vật trong các hệ quy chiếu khác nhau là khác nhau. Chuyển động có tính …(1)…</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Vật chuyển động có kích thước rất nhỏ so với độ dài đường đi thì vật được coi là …(2)…</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Tốc độ trung bình cho biết tính chất …(3)… của chuyển động.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chỉ trên tốc kế cho ta biết …(4)… của vật.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Câu 2: (1đ)</w: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Nối nội dung ở cột A và cột B thành câu hoàn chỉnh. (</w:t>
      </w:r>
      <w:r w:rsidDel="00000000" w:rsidR="00000000" w:rsidRPr="00000000">
        <w:rPr>
          <w:rFonts w:ascii="Times New Roman" w:cs="Times New Roman" w:eastAsia="Times New Roman" w:hAnsi="Times New Roman"/>
          <w:b w:val="0"/>
          <w:i w:val="1"/>
          <w:color w:val="000000"/>
          <w:sz w:val="24"/>
          <w:szCs w:val="24"/>
          <w:rtl w:val="0"/>
        </w:rPr>
        <w:t xml:space="preserve">Học sinh chỉ viết lại kết quả. Ví dụ: 1-a</w:t>
      </w:r>
      <w:r w:rsidDel="00000000" w:rsidR="00000000" w:rsidRPr="00000000">
        <w:rPr>
          <w:rtl w:val="0"/>
        </w:rPr>
        <w:t xml:space="preserve">)</w:t>
      </w:r>
    </w:p>
    <w:tbl>
      <w:tblPr>
        <w:tblStyle w:val="Table2"/>
        <w:tblW w:w="104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5"/>
        <w:gridCol w:w="3444"/>
        <w:tblGridChange w:id="0">
          <w:tblGrid>
            <w:gridCol w:w="7015"/>
            <w:gridCol w:w="3444"/>
          </w:tblGrid>
        </w:tblGridChange>
      </w:tblGrid>
      <w:tr>
        <w:trPr>
          <w:cantSplit w:val="0"/>
          <w:tblHeader w:val="0"/>
        </w:trPr>
        <w:tc>
          <w:tcPr/>
          <w:p w:rsidR="00000000" w:rsidDel="00000000" w:rsidP="00000000" w:rsidRDefault="00000000" w:rsidRPr="00000000" w14:paraId="00000014">
            <w:pPr>
              <w:rPr/>
            </w:pPr>
            <w:r w:rsidDel="00000000" w:rsidR="00000000" w:rsidRPr="00000000">
              <w:rPr>
                <w:color w:val="000000"/>
                <w:rtl w:val="0"/>
              </w:rPr>
              <w:t xml:space="preserve">1. Rơi tự do là chuyển động</w:t>
            </w:r>
            <w:r w:rsidDel="00000000" w:rsidR="00000000" w:rsidRPr="00000000">
              <w:rPr>
                <w:rtl w:val="0"/>
              </w:rPr>
            </w:r>
          </w:p>
        </w:tc>
        <w:tc>
          <w:tcPr/>
          <w:p w:rsidR="00000000" w:rsidDel="00000000" w:rsidP="00000000" w:rsidRDefault="00000000" w:rsidRPr="00000000" w14:paraId="00000015">
            <w:pPr>
              <w:rPr/>
            </w:pPr>
            <w:r w:rsidDel="00000000" w:rsidR="00000000" w:rsidRPr="00000000">
              <w:rPr>
                <w:color w:val="000000"/>
                <w:rtl w:val="0"/>
              </w:rPr>
              <w:t xml:space="preserve">a. gia tốc của vật.</w:t>
            </w:r>
            <w:r w:rsidDel="00000000" w:rsidR="00000000" w:rsidRPr="00000000">
              <w:rPr>
                <w:rtl w:val="0"/>
              </w:rPr>
            </w:r>
          </w:p>
        </w:tc>
      </w:tr>
      <w:tr>
        <w:trPr>
          <w:cantSplit w:val="0"/>
          <w:tblHeader w:val="0"/>
        </w:trPr>
        <w:tc>
          <w:tcPr/>
          <w:p w:rsidR="00000000" w:rsidDel="00000000" w:rsidP="00000000" w:rsidRDefault="00000000" w:rsidRPr="00000000" w14:paraId="00000016">
            <w:pPr>
              <w:rPr/>
            </w:pPr>
            <w:r w:rsidDel="00000000" w:rsidR="00000000" w:rsidRPr="00000000">
              <w:rPr>
                <w:color w:val="000000"/>
                <w:rtl w:val="0"/>
              </w:rPr>
              <w:t xml:space="preserve">2. Hai lực bằng nhau khi lần lượt tác dụng vào cùng một vật thì lần lượt gây ra hai véctơ gia tốc</w:t>
            </w:r>
            <w:r w:rsidDel="00000000" w:rsidR="00000000" w:rsidRPr="00000000">
              <w:rPr>
                <w:rtl w:val="0"/>
              </w:rPr>
            </w:r>
          </w:p>
        </w:tc>
        <w:tc>
          <w:tcPr/>
          <w:p w:rsidR="00000000" w:rsidDel="00000000" w:rsidP="00000000" w:rsidRDefault="00000000" w:rsidRPr="00000000" w14:paraId="00000017">
            <w:pPr>
              <w:rPr/>
            </w:pPr>
            <w:r w:rsidDel="00000000" w:rsidR="00000000" w:rsidRPr="00000000">
              <w:rPr>
                <w:color w:val="000000"/>
                <w:rtl w:val="0"/>
              </w:rPr>
              <w:t xml:space="preserve">b. lực tác dụng.</w:t>
            </w:r>
            <w:r w:rsidDel="00000000" w:rsidR="00000000" w:rsidRPr="00000000">
              <w:rPr>
                <w:rtl w:val="0"/>
              </w:rPr>
            </w:r>
          </w:p>
        </w:tc>
      </w:tr>
      <w:tr>
        <w:trPr>
          <w:cantSplit w:val="0"/>
          <w:tblHeader w:val="0"/>
        </w:trPr>
        <w:tc>
          <w:tcPr/>
          <w:p w:rsidR="00000000" w:rsidDel="00000000" w:rsidP="00000000" w:rsidRDefault="00000000" w:rsidRPr="00000000" w14:paraId="00000018">
            <w:pPr>
              <w:rPr/>
            </w:pPr>
            <w:r w:rsidDel="00000000" w:rsidR="00000000" w:rsidRPr="00000000">
              <w:rPr>
                <w:color w:val="000000"/>
                <w:rtl w:val="0"/>
              </w:rPr>
              <w:t xml:space="preserve">3. Nguyên nhân làm thay đổi vận tốc của vật là</w:t>
            </w:r>
            <w:r w:rsidDel="00000000" w:rsidR="00000000" w:rsidRPr="00000000">
              <w:rPr>
                <w:rtl w:val="0"/>
              </w:rPr>
            </w:r>
          </w:p>
        </w:tc>
        <w:tc>
          <w:tcPr/>
          <w:p w:rsidR="00000000" w:rsidDel="00000000" w:rsidP="00000000" w:rsidRDefault="00000000" w:rsidRPr="00000000" w14:paraId="00000019">
            <w:pPr>
              <w:rPr/>
            </w:pPr>
            <w:r w:rsidDel="00000000" w:rsidR="00000000" w:rsidRPr="00000000">
              <w:rPr>
                <w:color w:val="000000"/>
                <w:rtl w:val="0"/>
              </w:rPr>
              <w:t xml:space="preserve">c. cùng chiều.</w:t>
            </w: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color w:val="000000"/>
                <w:rtl w:val="0"/>
              </w:rPr>
              <w:t xml:space="preserve">4. Độ dốc tiếp tuyến của đồ thị vận tốc theo thời gian (v - t) cho ta biết</w:t>
            </w:r>
            <w:r w:rsidDel="00000000" w:rsidR="00000000" w:rsidRPr="00000000">
              <w:rPr>
                <w:rtl w:val="0"/>
              </w:rPr>
            </w:r>
          </w:p>
        </w:tc>
        <w:tc>
          <w:tcPr/>
          <w:p w:rsidR="00000000" w:rsidDel="00000000" w:rsidP="00000000" w:rsidRDefault="00000000" w:rsidRPr="00000000" w14:paraId="0000001B">
            <w:pPr>
              <w:rPr/>
            </w:pPr>
            <w:r w:rsidDel="00000000" w:rsidR="00000000" w:rsidRPr="00000000">
              <w:rPr>
                <w:color w:val="000000"/>
                <w:rtl w:val="0"/>
              </w:rPr>
              <w:t xml:space="preserve">d. nhanh dần đều.</w:t>
            </w: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color w:val="000000"/>
                <w:rtl w:val="0"/>
              </w:rPr>
              <w:t xml:space="preserve">e. bằng nhau.</w:t>
            </w: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Câu 3: (1,5đ)</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5601970</wp:posOffset>
            </wp:positionH>
            <wp:positionV relativeFrom="paragraph">
              <wp:posOffset>5715</wp:posOffset>
            </wp:positionV>
            <wp:extent cx="1045845" cy="1137920"/>
            <wp:effectExtent b="0" l="0" r="0" t="0"/>
            <wp:wrapSquare wrapText="bothSides" distB="0" distT="0" distL="114300" distR="114300"/>
            <wp:docPr descr="A picture containing ground, sport, athletic game, young&#10;&#10;Description automatically generated" id="61" name="image14.jpg"/>
            <a:graphic>
              <a:graphicData uri="http://schemas.openxmlformats.org/drawingml/2006/picture">
                <pic:pic>
                  <pic:nvPicPr>
                    <pic:cNvPr descr="A picture containing ground, sport, athletic game, young&#10;&#10;Description automatically generated" id="0" name="image14.jpg"/>
                    <pic:cNvPicPr preferRelativeResize="0"/>
                  </pic:nvPicPr>
                  <pic:blipFill>
                    <a:blip r:embed="rId25"/>
                    <a:srcRect b="0" l="0" r="0" t="0"/>
                    <a:stretch>
                      <a:fillRect/>
                    </a:stretch>
                  </pic:blipFill>
                  <pic:spPr>
                    <a:xfrm>
                      <a:off x="0" y="0"/>
                      <a:ext cx="1045845" cy="1137920"/>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Thế nào là 2 lực cân bằng?</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12 tháng 11 vừa qua, Tổ Vật Lí trường THPT Marie Curie đã phối hợp với Trung tâm SteamZone tổ chức hoạt động trải nghiệm cho học sinh tham gia chế tạo chiếc ghế chịu lực làm từ giấy bìa carton.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Hãy nêu cặp lực cân bằng trong trường hợp học sinh ngồi trên ghế để thử tải (chân của học sinh không được chạm vào mặt đất).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Câu 4: (1,5đ)</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biểu nội dung và viết biểu thức của định luật III Newton.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đặc điểm của cặp lực và phản lực trong tương tác theo định luật III Newton.</w:t>
      </w:r>
    </w:p>
    <w:p w:rsidR="00000000" w:rsidDel="00000000" w:rsidP="00000000" w:rsidRDefault="00000000" w:rsidRPr="00000000" w14:paraId="00000027">
      <w:pPr>
        <w:rPr/>
      </w:pPr>
      <w:r w:rsidDel="00000000" w:rsidR="00000000" w:rsidRPr="00000000">
        <w:rPr>
          <w:b w:val="1"/>
          <w:rtl w:val="0"/>
        </w:rPr>
        <w:t xml:space="preserve">Câu 5: (2đ)</w: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Một vật có khối lượng 3 kg bắt đầu chuyển động thẳng nhanh dần đều trên sàn nằm ngang dưới tác dụng của lực kéo</w:t>
      </w:r>
      <w:r w:rsidDel="00000000" w:rsidR="00000000" w:rsidRPr="00000000">
        <w:rPr>
          <w:rtl w:val="0"/>
        </w:rPr>
        <w:t xml:space="preserve"> </w:t>
      </w:r>
      <w:r w:rsidDel="00000000" w:rsidR="00000000" w:rsidRPr="00000000">
        <w:rPr>
          <w:sz w:val="36.66666666666667"/>
          <w:szCs w:val="36.66666666666667"/>
          <w:vertAlign w:val="subscript"/>
        </w:rPr>
        <w:pict>
          <v:shape id="_x0000_i1025" style="width:15.2pt;height:17.2pt" o:ole="" type="#_x0000_t75">
            <v:imagedata r:id="rId1" o:title=""/>
          </v:shape>
          <o:OLEObject DrawAspect="Content" r:id="rId2" ObjectID="_1733944355" ProgID="Equation.DSMT4" ShapeID="_x0000_i1025" Type="Embed"/>
        </w:pic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có độ lớn 10 N theo phương song song với mặt sàn</w: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Do có lực cản của mặt sàn (theo phương ngang) nên sau khoảng thời gian 2 s vật đi được quãng đường dài 3 m</w:t>
      </w:r>
      <w:r w:rsidDel="00000000" w:rsidR="00000000" w:rsidRPr="00000000">
        <w:rPr>
          <w:rtl w:val="0"/>
        </w:rPr>
        <w:t xml:space="preserv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Vẽ hình và phân tích các lực tác dụng lên vật.</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Tính gia tốc của vật và độ lớn của lực cản.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Câu 6: (2đ)</w:t>
      </w:r>
      <w:r w:rsidDel="00000000" w:rsidR="00000000" w:rsidRPr="00000000">
        <w:rPr>
          <w:rtl w:val="0"/>
        </w:rPr>
        <w:t xml:space="preserve"> </w:t>
      </w:r>
      <w:r w:rsidDel="00000000" w:rsidR="00000000" w:rsidRPr="00000000">
        <w:rPr>
          <w:color w:val="000000"/>
          <w:rtl w:val="0"/>
        </w:rPr>
        <w:t xml:space="preserve">“</w:t>
      </w:r>
      <w:r w:rsidDel="00000000" w:rsidR="00000000" w:rsidRPr="00000000">
        <w:rPr>
          <w:b w:val="1"/>
          <w:color w:val="000000"/>
          <w:rtl w:val="0"/>
        </w:rPr>
        <w:t xml:space="preserve">Al Rihla</w:t>
      </w:r>
      <w:r w:rsidDel="00000000" w:rsidR="00000000" w:rsidRPr="00000000">
        <w:rPr>
          <w:color w:val="000000"/>
          <w:rtl w:val="0"/>
        </w:rPr>
        <w:t xml:space="preserve">,</w:t>
      </w:r>
      <w:r w:rsidDel="00000000" w:rsidR="00000000" w:rsidRPr="00000000">
        <w:rPr>
          <w:i w:val="1"/>
          <w:color w:val="000000"/>
          <w:rtl w:val="0"/>
        </w:rPr>
        <w:t xml:space="preserve"> quả bóng thi đấu chính thức của Adidas tại World Cup 2022 đã được trang bị công nghệ tiên tiến. Nó không chỉ hỗ trợ tối đa các trọng tài mà còn giúp đo chính xác nhất tốc độ của trái bóng.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4834255</wp:posOffset>
            </wp:positionH>
            <wp:positionV relativeFrom="paragraph">
              <wp:posOffset>3175</wp:posOffset>
            </wp:positionV>
            <wp:extent cx="1813560" cy="1209040"/>
            <wp:effectExtent b="0" l="0" r="0" t="0"/>
            <wp:wrapSquare wrapText="bothSides" distB="0" distT="0" distL="114300" distR="114300"/>
            <wp:docPr descr="A picture containing grass, person, outdoor, field&#10;&#10;Description automatically generated" id="59" name="image12.jpg"/>
            <a:graphic>
              <a:graphicData uri="http://schemas.openxmlformats.org/drawingml/2006/picture">
                <pic:pic>
                  <pic:nvPicPr>
                    <pic:cNvPr descr="A picture containing grass, person, outdoor, field&#10;&#10;Description automatically generated" id="0" name="image12.jpg"/>
                    <pic:cNvPicPr preferRelativeResize="0"/>
                  </pic:nvPicPr>
                  <pic:blipFill>
                    <a:blip r:embed="rId26"/>
                    <a:srcRect b="0" l="0" r="0" t="0"/>
                    <a:stretch>
                      <a:fillRect/>
                    </a:stretch>
                  </pic:blipFill>
                  <pic:spPr>
                    <a:xfrm>
                      <a:off x="0" y="0"/>
                      <a:ext cx="1813560" cy="1209040"/>
                    </a:xfrm>
                    <a:prstGeom prst="rect"/>
                    <a:ln/>
                  </pic:spPr>
                </pic:pic>
              </a:graphicData>
            </a:graphic>
          </wp:anchor>
        </w:drawing>
      </w:r>
    </w:p>
    <w:p w:rsidR="00000000" w:rsidDel="00000000" w:rsidP="00000000" w:rsidRDefault="00000000" w:rsidRPr="00000000" w14:paraId="0000002C">
      <w:pPr>
        <w:ind w:firstLine="720"/>
        <w:rPr/>
      </w:pPr>
      <w:r w:rsidDel="00000000" w:rsidR="00000000" w:rsidRPr="00000000">
        <w:rPr>
          <w:i w:val="1"/>
          <w:color w:val="000000"/>
          <w:rtl w:val="0"/>
        </w:rPr>
        <w:t xml:space="preserve">Tính đến thời điểm này, cú đá phạt hàng rào của tiền vệ Luis Chavez (Mexico) ở trận thắng trước Ả rập Xê út ở vòng bảng đang là bàn thắng có tốc độ nhanh nhất World Cup 2022 khi đạt tốc độ tối đa lên tới 121,69 km/h.”</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right"/>
        <w:rPr/>
      </w:pPr>
      <w:r w:rsidDel="00000000" w:rsidR="00000000" w:rsidRPr="00000000">
        <w:rPr>
          <w:i w:val="1"/>
          <w:color w:val="000000"/>
          <w:rtl w:val="0"/>
        </w:rPr>
        <w:t xml:space="preserve">(Theo báo Tiền Phong, ngày 8/12/2022)</w:t>
      </w: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Fonts w:ascii="Times New Roman" w:cs="Times New Roman" w:eastAsia="Times New Roman" w:hAnsi="Times New Roman"/>
          <w:b w:val="0"/>
          <w:i w:val="0"/>
          <w:color w:val="000000"/>
          <w:sz w:val="24"/>
          <w:szCs w:val="24"/>
          <w:rtl w:val="0"/>
        </w:rPr>
        <w:t xml:space="preserve">Biết khối lượng quả bóng Al Rihla là 420 g và thời gian chân tiếp xúc bóng là 0,05 s (thời gian tương tác rất ngắn có thể bỏ qua lực cản của không khí). Tính gia tốc của quả bóng và lực chân của cầu thủ tác dụng lên quả bóng trong trường hợp này</w:t>
      </w: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br w:type="page"/>
      </w:r>
      <w:r w:rsidDel="00000000" w:rsidR="00000000" w:rsidRPr="00000000">
        <w:rPr>
          <w:rtl w:val="0"/>
        </w:rPr>
      </w:r>
    </w:p>
    <w:p w:rsidR="00000000" w:rsidDel="00000000" w:rsidP="00000000" w:rsidRDefault="00000000" w:rsidRPr="00000000" w14:paraId="00000032">
      <w:pPr>
        <w:rPr>
          <w:i w:val="1"/>
          <w:color w:val="000000"/>
        </w:rPr>
      </w:pPr>
      <w:r w:rsidDel="00000000" w:rsidR="00000000" w:rsidRPr="00000000">
        <w:rPr>
          <w:b w:val="1"/>
          <w:rtl w:val="0"/>
        </w:rPr>
        <w:t xml:space="preserve">Câu 7: (1đ)</w:t>
      </w:r>
      <w:r w:rsidDel="00000000" w:rsidR="00000000" w:rsidRPr="00000000">
        <w:rPr>
          <w:rtl w:val="0"/>
        </w:rPr>
        <w:t xml:space="preserve"> </w:t>
      </w:r>
      <w:r w:rsidDel="00000000" w:rsidR="00000000" w:rsidRPr="00000000">
        <w:rPr>
          <w:i w:val="1"/>
          <w:color w:val="000000"/>
          <w:rtl w:val="0"/>
        </w:rPr>
        <w:t xml:space="preserve">“DXL – 5, khẩu súng trường bắn tỉa uy lực nhất thế giới hiện nay do hãng vũ khí của Nga sản xuất năm 2021 có tầm bắn xa nhất có thể lên tới 7 km, tốc độ viên đạn khi rời khỏi nòng súng từ 1200 m/s đến 1500 m/s.”</w:t>
      </w:r>
      <w:r w:rsidDel="00000000" w:rsidR="00000000" w:rsidRPr="00000000">
        <w:drawing>
          <wp:anchor allowOverlap="1" behindDoc="0" distB="0" distT="0" distL="114300" distR="114300" hidden="0" layoutInCell="1" locked="0" relativeHeight="0" simplePos="0">
            <wp:simplePos x="0" y="0"/>
            <wp:positionH relativeFrom="column">
              <wp:posOffset>4553585</wp:posOffset>
            </wp:positionH>
            <wp:positionV relativeFrom="paragraph">
              <wp:posOffset>0</wp:posOffset>
            </wp:positionV>
            <wp:extent cx="2084705" cy="1173480"/>
            <wp:effectExtent b="0" l="0" r="0" t="0"/>
            <wp:wrapSquare wrapText="bothSides" distB="0" distT="0" distL="114300" distR="114300"/>
            <wp:docPr descr="A machine on the field&#10;&#10;Description automatically generated with medium confidence" id="58" name="image10.png"/>
            <a:graphic>
              <a:graphicData uri="http://schemas.openxmlformats.org/drawingml/2006/picture">
                <pic:pic>
                  <pic:nvPicPr>
                    <pic:cNvPr descr="A machine on the field&#10;&#10;Description automatically generated with medium confidence" id="0" name="image10.png"/>
                    <pic:cNvPicPr preferRelativeResize="0"/>
                  </pic:nvPicPr>
                  <pic:blipFill>
                    <a:blip r:embed="rId27"/>
                    <a:srcRect b="0" l="0" r="0" t="0"/>
                    <a:stretch>
                      <a:fillRect/>
                    </a:stretch>
                  </pic:blipFill>
                  <pic:spPr>
                    <a:xfrm>
                      <a:off x="0" y="0"/>
                      <a:ext cx="2084705" cy="1173480"/>
                    </a:xfrm>
                    <a:prstGeom prst="rect"/>
                    <a:ln/>
                  </pic:spPr>
                </pic:pic>
              </a:graphicData>
            </a:graphic>
          </wp:anchor>
        </w:drawing>
      </w:r>
    </w:p>
    <w:p w:rsidR="00000000" w:rsidDel="00000000" w:rsidP="00000000" w:rsidRDefault="00000000" w:rsidRPr="00000000" w14:paraId="00000033">
      <w:pPr>
        <w:ind w:firstLine="720"/>
        <w:rPr/>
      </w:pPr>
      <w:r w:rsidDel="00000000" w:rsidR="00000000" w:rsidRPr="00000000">
        <w:rPr>
          <w:b w:val="1"/>
          <w:i w:val="1"/>
          <w:color w:val="000000"/>
          <w:rtl w:val="0"/>
        </w:rPr>
        <w:t xml:space="preserve">Áp dụng: </w:t>
      </w:r>
      <w:r w:rsidDel="00000000" w:rsidR="00000000" w:rsidRPr="00000000">
        <w:rPr>
          <w:color w:val="000000"/>
          <w:rtl w:val="0"/>
        </w:rPr>
        <w:t xml:space="preserve">Một khẩu súng DXL-5 được đặt ở độ cao 1,6 m so với mặt đất, bắn đạn theo phương ngang với tốc độ khi rời nòng súng là 1400 m/s. Tính thời gian viên đạn bay trong không khí và tầm xa của viên đạn. Lấy g = 9,8 m/s</w:t>
      </w:r>
      <w:r w:rsidDel="00000000" w:rsidR="00000000" w:rsidRPr="00000000">
        <w:rPr>
          <w:color w:val="000000"/>
          <w:vertAlign w:val="superscript"/>
          <w:rtl w:val="0"/>
        </w:rPr>
        <w:t xml:space="preserve">2</w:t>
      </w:r>
      <w:r w:rsidDel="00000000" w:rsidR="00000000" w:rsidRPr="00000000">
        <w:rPr>
          <w:color w:val="000000"/>
          <w:rtl w:val="0"/>
        </w:rPr>
        <w:t xml:space="preserve">, bỏ qua sức cản không khí.</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4717415</wp:posOffset>
            </wp:positionH>
            <wp:positionV relativeFrom="paragraph">
              <wp:posOffset>5080</wp:posOffset>
            </wp:positionV>
            <wp:extent cx="1930400" cy="2026920"/>
            <wp:effectExtent b="0" l="0" r="0" t="0"/>
            <wp:wrapSquare wrapText="bothSides" distB="0" distT="0" distL="114300" distR="114300"/>
            <wp:docPr descr="Chart, line chart&#10;&#10;Description automatically generated" id="60" name="image13.png"/>
            <a:graphic>
              <a:graphicData uri="http://schemas.openxmlformats.org/drawingml/2006/picture">
                <pic:pic>
                  <pic:nvPicPr>
                    <pic:cNvPr descr="Chart, line chart&#10;&#10;Description automatically generated" id="0" name="image13.png"/>
                    <pic:cNvPicPr preferRelativeResize="0"/>
                  </pic:nvPicPr>
                  <pic:blipFill>
                    <a:blip r:embed="rId28"/>
                    <a:srcRect b="0" l="0" r="0" t="0"/>
                    <a:stretch>
                      <a:fillRect/>
                    </a:stretch>
                  </pic:blipFill>
                  <pic:spPr>
                    <a:xfrm>
                      <a:off x="0" y="0"/>
                      <a:ext cx="1930400" cy="2026920"/>
                    </a:xfrm>
                    <a:prstGeom prst="rect"/>
                    <a:ln/>
                  </pic:spPr>
                </pic:pic>
              </a:graphicData>
            </a:graphic>
          </wp:anchor>
        </w:drawing>
      </w:r>
    </w:p>
    <w:p w:rsidR="00000000" w:rsidDel="00000000" w:rsidP="00000000" w:rsidRDefault="00000000" w:rsidRPr="00000000" w14:paraId="00000035">
      <w:pPr>
        <w:rPr/>
      </w:pPr>
      <w:r w:rsidDel="00000000" w:rsidR="00000000" w:rsidRPr="00000000">
        <w:rPr>
          <w:b w:val="1"/>
          <w:rtl w:val="0"/>
        </w:rPr>
        <w:t xml:space="preserve">Câu 8: (1đ)</w: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Một vật chuyển động thẳng có đồ thị độ dịch chuyển – thời gian (d-t) như hình vẽ. Dựa vào đồ thị, em hãy cho biết tính chất chuyển động của vật? Tính gia tốc và vận tốc ban đầu v</w:t>
      </w:r>
      <w:r w:rsidDel="00000000" w:rsidR="00000000" w:rsidRPr="00000000">
        <w:rPr>
          <w:rFonts w:ascii="Times New Roman" w:cs="Times New Roman" w:eastAsia="Times New Roman" w:hAnsi="Times New Roman"/>
          <w:b w:val="0"/>
          <w:i w:val="0"/>
          <w:color w:val="000000"/>
          <w:sz w:val="24"/>
          <w:szCs w:val="24"/>
          <w:vertAlign w:val="subscript"/>
          <w:rtl w:val="0"/>
        </w:rPr>
        <w:t xml:space="preserve">0</w:t>
      </w:r>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---HẾT---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br w:type="page"/>
      </w:r>
      <w:r w:rsidDel="00000000" w:rsidR="00000000" w:rsidRPr="00000000">
        <w:rPr>
          <w:rtl w:val="0"/>
        </w:rPr>
      </w:r>
    </w:p>
    <w:p w:rsidR="00000000" w:rsidDel="00000000" w:rsidP="00000000" w:rsidRDefault="00000000" w:rsidRPr="00000000" w14:paraId="00000041">
      <w:pPr>
        <w:rPr/>
      </w:pPr>
      <w:r w:rsidDel="00000000" w:rsidR="00000000" w:rsidRPr="00000000">
        <w:rPr>
          <w:b w:val="1"/>
          <w:color w:val="000000"/>
          <w:rtl w:val="0"/>
        </w:rPr>
        <w:t xml:space="preserve">TRƯỜNG THPT MARIE CURIE</w:t>
      </w:r>
      <w:r w:rsidDel="00000000" w:rsidR="00000000" w:rsidRPr="00000000">
        <w:rPr>
          <w:rtl w:val="0"/>
        </w:rPr>
      </w:r>
    </w:p>
    <w:p w:rsidR="00000000" w:rsidDel="00000000" w:rsidP="00000000" w:rsidRDefault="00000000" w:rsidRPr="00000000" w14:paraId="00000042">
      <w:pPr>
        <w:ind w:firstLine="720"/>
        <w:rPr/>
      </w:pPr>
      <w:r w:rsidDel="00000000" w:rsidR="00000000" w:rsidRPr="00000000">
        <w:rPr>
          <w:b w:val="1"/>
          <w:color w:val="000000"/>
          <w:rtl w:val="0"/>
        </w:rPr>
        <w:t xml:space="preserve">TỔ VẬT LÍ</w:t>
      </w:r>
      <w:r w:rsidDel="00000000" w:rsidR="00000000" w:rsidRPr="00000000">
        <w:rPr>
          <w:rtl w:val="0"/>
        </w:rPr>
      </w:r>
    </w:p>
    <w:p w:rsidR="00000000" w:rsidDel="00000000" w:rsidP="00000000" w:rsidRDefault="00000000" w:rsidRPr="00000000" w14:paraId="00000043">
      <w:pPr>
        <w:jc w:val="center"/>
        <w:rPr/>
      </w:pPr>
      <w:r w:rsidDel="00000000" w:rsidR="00000000" w:rsidRPr="00000000">
        <w:rPr>
          <w:b w:val="1"/>
          <w:color w:val="000000"/>
          <w:rtl w:val="0"/>
        </w:rPr>
        <w:t xml:space="preserve">ĐÁP ÁN ĐỀ KIỂM TRA GIỮA HKI (NH 2022 - 2023)</w:t>
      </w:r>
      <w:r w:rsidDel="00000000" w:rsidR="00000000" w:rsidRPr="00000000">
        <w:rPr>
          <w:rtl w:val="0"/>
        </w:rPr>
      </w:r>
    </w:p>
    <w:p w:rsidR="00000000" w:rsidDel="00000000" w:rsidP="00000000" w:rsidRDefault="00000000" w:rsidRPr="00000000" w14:paraId="00000044">
      <w:pPr>
        <w:jc w:val="center"/>
        <w:rPr/>
      </w:pPr>
      <w:r w:rsidDel="00000000" w:rsidR="00000000" w:rsidRPr="00000000">
        <w:rPr>
          <w:b w:val="1"/>
          <w:color w:val="000000"/>
          <w:rtl w:val="0"/>
        </w:rPr>
        <w:t xml:space="preserve">MÔN VẬT LÍ – KHỐI 10 – ĐỀ 1</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bl>
      <w:tblPr>
        <w:tblStyle w:val="Table3"/>
        <w:tblW w:w="104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650"/>
        <w:gridCol w:w="1284"/>
        <w:tblGridChange w:id="0">
          <w:tblGrid>
            <w:gridCol w:w="1525"/>
            <w:gridCol w:w="7650"/>
            <w:gridCol w:w="1284"/>
          </w:tblGrid>
        </w:tblGridChange>
      </w:tblGrid>
      <w:tr>
        <w:trPr>
          <w:cantSplit w:val="0"/>
          <w:tblHeader w:val="0"/>
        </w:trPr>
        <w:tc>
          <w:tcPr>
            <w:shd w:fill="d9d9d9" w:val="clear"/>
            <w:vAlign w:val="center"/>
          </w:tcPr>
          <w:p w:rsidR="00000000" w:rsidDel="00000000" w:rsidP="00000000" w:rsidRDefault="00000000" w:rsidRPr="00000000" w14:paraId="00000046">
            <w:pPr>
              <w:jc w:val="center"/>
              <w:rPr>
                <w:b w:val="1"/>
              </w:rPr>
            </w:pPr>
            <w:r w:rsidDel="00000000" w:rsidR="00000000" w:rsidRPr="00000000">
              <w:rPr>
                <w:b w:val="1"/>
                <w:rtl w:val="0"/>
              </w:rPr>
              <w:t xml:space="preserve">Câu 1 (1đ)</w:t>
            </w:r>
          </w:p>
        </w:tc>
        <w:tc>
          <w:tcPr>
            <w:vAlign w:val="center"/>
          </w:tcPr>
          <w:p w:rsidR="00000000" w:rsidDel="00000000" w:rsidP="00000000" w:rsidRDefault="00000000" w:rsidRPr="00000000" w14:paraId="00000047">
            <w:pPr>
              <w:rPr/>
            </w:pPr>
            <w:r w:rsidDel="00000000" w:rsidR="00000000" w:rsidRPr="00000000">
              <w:rPr>
                <w:color w:val="000000"/>
                <w:rtl w:val="0"/>
              </w:rPr>
              <w:t xml:space="preserve">(1): tương đối; (2): chất điểm; (3): nhanh hay chậm; (4): tốc độ tức thời</w:t>
            </w: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0,25đ </w:t>
            </w:r>
            <w:r w:rsidDel="00000000" w:rsidR="00000000" w:rsidRPr="00000000">
              <w:rPr>
                <w:rtl w:val="0"/>
              </w:rPr>
              <w:t xml:space="preserve">🞨 4</w:t>
            </w:r>
          </w:p>
        </w:tc>
      </w:tr>
      <w:tr>
        <w:trPr>
          <w:cantSplit w:val="0"/>
          <w:tblHeader w:val="0"/>
        </w:trPr>
        <w:tc>
          <w:tcPr>
            <w:shd w:fill="d9d9d9" w:val="clear"/>
            <w:vAlign w:val="center"/>
          </w:tcPr>
          <w:p w:rsidR="00000000" w:rsidDel="00000000" w:rsidP="00000000" w:rsidRDefault="00000000" w:rsidRPr="00000000" w14:paraId="00000049">
            <w:pPr>
              <w:jc w:val="center"/>
              <w:rPr>
                <w:b w:val="1"/>
              </w:rPr>
            </w:pPr>
            <w:r w:rsidDel="00000000" w:rsidR="00000000" w:rsidRPr="00000000">
              <w:rPr>
                <w:b w:val="1"/>
                <w:rtl w:val="0"/>
              </w:rPr>
              <w:t xml:space="preserve">Câu 2 (1đ)</w:t>
            </w:r>
          </w:p>
        </w:tc>
        <w:tc>
          <w:tcPr>
            <w:vAlign w:val="center"/>
          </w:tcPr>
          <w:p w:rsidR="00000000" w:rsidDel="00000000" w:rsidP="00000000" w:rsidRDefault="00000000" w:rsidRPr="00000000" w14:paraId="0000004A">
            <w:pPr>
              <w:rPr/>
            </w:pPr>
            <w:r w:rsidDel="00000000" w:rsidR="00000000" w:rsidRPr="00000000">
              <w:rPr>
                <w:color w:val="000000"/>
                <w:rtl w:val="0"/>
              </w:rPr>
              <w:t xml:space="preserve">1-d; 2-e; 3-b; 4-a</w:t>
            </w:r>
            <w:r w:rsidDel="00000000" w:rsidR="00000000" w:rsidRPr="00000000">
              <w:rPr>
                <w:rtl w:val="0"/>
              </w:rPr>
            </w:r>
          </w:p>
        </w:tc>
        <w:tc>
          <w:tcPr/>
          <w:p w:rsidR="00000000" w:rsidDel="00000000" w:rsidP="00000000" w:rsidRDefault="00000000" w:rsidRPr="00000000" w14:paraId="0000004B">
            <w:pPr>
              <w:jc w:val="center"/>
              <w:rPr/>
            </w:pPr>
            <w:r w:rsidDel="00000000" w:rsidR="00000000" w:rsidRPr="00000000">
              <w:rPr>
                <w:rtl w:val="0"/>
              </w:rPr>
              <w:t xml:space="preserve">0,25đ 🞨 4</w:t>
            </w:r>
          </w:p>
        </w:tc>
      </w:tr>
      <w:tr>
        <w:trPr>
          <w:cantSplit w:val="0"/>
          <w:tblHeader w:val="0"/>
        </w:trPr>
        <w:tc>
          <w:tcPr>
            <w:shd w:fill="d9d9d9" w:val="clear"/>
            <w:vAlign w:val="center"/>
          </w:tcPr>
          <w:p w:rsidR="00000000" w:rsidDel="00000000" w:rsidP="00000000" w:rsidRDefault="00000000" w:rsidRPr="00000000" w14:paraId="0000004C">
            <w:pPr>
              <w:jc w:val="center"/>
              <w:rPr/>
            </w:pPr>
            <w:r w:rsidDel="00000000" w:rsidR="00000000" w:rsidRPr="00000000">
              <w:rPr>
                <w:b w:val="1"/>
                <w:rtl w:val="0"/>
              </w:rPr>
              <w:t xml:space="preserve">Câu 3 (1,5đ)</w:t>
            </w:r>
            <w:r w:rsidDel="00000000" w:rsidR="00000000" w:rsidRPr="00000000">
              <w:rPr>
                <w:rtl w:val="0"/>
              </w:rPr>
            </w:r>
          </w:p>
        </w:tc>
        <w:tc>
          <w:tcPr>
            <w:vAlign w:val="center"/>
          </w:tcPr>
          <w:p w:rsidR="00000000" w:rsidDel="00000000" w:rsidP="00000000" w:rsidRDefault="00000000" w:rsidRPr="00000000" w14:paraId="0000004D">
            <w:pPr>
              <w:rPr>
                <w:color w:val="000000"/>
              </w:rPr>
            </w:pPr>
            <w:r w:rsidDel="00000000" w:rsidR="00000000" w:rsidRPr="00000000">
              <w:rPr>
                <w:color w:val="000000"/>
                <w:rtl w:val="0"/>
              </w:rPr>
              <w:t xml:space="preserve">a. Là hai lực cùng tác dụng vào cùng một vật thì vật đứng yên hoặc chuyển động thẳng đều.</w:t>
            </w:r>
          </w:p>
          <w:p w:rsidR="00000000" w:rsidDel="00000000" w:rsidP="00000000" w:rsidRDefault="00000000" w:rsidRPr="00000000" w14:paraId="0000004E">
            <w:pPr>
              <w:rPr/>
            </w:pPr>
            <w:r w:rsidDel="00000000" w:rsidR="00000000" w:rsidRPr="00000000">
              <w:rPr>
                <w:color w:val="000000"/>
                <w:rtl w:val="0"/>
              </w:rPr>
              <w:t xml:space="preserve">b. </w:t>
            </w:r>
            <w:r w:rsidDel="00000000" w:rsidR="00000000" w:rsidRPr="00000000">
              <w:rPr>
                <w:b w:val="1"/>
                <w:i w:val="1"/>
                <w:color w:val="000000"/>
                <w:rtl w:val="0"/>
              </w:rPr>
              <w:t xml:space="preserve">Trọng lực </w:t>
            </w:r>
            <w:r w:rsidDel="00000000" w:rsidR="00000000" w:rsidRPr="00000000">
              <w:rPr>
                <w:color w:val="000000"/>
                <w:rtl w:val="0"/>
              </w:rPr>
              <w:t xml:space="preserve">của Trái Đất và </w:t>
            </w:r>
            <w:r w:rsidDel="00000000" w:rsidR="00000000" w:rsidRPr="00000000">
              <w:rPr>
                <w:b w:val="1"/>
                <w:i w:val="1"/>
                <w:color w:val="000000"/>
                <w:rtl w:val="0"/>
              </w:rPr>
              <w:t xml:space="preserve">phản lực của ghế </w:t>
            </w:r>
            <w:r w:rsidDel="00000000" w:rsidR="00000000" w:rsidRPr="00000000">
              <w:rPr>
                <w:color w:val="000000"/>
                <w:rtl w:val="0"/>
              </w:rPr>
              <w:t xml:space="preserve">tác dụng lên học sinh.</w:t>
            </w:r>
            <w:r w:rsidDel="00000000" w:rsidR="00000000" w:rsidRPr="00000000">
              <w:rPr>
                <w:rtl w:val="0"/>
              </w:rPr>
            </w:r>
          </w:p>
        </w:tc>
        <w:tc>
          <w:tcPr/>
          <w:p w:rsidR="00000000" w:rsidDel="00000000" w:rsidP="00000000" w:rsidRDefault="00000000" w:rsidRPr="00000000" w14:paraId="0000004F">
            <w:pPr>
              <w:jc w:val="center"/>
              <w:rPr/>
            </w:pPr>
            <w:r w:rsidDel="00000000" w:rsidR="00000000" w:rsidRPr="00000000">
              <w:rPr>
                <w:rtl w:val="0"/>
              </w:rPr>
              <w:t xml:space="preserve">1đ</w:t>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t xml:space="preserve">0,5đ</w:t>
            </w:r>
          </w:p>
        </w:tc>
      </w:tr>
      <w:tr>
        <w:trPr>
          <w:cantSplit w:val="0"/>
          <w:tblHeader w:val="0"/>
        </w:trPr>
        <w:tc>
          <w:tcPr>
            <w:shd w:fill="d9d9d9" w:val="clear"/>
            <w:vAlign w:val="center"/>
          </w:tcPr>
          <w:p w:rsidR="00000000" w:rsidDel="00000000" w:rsidP="00000000" w:rsidRDefault="00000000" w:rsidRPr="00000000" w14:paraId="00000052">
            <w:pPr>
              <w:jc w:val="center"/>
              <w:rPr/>
            </w:pPr>
            <w:r w:rsidDel="00000000" w:rsidR="00000000" w:rsidRPr="00000000">
              <w:rPr>
                <w:b w:val="1"/>
                <w:rtl w:val="0"/>
              </w:rPr>
              <w:t xml:space="preserve">Câu 4 (1,5đ)</w:t>
            </w:r>
            <w:r w:rsidDel="00000000" w:rsidR="00000000" w:rsidRPr="00000000">
              <w:rPr>
                <w:rtl w:val="0"/>
              </w:rPr>
            </w:r>
          </w:p>
        </w:tc>
        <w:tc>
          <w:tcPr>
            <w:vAlign w:val="center"/>
          </w:tcPr>
          <w:p w:rsidR="00000000" w:rsidDel="00000000" w:rsidP="00000000" w:rsidRDefault="00000000" w:rsidRPr="00000000" w14:paraId="00000053">
            <w:pPr>
              <w:rPr>
                <w:color w:val="000000"/>
              </w:rPr>
            </w:pPr>
            <w:r w:rsidDel="00000000" w:rsidR="00000000" w:rsidRPr="00000000">
              <w:rPr>
                <w:b w:val="1"/>
                <w:color w:val="000000"/>
                <w:rtl w:val="0"/>
              </w:rPr>
              <w:t xml:space="preserve">* Phát biểu định luật III Newton:</w:t>
            </w:r>
            <w:r w:rsidDel="00000000" w:rsidR="00000000" w:rsidRPr="00000000">
              <w:rPr>
                <w:color w:val="000000"/>
                <w:rtl w:val="0"/>
              </w:rPr>
              <w:t xml:space="preserve"> Khi vật A tác dụng lên vật B một lực, thì vật B cũng tác dụng lại vật A một lực, hai lực này cùng giá, cùng độ lớn, nhưng ngược chiều.</w:t>
            </w:r>
          </w:p>
          <w:p w:rsidR="00000000" w:rsidDel="00000000" w:rsidP="00000000" w:rsidRDefault="00000000" w:rsidRPr="00000000" w14:paraId="00000054">
            <w:pPr>
              <w:rPr>
                <w:color w:val="000000"/>
              </w:rPr>
            </w:pPr>
            <w:r w:rsidDel="00000000" w:rsidR="00000000" w:rsidRPr="00000000">
              <w:rPr>
                <w:color w:val="000000"/>
                <w:sz w:val="36.66666666666667"/>
                <w:szCs w:val="36.66666666666667"/>
                <w:vertAlign w:val="subscript"/>
              </w:rPr>
              <w:pict>
                <v:shape id="_x0000_i1026" style="width:60.8pt;height:23.2pt" o:ole="" type="#_x0000_t75">
                  <v:imagedata r:id="rId3" o:title=""/>
                </v:shape>
                <o:OLEObject DrawAspect="Content" r:id="rId4" ObjectID="_1733944356" ProgID="Equation.DSMT4" ShapeID="_x0000_i1026" Type="Embed"/>
              </w:pict>
            </w: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b w:val="1"/>
                <w:color w:val="000000"/>
                <w:rtl w:val="0"/>
              </w:rPr>
              <w:t xml:space="preserve">* Đặc điểm của lực và phản lực:</w:t>
            </w:r>
            <w:r w:rsidDel="00000000" w:rsidR="00000000" w:rsidRPr="00000000">
              <w:rPr>
                <w:rtl w:val="0"/>
              </w:rPr>
            </w:r>
          </w:p>
          <w:p w:rsidR="00000000" w:rsidDel="00000000" w:rsidP="00000000" w:rsidRDefault="00000000" w:rsidRPr="00000000" w14:paraId="00000056">
            <w:pPr>
              <w:tabs>
                <w:tab w:val="left" w:pos="256"/>
              </w:tabs>
              <w:rPr>
                <w:color w:val="000000"/>
              </w:rPr>
            </w:pPr>
            <w:r w:rsidDel="00000000" w:rsidR="00000000" w:rsidRPr="00000000">
              <w:rPr>
                <w:color w:val="000000"/>
                <w:rtl w:val="0"/>
              </w:rPr>
              <w:tab/>
              <w:t xml:space="preserve">+ Có cùng bản chất.</w:t>
            </w:r>
          </w:p>
          <w:p w:rsidR="00000000" w:rsidDel="00000000" w:rsidP="00000000" w:rsidRDefault="00000000" w:rsidRPr="00000000" w14:paraId="00000057">
            <w:pPr>
              <w:tabs>
                <w:tab w:val="left" w:pos="256"/>
              </w:tabs>
              <w:rPr>
                <w:color w:val="000000"/>
              </w:rPr>
            </w:pPr>
            <w:r w:rsidDel="00000000" w:rsidR="00000000" w:rsidRPr="00000000">
              <w:rPr>
                <w:color w:val="000000"/>
                <w:rtl w:val="0"/>
              </w:rPr>
              <w:tab/>
              <w:t xml:space="preserve">+ Là hai lực trực đối.</w:t>
            </w:r>
          </w:p>
          <w:p w:rsidR="00000000" w:rsidDel="00000000" w:rsidP="00000000" w:rsidRDefault="00000000" w:rsidRPr="00000000" w14:paraId="00000058">
            <w:pPr>
              <w:tabs>
                <w:tab w:val="left" w:pos="256"/>
              </w:tabs>
              <w:rPr>
                <w:color w:val="000000"/>
              </w:rPr>
            </w:pPr>
            <w:r w:rsidDel="00000000" w:rsidR="00000000" w:rsidRPr="00000000">
              <w:rPr>
                <w:color w:val="000000"/>
                <w:rtl w:val="0"/>
              </w:rPr>
              <w:tab/>
              <w:t xml:space="preserve">+ Xuất hiện và biến mất cùng lúc.</w:t>
            </w:r>
          </w:p>
          <w:p w:rsidR="00000000" w:rsidDel="00000000" w:rsidP="00000000" w:rsidRDefault="00000000" w:rsidRPr="00000000" w14:paraId="00000059">
            <w:pPr>
              <w:tabs>
                <w:tab w:val="left" w:pos="256"/>
              </w:tabs>
              <w:rPr/>
            </w:pPr>
            <w:r w:rsidDel="00000000" w:rsidR="00000000" w:rsidRPr="00000000">
              <w:rPr>
                <w:color w:val="000000"/>
                <w:rtl w:val="0"/>
              </w:rPr>
              <w:tab/>
              <w:t xml:space="preserve">+ Tác dụng vào hai vật khác nhau nên không thể triệt tiêu lẫn nhau.</w:t>
            </w:r>
            <w:r w:rsidDel="00000000" w:rsidR="00000000" w:rsidRPr="00000000">
              <w:rPr>
                <w:rtl w:val="0"/>
              </w:rPr>
            </w:r>
          </w:p>
        </w:tc>
        <w:tc>
          <w:tcPr/>
          <w:p w:rsidR="00000000" w:rsidDel="00000000" w:rsidP="00000000" w:rsidRDefault="00000000" w:rsidRPr="00000000" w14:paraId="0000005A">
            <w:pPr>
              <w:jc w:val="center"/>
              <w:rPr/>
            </w:pPr>
            <w:r w:rsidDel="00000000" w:rsidR="00000000" w:rsidRPr="00000000">
              <w:rPr>
                <w:rtl w:val="0"/>
              </w:rPr>
              <w:t xml:space="preserve">0,5đ</w:t>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t xml:space="preserve">0,25đ</w:t>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t xml:space="preserve">1 ý: 0,25đ</w:t>
            </w:r>
          </w:p>
          <w:p w:rsidR="00000000" w:rsidDel="00000000" w:rsidP="00000000" w:rsidRDefault="00000000" w:rsidRPr="00000000" w14:paraId="00000060">
            <w:pPr>
              <w:jc w:val="center"/>
              <w:rPr/>
            </w:pPr>
            <w:r w:rsidDel="00000000" w:rsidR="00000000" w:rsidRPr="00000000">
              <w:rPr>
                <w:rtl w:val="0"/>
              </w:rPr>
              <w:t xml:space="preserve">(đúng 3 ý trọn điểm)</w:t>
            </w:r>
          </w:p>
        </w:tc>
      </w:tr>
      <w:tr>
        <w:trPr>
          <w:cantSplit w:val="0"/>
          <w:tblHeader w:val="0"/>
        </w:trPr>
        <w:tc>
          <w:tcPr>
            <w:shd w:fill="d9d9d9" w:val="clear"/>
            <w:vAlign w:val="center"/>
          </w:tcPr>
          <w:p w:rsidR="00000000" w:rsidDel="00000000" w:rsidP="00000000" w:rsidRDefault="00000000" w:rsidRPr="00000000" w14:paraId="00000061">
            <w:pPr>
              <w:jc w:val="center"/>
              <w:rPr/>
            </w:pPr>
            <w:r w:rsidDel="00000000" w:rsidR="00000000" w:rsidRPr="00000000">
              <w:rPr>
                <w:b w:val="1"/>
                <w:rtl w:val="0"/>
              </w:rPr>
              <w:t xml:space="preserve">Câu 5 (2đ)</w:t>
            </w:r>
            <w:r w:rsidDel="00000000" w:rsidR="00000000" w:rsidRPr="00000000">
              <w:rPr>
                <w:rtl w:val="0"/>
              </w:rPr>
            </w:r>
          </w:p>
        </w:tc>
        <w:tc>
          <w:tcPr>
            <w:vAlign w:val="center"/>
          </w:tcPr>
          <w:p w:rsidR="00000000" w:rsidDel="00000000" w:rsidP="00000000" w:rsidRDefault="00000000" w:rsidRPr="00000000" w14:paraId="00000062">
            <w:pPr>
              <w:rPr>
                <w:color w:val="000000"/>
              </w:rPr>
            </w:pPr>
            <w:r w:rsidDel="00000000" w:rsidR="00000000" w:rsidRPr="00000000">
              <w:rPr>
                <w:color w:val="000000"/>
                <w:rtl w:val="0"/>
              </w:rPr>
              <w:t xml:space="preserve">+ Vẽ hình (vẽ đúng hướng của 4 lực).</w:t>
            </w:r>
          </w:p>
          <w:p w:rsidR="00000000" w:rsidDel="00000000" w:rsidP="00000000" w:rsidRDefault="00000000" w:rsidRPr="00000000" w14:paraId="00000063">
            <w:pPr>
              <w:rPr>
                <w:color w:val="000000"/>
              </w:rPr>
            </w:pPr>
            <w:r w:rsidDel="00000000" w:rsidR="00000000" w:rsidRPr="00000000">
              <w:rPr>
                <w:color w:val="000000"/>
                <w:rtl w:val="0"/>
              </w:rPr>
              <w:t xml:space="preserve">+ Chọn hệ toạ độ Oxy như hình vẽ.</w:t>
            </w:r>
          </w:p>
          <w:p w:rsidR="00000000" w:rsidDel="00000000" w:rsidP="00000000" w:rsidRDefault="00000000" w:rsidRPr="00000000" w14:paraId="00000064">
            <w:pPr>
              <w:rPr/>
            </w:pPr>
            <w:r w:rsidDel="00000000" w:rsidR="00000000" w:rsidRPr="00000000">
              <w:rPr>
                <w:sz w:val="36.66666666666667"/>
                <w:szCs w:val="36.66666666666667"/>
                <w:vertAlign w:val="subscript"/>
              </w:rPr>
              <w:pict>
                <v:shape id="_x0000_i1027" style="width:229.2pt;height:31.2pt" o:ole="" type="#_x0000_t75">
                  <v:imagedata r:id="rId5" o:title=""/>
                </v:shape>
                <o:OLEObject DrawAspect="Content" r:id="rId6" ObjectID="_1733944357" ProgID="Equation.DSMT4" ShapeID="_x0000_i1027" Type="Embed"/>
              </w:pict>
            </w:r>
            <w:r w:rsidDel="00000000" w:rsidR="00000000" w:rsidRPr="00000000">
              <w:rPr>
                <w:rtl w:val="0"/>
              </w:rPr>
            </w:r>
          </w:p>
          <w:p w:rsidR="00000000" w:rsidDel="00000000" w:rsidP="00000000" w:rsidRDefault="00000000" w:rsidRPr="00000000" w14:paraId="00000065">
            <w:pPr>
              <w:rPr/>
            </w:pPr>
            <w:r w:rsidDel="00000000" w:rsidR="00000000" w:rsidRPr="00000000">
              <w:rPr>
                <w:color w:val="000000"/>
                <w:rtl w:val="0"/>
              </w:rPr>
              <w:t xml:space="preserve">Áp dụng định luật II Newton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3108960</wp:posOffset>
                  </wp:positionH>
                  <wp:positionV relativeFrom="paragraph">
                    <wp:posOffset>12700</wp:posOffset>
                  </wp:positionV>
                  <wp:extent cx="1965960" cy="1726565"/>
                  <wp:effectExtent b="0" l="0" r="0" t="0"/>
                  <wp:wrapSquare wrapText="bothSides" distB="0" distT="0" distL="114300" distR="114300"/>
                  <wp:docPr id="62"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1965960" cy="1726565"/>
                          </a:xfrm>
                          <a:prstGeom prst="rect"/>
                          <a:ln/>
                        </pic:spPr>
                      </pic:pic>
                    </a:graphicData>
                  </a:graphic>
                </wp:anchor>
              </w:drawing>
            </w:r>
          </w:p>
          <w:p w:rsidR="00000000" w:rsidDel="00000000" w:rsidP="00000000" w:rsidRDefault="00000000" w:rsidRPr="00000000" w14:paraId="00000066">
            <w:pPr>
              <w:rPr/>
            </w:pPr>
            <w:r w:rsidDel="00000000" w:rsidR="00000000" w:rsidRPr="00000000">
              <w:rPr>
                <w:sz w:val="36.66666666666667"/>
                <w:szCs w:val="36.66666666666667"/>
                <w:vertAlign w:val="subscript"/>
              </w:rPr>
              <w:pict>
                <v:shape id="_x0000_i1028" style="width:102pt;height:34pt" o:ole="" type="#_x0000_t75">
                  <v:imagedata r:id="rId7" o:title=""/>
                </v:shape>
                <o:OLEObject DrawAspect="Content" r:id="rId8" ObjectID="_1733944358" ProgID="Equation.DSMT4" ShapeID="_x0000_i1028" Type="Embed"/>
              </w:pict>
            </w:r>
            <w:r w:rsidDel="00000000" w:rsidR="00000000" w:rsidRPr="00000000">
              <w:rPr>
                <w:rtl w:val="0"/>
              </w:rPr>
              <w:t xml:space="preserve"> (1)</w:t>
            </w:r>
          </w:p>
          <w:p w:rsidR="00000000" w:rsidDel="00000000" w:rsidP="00000000" w:rsidRDefault="00000000" w:rsidRPr="00000000" w14:paraId="00000067">
            <w:pPr>
              <w:rPr/>
            </w:pPr>
            <w:r w:rsidDel="00000000" w:rsidR="00000000" w:rsidRPr="00000000">
              <w:rPr>
                <w:rtl w:val="0"/>
              </w:rPr>
              <w:t xml:space="preserve">Chiếu (1) lên Ox: </w:t>
            </w:r>
            <w:r w:rsidDel="00000000" w:rsidR="00000000" w:rsidRPr="00000000">
              <w:rPr>
                <w:sz w:val="36.66666666666667"/>
                <w:szCs w:val="36.66666666666667"/>
                <w:vertAlign w:val="subscript"/>
              </w:rPr>
              <w:pict>
                <v:shape id="_x0000_i1029" style="width:58pt;height:31.2pt" o:ole="" type="#_x0000_t75">
                  <v:imagedata r:id="rId9" o:title=""/>
                </v:shape>
                <o:OLEObject DrawAspect="Content" r:id="rId10" ObjectID="_1733944359" ProgID="Equation.DSMT4" ShapeID="_x0000_i1029" Type="Embed"/>
              </w:pict>
            </w:r>
            <w:r w:rsidDel="00000000" w:rsidR="00000000" w:rsidRPr="00000000">
              <w:rPr>
                <w:rtl w:val="0"/>
              </w:rPr>
            </w:r>
          </w:p>
          <w:p w:rsidR="00000000" w:rsidDel="00000000" w:rsidP="00000000" w:rsidRDefault="00000000" w:rsidRPr="00000000" w14:paraId="00000068">
            <w:pPr>
              <w:rPr/>
            </w:pPr>
            <w:r w:rsidDel="00000000" w:rsidR="00000000" w:rsidRPr="00000000">
              <w:rPr>
                <w:sz w:val="36.66666666666667"/>
                <w:szCs w:val="36.66666666666667"/>
                <w:vertAlign w:val="subscript"/>
              </w:rPr>
              <w:pict>
                <v:shape id="_x0000_i1030" style="width:131.2pt;height:31.2pt" o:ole="" type="#_x0000_t75">
                  <v:imagedata r:id="rId11" o:title=""/>
                </v:shape>
                <o:OLEObject DrawAspect="Content" r:id="rId12" ObjectID="_1733944360" ProgID="Equation.DSMT4" ShapeID="_x0000_i1030" Type="Embed"/>
              </w:pict>
            </w:r>
            <w:r w:rsidDel="00000000" w:rsidR="00000000" w:rsidRPr="00000000">
              <w:rPr>
                <w:rtl w:val="0"/>
              </w:rPr>
            </w:r>
          </w:p>
        </w:tc>
        <w:tc>
          <w:tcPr/>
          <w:p w:rsidR="00000000" w:rsidDel="00000000" w:rsidP="00000000" w:rsidRDefault="00000000" w:rsidRPr="00000000" w14:paraId="00000069">
            <w:pPr>
              <w:jc w:val="center"/>
              <w:rPr/>
            </w:pPr>
            <w:r w:rsidDel="00000000" w:rsidR="00000000" w:rsidRPr="00000000">
              <w:rPr>
                <w:rtl w:val="0"/>
              </w:rPr>
              <w:t xml:space="preserve">0,5đ</w:t>
            </w:r>
          </w:p>
          <w:p w:rsidR="00000000" w:rsidDel="00000000" w:rsidP="00000000" w:rsidRDefault="00000000" w:rsidRPr="00000000" w14:paraId="0000006A">
            <w:pPr>
              <w:jc w:val="cente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t xml:space="preserve">0,25đ 🞨 2</w:t>
            </w:r>
          </w:p>
          <w:p w:rsidR="00000000" w:rsidDel="00000000" w:rsidP="00000000" w:rsidRDefault="00000000" w:rsidRPr="00000000" w14:paraId="0000006D">
            <w:pPr>
              <w:jc w:val="center"/>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t xml:space="preserve">0,25đ</w:t>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t xml:space="preserve">0,25đ</w:t>
            </w:r>
          </w:p>
          <w:p w:rsidR="00000000" w:rsidDel="00000000" w:rsidP="00000000" w:rsidRDefault="00000000" w:rsidRPr="00000000" w14:paraId="00000072">
            <w:pPr>
              <w:jc w:val="cente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t xml:space="preserve">0,5đ</w:t>
            </w:r>
          </w:p>
        </w:tc>
      </w:tr>
      <w:tr>
        <w:trPr>
          <w:cantSplit w:val="0"/>
          <w:tblHeader w:val="0"/>
        </w:trPr>
        <w:tc>
          <w:tcPr>
            <w:shd w:fill="d9d9d9" w:val="clear"/>
            <w:vAlign w:val="center"/>
          </w:tcPr>
          <w:p w:rsidR="00000000" w:rsidDel="00000000" w:rsidP="00000000" w:rsidRDefault="00000000" w:rsidRPr="00000000" w14:paraId="00000075">
            <w:pPr>
              <w:jc w:val="center"/>
              <w:rPr/>
            </w:pPr>
            <w:r w:rsidDel="00000000" w:rsidR="00000000" w:rsidRPr="00000000">
              <w:rPr>
                <w:b w:val="1"/>
                <w:rtl w:val="0"/>
              </w:rPr>
              <w:t xml:space="preserve">Câu 6 (2đ)</w:t>
            </w:r>
            <w:r w:rsidDel="00000000" w:rsidR="00000000" w:rsidRPr="00000000">
              <w:rPr>
                <w:rtl w:val="0"/>
              </w:rPr>
            </w:r>
          </w:p>
        </w:tc>
        <w:tc>
          <w:tcPr>
            <w:vAlign w:val="center"/>
          </w:tcPr>
          <w:p w:rsidR="00000000" w:rsidDel="00000000" w:rsidP="00000000" w:rsidRDefault="00000000" w:rsidRPr="00000000" w14:paraId="00000076">
            <w:pPr>
              <w:rPr/>
            </w:pPr>
            <w:r w:rsidDel="00000000" w:rsidR="00000000" w:rsidRPr="00000000">
              <w:rPr>
                <w:sz w:val="36.66666666666667"/>
                <w:szCs w:val="36.66666666666667"/>
                <w:vertAlign w:val="subscript"/>
              </w:rPr>
              <w:pict>
                <v:shape id="_x0000_i1031" style="width:155.2pt;height:33.2pt" o:ole="" type="#_x0000_t75">
                  <v:imagedata r:id="rId13" o:title=""/>
                </v:shape>
                <o:OLEObject DrawAspect="Content" r:id="rId14" ObjectID="_1733944361" ProgID="Equation.DSMT4" ShapeID="_x0000_i1031" Type="Embed"/>
              </w:pict>
            </w:r>
            <w:r w:rsidDel="00000000" w:rsidR="00000000" w:rsidRPr="00000000">
              <w:rPr>
                <w:rtl w:val="0"/>
              </w:rPr>
            </w:r>
          </w:p>
          <w:p w:rsidR="00000000" w:rsidDel="00000000" w:rsidP="00000000" w:rsidRDefault="00000000" w:rsidRPr="00000000" w14:paraId="00000077">
            <w:pPr>
              <w:rPr/>
            </w:pPr>
            <w:r w:rsidDel="00000000" w:rsidR="00000000" w:rsidRPr="00000000">
              <w:rPr>
                <w:color w:val="000000"/>
                <w:rtl w:val="0"/>
              </w:rPr>
              <w:t xml:space="preserve">F = m.a = 0,42.676 = 283,9 N</w:t>
            </w:r>
            <w:r w:rsidDel="00000000" w:rsidR="00000000" w:rsidRPr="00000000">
              <w:rPr>
                <w:rtl w:val="0"/>
              </w:rPr>
            </w:r>
          </w:p>
        </w:tc>
        <w:tc>
          <w:tcPr/>
          <w:p w:rsidR="00000000" w:rsidDel="00000000" w:rsidP="00000000" w:rsidRDefault="00000000" w:rsidRPr="00000000" w14:paraId="00000078">
            <w:pPr>
              <w:jc w:val="center"/>
              <w:rPr/>
            </w:pPr>
            <w:r w:rsidDel="00000000" w:rsidR="00000000" w:rsidRPr="00000000">
              <w:rPr>
                <w:rtl w:val="0"/>
              </w:rPr>
              <w:t xml:space="preserve">0,25đ 🞨 2</w:t>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t xml:space="preserve">0,25đ 🞨 2</w:t>
            </w:r>
          </w:p>
        </w:tc>
      </w:tr>
      <w:tr>
        <w:trPr>
          <w:cantSplit w:val="0"/>
          <w:tblHeader w:val="0"/>
        </w:trPr>
        <w:tc>
          <w:tcPr>
            <w:shd w:fill="d9d9d9" w:val="clear"/>
            <w:vAlign w:val="center"/>
          </w:tcPr>
          <w:p w:rsidR="00000000" w:rsidDel="00000000" w:rsidP="00000000" w:rsidRDefault="00000000" w:rsidRPr="00000000" w14:paraId="0000007B">
            <w:pPr>
              <w:jc w:val="center"/>
              <w:rPr/>
            </w:pPr>
            <w:r w:rsidDel="00000000" w:rsidR="00000000" w:rsidRPr="00000000">
              <w:rPr>
                <w:b w:val="1"/>
                <w:rtl w:val="0"/>
              </w:rPr>
              <w:t xml:space="preserve">Câu 7 (1đ)</w:t>
            </w:r>
            <w:r w:rsidDel="00000000" w:rsidR="00000000" w:rsidRPr="00000000">
              <w:rPr>
                <w:rtl w:val="0"/>
              </w:rPr>
            </w:r>
          </w:p>
        </w:tc>
        <w:tc>
          <w:tcPr>
            <w:vAlign w:val="center"/>
          </w:tcPr>
          <w:p w:rsidR="00000000" w:rsidDel="00000000" w:rsidP="00000000" w:rsidRDefault="00000000" w:rsidRPr="00000000" w14:paraId="0000007C">
            <w:pPr>
              <w:rPr>
                <w:color w:val="000000"/>
              </w:rPr>
            </w:pPr>
            <w:r w:rsidDel="00000000" w:rsidR="00000000" w:rsidRPr="00000000">
              <w:rPr>
                <w:color w:val="000000"/>
                <w:sz w:val="36.66666666666667"/>
                <w:szCs w:val="36.66666666666667"/>
                <w:vertAlign w:val="subscript"/>
              </w:rPr>
              <w:pict>
                <v:shape id="_x0000_i1032" style="width:132pt;height:37.2pt" o:ole="" type="#_x0000_t75">
                  <v:imagedata r:id="rId15" o:title=""/>
                </v:shape>
                <o:OLEObject DrawAspect="Content" r:id="rId16" ObjectID="_1733944362" ProgID="Equation.DSMT4" ShapeID="_x0000_i1032" Type="Embed"/>
              </w:pict>
            </w:r>
            <w:r w:rsidDel="00000000" w:rsidR="00000000" w:rsidRPr="00000000">
              <w:rPr>
                <w:rtl w:val="0"/>
              </w:rPr>
            </w:r>
          </w:p>
          <w:p w:rsidR="00000000" w:rsidDel="00000000" w:rsidP="00000000" w:rsidRDefault="00000000" w:rsidRPr="00000000" w14:paraId="0000007D">
            <w:pPr>
              <w:rPr/>
            </w:pPr>
            <w:r w:rsidDel="00000000" w:rsidR="00000000" w:rsidRPr="00000000">
              <w:rPr>
                <w:color w:val="000000"/>
                <w:rtl w:val="0"/>
              </w:rPr>
              <w:t xml:space="preserve">L = v</w:t>
            </w:r>
            <w:r w:rsidDel="00000000" w:rsidR="00000000" w:rsidRPr="00000000">
              <w:rPr>
                <w:color w:val="000000"/>
                <w:vertAlign w:val="subscript"/>
                <w:rtl w:val="0"/>
              </w:rPr>
              <w:t xml:space="preserve">0</w:t>
            </w:r>
            <w:r w:rsidDel="00000000" w:rsidR="00000000" w:rsidRPr="00000000">
              <w:rPr>
                <w:color w:val="000000"/>
                <w:rtl w:val="0"/>
              </w:rPr>
              <w:t xml:space="preserve">.t = 1400.0,57 = 800 m</w:t>
            </w:r>
            <w:r w:rsidDel="00000000" w:rsidR="00000000" w:rsidRPr="00000000">
              <w:rPr>
                <w:rtl w:val="0"/>
              </w:rPr>
            </w:r>
          </w:p>
        </w:tc>
        <w:tc>
          <w:tcPr/>
          <w:p w:rsidR="00000000" w:rsidDel="00000000" w:rsidP="00000000" w:rsidRDefault="00000000" w:rsidRPr="00000000" w14:paraId="0000007E">
            <w:pPr>
              <w:jc w:val="center"/>
              <w:rPr/>
            </w:pPr>
            <w:r w:rsidDel="00000000" w:rsidR="00000000" w:rsidRPr="00000000">
              <w:rPr>
                <w:rtl w:val="0"/>
              </w:rPr>
              <w:t xml:space="preserve">0,25đ 🞨 2</w:t>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t xml:space="preserve">0,25đ 🞨 2</w:t>
            </w:r>
          </w:p>
        </w:tc>
      </w:tr>
      <w:tr>
        <w:trPr>
          <w:cantSplit w:val="0"/>
          <w:tblHeader w:val="0"/>
        </w:trPr>
        <w:tc>
          <w:tcPr>
            <w:shd w:fill="d9d9d9" w:val="clear"/>
            <w:vAlign w:val="center"/>
          </w:tcPr>
          <w:p w:rsidR="00000000" w:rsidDel="00000000" w:rsidP="00000000" w:rsidRDefault="00000000" w:rsidRPr="00000000" w14:paraId="00000081">
            <w:pPr>
              <w:jc w:val="center"/>
              <w:rPr/>
            </w:pPr>
            <w:r w:rsidDel="00000000" w:rsidR="00000000" w:rsidRPr="00000000">
              <w:rPr>
                <w:b w:val="1"/>
                <w:rtl w:val="0"/>
              </w:rPr>
              <w:t xml:space="preserve">Câu 8 (1đ)</w:t>
            </w:r>
            <w:r w:rsidDel="00000000" w:rsidR="00000000" w:rsidRPr="00000000">
              <w:rPr>
                <w:rtl w:val="0"/>
              </w:rPr>
            </w:r>
          </w:p>
        </w:tc>
        <w:tc>
          <w:tcPr>
            <w:vAlign w:val="center"/>
          </w:tcPr>
          <w:p w:rsidR="00000000" w:rsidDel="00000000" w:rsidP="00000000" w:rsidRDefault="00000000" w:rsidRPr="00000000" w14:paraId="00000082">
            <w:pPr>
              <w:rPr>
                <w:color w:val="000000"/>
              </w:rPr>
            </w:pPr>
            <w:r w:rsidDel="00000000" w:rsidR="00000000" w:rsidRPr="00000000">
              <w:rPr>
                <w:color w:val="000000"/>
                <w:rtl w:val="0"/>
              </w:rPr>
              <w:t xml:space="preserve">Chuyển động của vật là chuyển động thẳng chậm dần đều</w:t>
            </w:r>
          </w:p>
          <w:p w:rsidR="00000000" w:rsidDel="00000000" w:rsidP="00000000" w:rsidRDefault="00000000" w:rsidRPr="00000000" w14:paraId="00000083">
            <w:pPr>
              <w:rPr/>
            </w:pPr>
            <w:r w:rsidDel="00000000" w:rsidR="00000000" w:rsidRPr="00000000">
              <w:rPr>
                <w:color w:val="000000"/>
                <w:sz w:val="36.66666666666667"/>
                <w:szCs w:val="36.66666666666667"/>
                <w:vertAlign w:val="subscript"/>
              </w:rPr>
              <w:pict>
                <v:shape id="_x0000_i1033" style="width:172pt;height:66pt" o:ole="" type="#_x0000_t75">
                  <v:imagedata r:id="rId17" o:title=""/>
                </v:shape>
                <o:OLEObject DrawAspect="Content" r:id="rId18" ObjectID="_1733944363" ProgID="Equation.DSMT4" ShapeID="_x0000_i1033" Type="Embed"/>
              </w:pict>
            </w:r>
            <w:r w:rsidDel="00000000" w:rsidR="00000000" w:rsidRPr="00000000">
              <w:rPr>
                <w:rtl w:val="0"/>
              </w:rPr>
            </w:r>
          </w:p>
        </w:tc>
        <w:tc>
          <w:tcPr/>
          <w:p w:rsidR="00000000" w:rsidDel="00000000" w:rsidP="00000000" w:rsidRDefault="00000000" w:rsidRPr="00000000" w14:paraId="00000084">
            <w:pPr>
              <w:jc w:val="center"/>
              <w:rPr/>
            </w:pPr>
            <w:r w:rsidDel="00000000" w:rsidR="00000000" w:rsidRPr="00000000">
              <w:rPr>
                <w:rtl w:val="0"/>
              </w:rPr>
              <w:t xml:space="preserve">0,5đ</w:t>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rtl w:val="0"/>
              </w:rPr>
              <w:t xml:space="preserve">0,5đ 🞨 2</w:t>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color w:val="000000"/>
          <w:u w:val="single"/>
        </w:rPr>
      </w:pPr>
      <w:r w:rsidDel="00000000" w:rsidR="00000000" w:rsidRPr="00000000">
        <w:rPr>
          <w:b w:val="1"/>
          <w:i w:val="1"/>
          <w:color w:val="000000"/>
          <w:u w:val="single"/>
          <w:rtl w:val="0"/>
        </w:rPr>
        <w:t xml:space="preserve">Ghi chú:</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Sai hoặc thiếu đơn vị trừ 0,25đ, trừ tối đa 2 lần cho cả bài.</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Học sinh có thể làm cách khác mà đúng thì cho trọn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pgSz w:h="16834" w:w="11909" w:orient="portrait"/>
      <w:pgMar w:bottom="1008" w:top="1008" w:left="720" w:right="720"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CIDFont+F1"/>
  <w:font w:name="Noto Sans Symbols">
    <w:embedRegular w:fontKey="{00000000-0000-0000-0000-000000000000}" r:id="rId19" w:subsetted="0"/>
    <w:embedBold w:fontKey="{00000000-0000-0000-0000-000000000000}" r:id="rId2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CIDFont+F1" w:cs="CIDFont+F1" w:eastAsia="CIDFont+F1" w:hAnsi="CIDFont+F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CIDFont+F1" w:cs="CIDFont+F1" w:eastAsia="CIDFont+F1" w:hAnsi="CIDFont+F1"/>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C100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035D2"/>
    <w:pPr>
      <w:ind w:left="720"/>
      <w:contextualSpacing w:val="1"/>
    </w:pPr>
  </w:style>
  <w:style w:type="character" w:styleId="fontstyle01" w:customStyle="1">
    <w:name w:val="fontstyle01"/>
    <w:basedOn w:val="DefaultParagraphFont"/>
    <w:rsid w:val="000826FE"/>
    <w:rPr>
      <w:rFonts w:ascii="CIDFont+F1" w:hAnsi="CIDFont+F1" w:hint="default"/>
      <w:b w:val="0"/>
      <w:bCs w:val="0"/>
      <w:i w:val="0"/>
      <w:iCs w:val="0"/>
      <w:color w:val="000000"/>
      <w:sz w:val="24"/>
      <w:szCs w:val="24"/>
    </w:rPr>
  </w:style>
  <w:style w:type="character" w:styleId="fontstyle21" w:customStyle="1">
    <w:name w:val="fontstyle21"/>
    <w:basedOn w:val="DefaultParagraphFont"/>
    <w:rsid w:val="00995940"/>
    <w:rPr>
      <w:rFonts w:ascii="CIDFont+F3" w:hAnsi="CIDFont+F3" w:hint="default"/>
      <w:b w:val="0"/>
      <w:bCs w:val="0"/>
      <w:i w:val="1"/>
      <w:iCs w:val="1"/>
      <w:color w:val="000000"/>
      <w:sz w:val="24"/>
      <w:szCs w:val="24"/>
    </w:rPr>
  </w:style>
  <w:style w:type="character" w:styleId="fontstyle11" w:customStyle="1">
    <w:name w:val="fontstyle11"/>
    <w:basedOn w:val="DefaultParagraphFont"/>
    <w:rsid w:val="00B26878"/>
    <w:rPr>
      <w:rFonts w:ascii="CIDFont+F4" w:hAnsi="CIDFont+F4" w:hint="default"/>
      <w:b w:val="1"/>
      <w:bCs w:val="1"/>
      <w:i w:val="1"/>
      <w:iCs w:val="1"/>
      <w:color w:val="000000"/>
      <w:sz w:val="24"/>
      <w:szCs w:val="24"/>
    </w:rPr>
  </w:style>
  <w:style w:type="character" w:styleId="fontstyle31" w:customStyle="1">
    <w:name w:val="fontstyle31"/>
    <w:basedOn w:val="DefaultParagraphFont"/>
    <w:rsid w:val="00B8350D"/>
    <w:rPr>
      <w:rFonts w:ascii="CIDFont+F1" w:hAnsi="CIDFont+F1" w:hint="default"/>
      <w:b w:val="0"/>
      <w:bCs w:val="0"/>
      <w:i w:val="0"/>
      <w:iCs w:val="0"/>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styles" Target="styles.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26" Type="http://schemas.openxmlformats.org/officeDocument/2006/relationships/image" Target="media/image12.jpg"/><Relationship Id="rId9" Type="http://schemas.openxmlformats.org/officeDocument/2006/relationships/image" Target="media/image7.wmf"/><Relationship Id="rId25" Type="http://schemas.openxmlformats.org/officeDocument/2006/relationships/image" Target="media/image14.jpg"/><Relationship Id="rId28" Type="http://schemas.openxmlformats.org/officeDocument/2006/relationships/image" Target="media/image13.png"/><Relationship Id="rId27" Type="http://schemas.openxmlformats.org/officeDocument/2006/relationships/image" Target="media/image10.png"/><Relationship Id="rId5" Type="http://schemas.openxmlformats.org/officeDocument/2006/relationships/image" Target="media/image2.wmf"/><Relationship Id="rId6" Type="http://schemas.openxmlformats.org/officeDocument/2006/relationships/oleObject" Target="embeddings/oleObject2.bin"/><Relationship Id="rId29" Type="http://schemas.openxmlformats.org/officeDocument/2006/relationships/image" Target="media/image11.png"/><Relationship Id="rId7" Type="http://schemas.openxmlformats.org/officeDocument/2006/relationships/image" Target="media/image4.wmf"/><Relationship Id="rId8"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7.bin"/><Relationship Id="rId13" Type="http://schemas.openxmlformats.org/officeDocument/2006/relationships/image" Target="media/image6.wmf"/><Relationship Id="rId12"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8.bin"/><Relationship Id="rId19" Type="http://schemas.openxmlformats.org/officeDocument/2006/relationships/theme" Target="theme/theme1.xml"/><Relationship Id="rId18" Type="http://schemas.openxmlformats.org/officeDocument/2006/relationships/oleObject" Target="embeddings/oleObject9.bin"/></Relationships>
</file>

<file path=word/_rels/fontTable.xml.rels><?xml version="1.0" encoding="UTF-8" standalone="yes"?><Relationships xmlns="http://schemas.openxmlformats.org/package/2006/relationships"><Relationship Id="rId20" Type="http://schemas.openxmlformats.org/officeDocument/2006/relationships/font" Target="fonts/NotoSansSymbols-bold.ttf"/><Relationship Id="rId19"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9IKtBlOXq8yGB3JkM26W915Dw==">AMUW2mXiKorjJ9y8KsoHVvtSvPZUmDuP5H7v4IQBPP4KvqPOi+6OgaDrKpnRoZXL2Y8FFaKvy9xe82og6kLkQXWmp4O22aU40TwtA6CdHuvlA2liVC4KLA8=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2022-12-30T04:04:00Z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